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2">
      <w:pPr>
        <w:pStyle w:val="Title"/>
        <w:spacing w:after="0" w:lineRule="auto"/>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3">
      <w:pPr>
        <w:pStyle w:val="Title"/>
        <w:spacing w:after="0" w:lineRule="auto"/>
        <w:rPr>
          <w:rFonts w:ascii="Arial" w:cs="Arial" w:eastAsia="Arial" w:hAnsi="Arial"/>
          <w:sz w:val="52"/>
          <w:szCs w:val="52"/>
        </w:rPr>
      </w:pPr>
      <w:r w:rsidDel="00000000" w:rsidR="00000000" w:rsidRPr="00000000">
        <w:rPr>
          <w:rtl w:val="0"/>
        </w:rPr>
      </w:r>
    </w:p>
    <w:p w:rsidR="00000000" w:rsidDel="00000000" w:rsidP="00000000" w:rsidRDefault="00000000" w:rsidRPr="00000000" w14:paraId="00000004">
      <w:pPr>
        <w:pStyle w:val="Title"/>
        <w:spacing w:after="0" w:lineRule="auto"/>
        <w:rPr>
          <w:rFonts w:ascii="Arial" w:cs="Arial" w:eastAsia="Arial" w:hAnsi="Arial"/>
          <w:sz w:val="52"/>
          <w:szCs w:val="52"/>
        </w:rPr>
      </w:pPr>
      <w:r w:rsidDel="00000000" w:rsidR="00000000" w:rsidRPr="00000000">
        <w:rPr>
          <w:rFonts w:ascii="Arial" w:cs="Arial" w:eastAsia="Arial" w:hAnsi="Arial"/>
          <w:sz w:val="52"/>
          <w:szCs w:val="52"/>
          <w:rtl w:val="0"/>
        </w:rPr>
        <w:t xml:space="preserve">API Capacity PLanning </w:t>
      </w:r>
    </w:p>
    <w:p w:rsidR="00000000" w:rsidDel="00000000" w:rsidP="00000000" w:rsidRDefault="00000000" w:rsidRPr="00000000" w14:paraId="00000005">
      <w:pPr>
        <w:pStyle w:val="Title"/>
        <w:spacing w:after="0" w:lineRule="auto"/>
        <w:rPr>
          <w:rFonts w:ascii="Arial" w:cs="Arial" w:eastAsia="Arial" w:hAnsi="Arial"/>
        </w:rPr>
      </w:pPr>
      <w:r w:rsidDel="00000000" w:rsidR="00000000" w:rsidRPr="00000000">
        <w:rPr>
          <w:rFonts w:ascii="Arial" w:cs="Arial" w:eastAsia="Arial" w:hAnsi="Arial"/>
          <w:sz w:val="52"/>
          <w:szCs w:val="52"/>
          <w:rtl w:val="0"/>
        </w:rPr>
        <w:t xml:space="preserve">Guidelines</w:t>
      </w:r>
      <w:r w:rsidDel="00000000" w:rsidR="00000000" w:rsidRPr="00000000">
        <w:rPr>
          <w:rtl w:val="0"/>
        </w:rPr>
      </w:r>
    </w:p>
    <w:p w:rsidR="00000000" w:rsidDel="00000000" w:rsidP="00000000" w:rsidRDefault="00000000" w:rsidRPr="00000000" w14:paraId="00000006">
      <w:pPr>
        <w:spacing w:after="0" w:lineRule="auto"/>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keepNext w:val="1"/>
        <w:keepLines w:val="1"/>
        <w:spacing w:after="0" w:lineRule="auto"/>
        <w:jc w:val="right"/>
        <w:rPr>
          <w:rFonts w:ascii="Arial" w:cs="Arial" w:eastAsia="Arial" w:hAnsi="Arial"/>
          <w:color w:val="666666"/>
          <w:sz w:val="30"/>
          <w:szCs w:val="30"/>
        </w:rPr>
      </w:pPr>
      <w:bookmarkStart w:colFirst="0" w:colLast="0" w:name="_heading=h.gjdgxs" w:id="0"/>
      <w:bookmarkEnd w:id="0"/>
      <w:r w:rsidDel="00000000" w:rsidR="00000000" w:rsidRPr="00000000">
        <w:rPr>
          <w:rFonts w:ascii="Arial" w:cs="Arial" w:eastAsia="Arial" w:hAnsi="Arial"/>
          <w:color w:val="666666"/>
          <w:sz w:val="30"/>
          <w:szCs w:val="30"/>
          <w:rtl w:val="0"/>
        </w:rPr>
        <w:t xml:space="preserve">MuleSoft C4E Standards &amp; Best Practices</w:t>
      </w:r>
    </w:p>
    <w:p w:rsidR="00000000" w:rsidDel="00000000" w:rsidP="00000000" w:rsidRDefault="00000000" w:rsidRPr="00000000" w14:paraId="00000008">
      <w:pPr>
        <w:keepNext w:val="1"/>
        <w:keepLines w:val="1"/>
        <w:spacing w:after="0" w:lineRule="auto"/>
        <w:jc w:val="right"/>
        <w:rPr>
          <w:rFonts w:ascii="Arial" w:cs="Arial" w:eastAsia="Arial" w:hAnsi="Arial"/>
          <w:color w:val="666666"/>
          <w:sz w:val="30"/>
          <w:szCs w:val="30"/>
        </w:rPr>
      </w:pPr>
      <w:bookmarkStart w:colFirst="0" w:colLast="0" w:name="_heading=h.30j0zll" w:id="1"/>
      <w:bookmarkEnd w:id="1"/>
      <w:r w:rsidDel="00000000" w:rsidR="00000000" w:rsidRPr="00000000">
        <w:rPr>
          <w:rFonts w:ascii="Arial" w:cs="Arial" w:eastAsia="Arial" w:hAnsi="Arial"/>
          <w:color w:val="666666"/>
          <w:sz w:val="30"/>
          <w:szCs w:val="30"/>
          <w:rtl w:val="0"/>
        </w:rPr>
        <w:t xml:space="preserve">v0.9</w:t>
      </w:r>
    </w:p>
    <w:tbl>
      <w:tblPr>
        <w:tblStyle w:val="Table1"/>
        <w:tblW w:w="623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tblGridChange w:id="0">
          <w:tblGrid>
            <w:gridCol w:w="3116"/>
            <w:gridCol w:w="3117"/>
          </w:tblGrid>
        </w:tblGridChange>
      </w:tblGrid>
      <w:tr>
        <w:trPr>
          <w:cantSplit w:val="0"/>
          <w:tblHeader w:val="0"/>
        </w:trPr>
        <w:tc>
          <w:tcPr>
            <w:shd w:fill="ededed" w:val="clear"/>
          </w:tcPr>
          <w:p w:rsidR="00000000" w:rsidDel="00000000" w:rsidP="00000000" w:rsidRDefault="00000000" w:rsidRPr="00000000" w14:paraId="00000009">
            <w:pPr>
              <w:pStyle w:val="Subtitle"/>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Status</w:t>
            </w:r>
          </w:p>
        </w:tc>
        <w:tc>
          <w:tcPr>
            <w:shd w:fill="ededed" w:val="clear"/>
          </w:tcPr>
          <w:p w:rsidR="00000000" w:rsidDel="00000000" w:rsidP="00000000" w:rsidRDefault="00000000" w:rsidRPr="00000000" w14:paraId="0000000A">
            <w:pPr>
              <w:pStyle w:val="Subtitle"/>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Draft</w:t>
            </w:r>
          </w:p>
        </w:tc>
      </w:tr>
      <w:tr>
        <w:trPr>
          <w:cantSplit w:val="0"/>
          <w:tblHeader w:val="0"/>
        </w:trPr>
        <w:tc>
          <w:tcPr>
            <w:shd w:fill="ededed" w:val="clear"/>
          </w:tcPr>
          <w:p w:rsidR="00000000" w:rsidDel="00000000" w:rsidP="00000000" w:rsidRDefault="00000000" w:rsidRPr="00000000" w14:paraId="0000000B">
            <w:pPr>
              <w:pStyle w:val="Subtitle"/>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c>
          <w:tcPr>
            <w:shd w:fill="ededed" w:val="clear"/>
          </w:tcPr>
          <w:p w:rsidR="00000000" w:rsidDel="00000000" w:rsidP="00000000" w:rsidRDefault="00000000" w:rsidRPr="00000000" w14:paraId="0000000C">
            <w:pPr>
              <w:pStyle w:val="Subtitle"/>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0D">
      <w:pPr>
        <w:pStyle w:val="Heading1"/>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00" w:line="276" w:lineRule="auto"/>
        <w:ind w:left="0" w:right="0" w:firstLine="0"/>
        <w:jc w:val="left"/>
        <w:rPr>
          <w:rFonts w:ascii="Arial" w:cs="Arial" w:eastAsia="Arial" w:hAnsi="Arial"/>
          <w:i w:val="1"/>
          <w:smallCaps w:val="1"/>
          <w:strike w:val="0"/>
          <w:color w:val="000000"/>
          <w:sz w:val="22"/>
          <w:szCs w:val="22"/>
          <w:u w:val="none"/>
          <w:shd w:fill="auto" w:val="clear"/>
          <w:vertAlign w:val="baseline"/>
        </w:rPr>
      </w:pPr>
      <w:r w:rsidDel="00000000" w:rsidR="00000000" w:rsidRPr="00000000">
        <w:rPr>
          <w:rFonts w:ascii="Arial" w:cs="Arial" w:eastAsia="Arial" w:hAnsi="Arial"/>
          <w:i w:val="0"/>
          <w:smallCaps w:val="1"/>
          <w:strike w:val="0"/>
          <w:color w:val="000000"/>
          <w:sz w:val="32"/>
          <w:szCs w:val="32"/>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0" w:firstLine="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2et92p0">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Objective</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Audience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qm81zjb9oft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Worker Capacity</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Capacity Planning for on-boarding existing On Prem Mule APIs to Cloudhub</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wkrdaxmvwk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vCore Sizing</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mseo9kz7xw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When to Upgrade from vCore 01. /0.2 to V1</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ghyhkf6jmv5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Grouping/Consolidating  of Microservices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ao9gojxypc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Considerations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me7jk2dltxk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Zero Downtime Deployment Model</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200" w:before="0" w:line="276" w:lineRule="auto"/>
        <w:ind w:left="24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heading=h.3znysh7"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rFonts w:ascii="Arial" w:cs="Arial" w:eastAsia="Arial" w:hAnsi="Arial"/>
          <w:b w:val="1"/>
        </w:rPr>
      </w:pPr>
      <w:bookmarkStart w:colFirst="0" w:colLast="0" w:name="_heading=h.2et92p0" w:id="3"/>
      <w:bookmarkEnd w:id="3"/>
      <w:r w:rsidDel="00000000" w:rsidR="00000000" w:rsidRPr="00000000">
        <w:rPr>
          <w:rFonts w:ascii="Arial" w:cs="Arial" w:eastAsia="Arial" w:hAnsi="Arial"/>
          <w:rtl w:val="0"/>
        </w:rPr>
        <w:t xml:space="preserve">Revision History</w:t>
      </w:r>
      <w:r w:rsidDel="00000000" w:rsidR="00000000" w:rsidRPr="00000000">
        <w:rPr>
          <w:rtl w:val="0"/>
        </w:rPr>
      </w:r>
    </w:p>
    <w:tbl>
      <w:tblPr>
        <w:tblStyle w:val="Table2"/>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Date</w:t>
            </w:r>
          </w:p>
        </w:tc>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Version</w:t>
            </w:r>
          </w:p>
        </w:tc>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Description</w:t>
            </w:r>
          </w:p>
        </w:tc>
        <w:tc>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Author</w:t>
            </w:r>
          </w:p>
        </w:tc>
      </w:tr>
      <w:tr>
        <w:trPr>
          <w:cantSplit w:val="0"/>
          <w:tblHeader w:val="0"/>
        </w:trPr>
        <w:tc>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Fonts w:ascii="Arial" w:cs="Arial" w:eastAsia="Arial" w:hAnsi="Arial"/>
                <w:color w:val="000000"/>
                <w:rtl w:val="0"/>
              </w:rPr>
              <w:t xml:space="preserve">0</w:t>
            </w:r>
            <w:r w:rsidDel="00000000" w:rsidR="00000000" w:rsidRPr="00000000">
              <w:rPr>
                <w:rFonts w:ascii="Arial" w:cs="Arial" w:eastAsia="Arial" w:hAnsi="Arial"/>
                <w:rtl w:val="0"/>
              </w:rPr>
              <w:t xml:space="preserve">8</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rtl w:val="0"/>
              </w:rPr>
              <w:t xml:space="preserve">01</w:t>
            </w:r>
            <w:r w:rsidDel="00000000" w:rsidR="00000000" w:rsidRPr="00000000">
              <w:rPr>
                <w:rFonts w:ascii="Arial" w:cs="Arial" w:eastAsia="Arial" w:hAnsi="Arial"/>
                <w:color w:val="000000"/>
                <w:rtl w:val="0"/>
              </w:rPr>
              <w:t xml:space="preserve">/202</w:t>
            </w:r>
            <w:r w:rsidDel="00000000" w:rsidR="00000000" w:rsidRPr="00000000">
              <w:rPr>
                <w:rFonts w:ascii="Arial" w:cs="Arial" w:eastAsia="Arial" w:hAnsi="Arial"/>
                <w:rtl w:val="0"/>
              </w:rPr>
              <w:t xml:space="preserve">3</w:t>
            </w:r>
            <w:r w:rsidDel="00000000" w:rsidR="00000000" w:rsidRPr="00000000">
              <w:rPr>
                <w:rtl w:val="0"/>
              </w:rPr>
            </w:r>
          </w:p>
        </w:tc>
        <w:tc>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Fonts w:ascii="Arial" w:cs="Arial" w:eastAsia="Arial" w:hAnsi="Arial"/>
                <w:color w:val="000000"/>
                <w:rtl w:val="0"/>
              </w:rPr>
              <w:t xml:space="preserve">1.0.</w:t>
            </w:r>
            <w:r w:rsidDel="00000000" w:rsidR="00000000" w:rsidRPr="00000000">
              <w:rPr>
                <w:rFonts w:ascii="Arial" w:cs="Arial" w:eastAsia="Arial" w:hAnsi="Arial"/>
                <w:rtl w:val="0"/>
              </w:rPr>
              <w:t xml:space="preserve">0</w:t>
            </w:r>
            <w:r w:rsidDel="00000000" w:rsidR="00000000" w:rsidRPr="00000000">
              <w:rPr>
                <w:rtl w:val="0"/>
              </w:rPr>
            </w:r>
          </w:p>
        </w:tc>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Fonts w:ascii="Arial" w:cs="Arial" w:eastAsia="Arial" w:hAnsi="Arial"/>
                <w:rtl w:val="0"/>
              </w:rPr>
              <w:t xml:space="preserve">Sai Manivannan</w:t>
            </w:r>
            <w:r w:rsidDel="00000000" w:rsidR="00000000" w:rsidRPr="00000000">
              <w:rPr>
                <w:rtl w:val="0"/>
              </w:rPr>
            </w:r>
          </w:p>
        </w:tc>
      </w:tr>
      <w:tr>
        <w:trPr>
          <w:cantSplit w:val="0"/>
          <w:tblHeader w:val="0"/>
        </w:trPr>
        <w:tc>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30">
      <w:pPr>
        <w:pStyle w:val="Heading1"/>
        <w:rPr>
          <w:rFonts w:ascii="Arial" w:cs="Arial" w:eastAsia="Arial" w:hAnsi="Arial"/>
          <w:b w:val="1"/>
        </w:rPr>
      </w:pPr>
      <w:bookmarkStart w:colFirst="0" w:colLast="0" w:name="_heading=h.tyjcwt" w:id="4"/>
      <w:bookmarkEnd w:id="4"/>
      <w:r w:rsidDel="00000000" w:rsidR="00000000" w:rsidRPr="00000000">
        <w:rPr>
          <w:rFonts w:ascii="Arial" w:cs="Arial" w:eastAsia="Arial" w:hAnsi="Arial"/>
          <w:b w:val="1"/>
          <w:rtl w:val="0"/>
        </w:rPr>
        <w:t xml:space="preserve">Objective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following guide is intended to </w:t>
      </w:r>
      <w:r w:rsidDel="00000000" w:rsidR="00000000" w:rsidRPr="00000000">
        <w:rPr>
          <w:rFonts w:ascii="Arial" w:cs="Arial" w:eastAsia="Arial" w:hAnsi="Arial"/>
          <w:sz w:val="22"/>
          <w:szCs w:val="22"/>
          <w:rtl w:val="0"/>
        </w:rPr>
        <w:t xml:space="preserve">come up with Guidelines for Capacity Planning that primarily involves estimation of vCores needed</w:t>
      </w:r>
      <w:r w:rsidDel="00000000" w:rsidR="00000000" w:rsidRPr="00000000">
        <w:rPr>
          <w:rtl w:val="0"/>
        </w:rPr>
      </w:r>
    </w:p>
    <w:p w:rsidR="00000000" w:rsidDel="00000000" w:rsidP="00000000" w:rsidRDefault="00000000" w:rsidRPr="00000000" w14:paraId="00000032">
      <w:pPr>
        <w:pStyle w:val="Heading1"/>
        <w:rPr>
          <w:rFonts w:ascii="Arial" w:cs="Arial" w:eastAsia="Arial" w:hAnsi="Arial"/>
          <w:b w:val="1"/>
        </w:rPr>
      </w:pPr>
      <w:bookmarkStart w:colFirst="0" w:colLast="0" w:name="_heading=h.3dy6vkm" w:id="5"/>
      <w:bookmarkEnd w:id="5"/>
      <w:r w:rsidDel="00000000" w:rsidR="00000000" w:rsidRPr="00000000">
        <w:rPr>
          <w:rFonts w:ascii="Arial" w:cs="Arial" w:eastAsia="Arial" w:hAnsi="Arial"/>
          <w:b w:val="1"/>
          <w:rtl w:val="0"/>
        </w:rPr>
        <w:t xml:space="preserve">Audience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1152"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C4E Architect / Architects</w:t>
      </w:r>
      <w:r w:rsidDel="00000000" w:rsidR="00000000" w:rsidRPr="00000000">
        <w:rPr>
          <w:rtl w:val="0"/>
        </w:rPr>
      </w:r>
    </w:p>
    <w:p w:rsidR="00000000" w:rsidDel="00000000" w:rsidP="00000000" w:rsidRDefault="00000000" w:rsidRPr="00000000" w14:paraId="00000034">
      <w:pPr>
        <w:ind w:left="-5" w:right="197" w:firstLine="0"/>
        <w:rPr>
          <w:rFonts w:ascii="Arial" w:cs="Arial" w:eastAsia="Arial" w:hAnsi="Arial"/>
        </w:rPr>
      </w:pPr>
      <w:r w:rsidDel="00000000" w:rsidR="00000000" w:rsidRPr="00000000">
        <w:rPr>
          <w:rtl w:val="0"/>
        </w:rPr>
      </w:r>
    </w:p>
    <w:p w:rsidR="00000000" w:rsidDel="00000000" w:rsidP="00000000" w:rsidRDefault="00000000" w:rsidRPr="00000000" w14:paraId="00000035">
      <w:pPr>
        <w:pStyle w:val="Heading1"/>
        <w:rPr>
          <w:rFonts w:ascii="Arial" w:cs="Arial" w:eastAsia="Arial" w:hAnsi="Arial"/>
        </w:rPr>
      </w:pPr>
      <w:bookmarkStart w:colFirst="0" w:colLast="0" w:name="_heading=h.qm81zjb9ofto" w:id="6"/>
      <w:bookmarkEnd w:id="6"/>
      <w:r w:rsidDel="00000000" w:rsidR="00000000" w:rsidRPr="00000000">
        <w:rPr>
          <w:rFonts w:ascii="Arial" w:cs="Arial" w:eastAsia="Arial" w:hAnsi="Arial"/>
          <w:rtl w:val="0"/>
        </w:rPr>
        <w:t xml:space="preserve">Worker Capacity</w:t>
      </w:r>
    </w:p>
    <w:p w:rsidR="00000000" w:rsidDel="00000000" w:rsidP="00000000" w:rsidRDefault="00000000" w:rsidRPr="00000000" w14:paraId="00000036">
      <w:pPr>
        <w:widowControl w:val="0"/>
        <w:spacing w:after="0" w:before="160" w:line="276" w:lineRule="auto"/>
        <w:jc w:val="left"/>
        <w:rPr>
          <w:rFonts w:ascii="Arial" w:cs="Arial" w:eastAsia="Arial" w:hAnsi="Arial"/>
          <w:b w:val="1"/>
          <w:color w:val="59575c"/>
          <w:sz w:val="22"/>
          <w:szCs w:val="22"/>
        </w:rPr>
      </w:pPr>
      <w:r w:rsidDel="00000000" w:rsidR="00000000" w:rsidRPr="00000000">
        <w:rPr>
          <w:rFonts w:ascii="Arial" w:cs="Arial" w:eastAsia="Arial" w:hAnsi="Arial"/>
          <w:b w:val="1"/>
          <w:color w:val="59575c"/>
          <w:sz w:val="22"/>
          <w:szCs w:val="22"/>
          <w:rtl w:val="0"/>
        </w:rPr>
        <w:t xml:space="preserve">Capacity</w:t>
      </w:r>
    </w:p>
    <w:p w:rsidR="00000000" w:rsidDel="00000000" w:rsidP="00000000" w:rsidRDefault="00000000" w:rsidRPr="00000000" w14:paraId="00000037">
      <w:pPr>
        <w:widowControl w:val="0"/>
        <w:spacing w:after="0" w:before="160" w:line="276" w:lineRule="auto"/>
        <w:jc w:val="left"/>
        <w:rPr>
          <w:rFonts w:ascii="Arial" w:cs="Arial" w:eastAsia="Arial" w:hAnsi="Arial"/>
          <w:color w:val="59575c"/>
          <w:sz w:val="22"/>
          <w:szCs w:val="22"/>
        </w:rPr>
      </w:pPr>
      <w:r w:rsidDel="00000000" w:rsidR="00000000" w:rsidRPr="00000000">
        <w:rPr>
          <w:rFonts w:ascii="Arial" w:cs="Arial" w:eastAsia="Arial" w:hAnsi="Arial"/>
          <w:color w:val="59575c"/>
          <w:sz w:val="22"/>
          <w:szCs w:val="22"/>
          <w:rtl w:val="0"/>
        </w:rPr>
        <w:t xml:space="preserve">Each worker has a specific amount of capacity to process data. Select the size of your workers when configuring an application.</w:t>
      </w:r>
    </w:p>
    <w:p w:rsidR="00000000" w:rsidDel="00000000" w:rsidP="00000000" w:rsidRDefault="00000000" w:rsidRPr="00000000" w14:paraId="00000038">
      <w:pPr>
        <w:widowControl w:val="0"/>
        <w:spacing w:after="0" w:before="160" w:line="276" w:lineRule="auto"/>
        <w:jc w:val="left"/>
        <w:rPr>
          <w:rFonts w:ascii="Arial" w:cs="Arial" w:eastAsia="Arial" w:hAnsi="Arial"/>
          <w:b w:val="1"/>
          <w:color w:val="59575c"/>
          <w:sz w:val="22"/>
          <w:szCs w:val="22"/>
        </w:rPr>
      </w:pPr>
      <w:r w:rsidDel="00000000" w:rsidR="00000000" w:rsidRPr="00000000">
        <w:rPr>
          <w:rFonts w:ascii="Arial" w:cs="Arial" w:eastAsia="Arial" w:hAnsi="Arial"/>
          <w:b w:val="1"/>
          <w:color w:val="59575c"/>
          <w:sz w:val="22"/>
          <w:szCs w:val="22"/>
          <w:rtl w:val="0"/>
        </w:rPr>
        <w:t xml:space="preserve">Isolation</w:t>
      </w:r>
    </w:p>
    <w:p w:rsidR="00000000" w:rsidDel="00000000" w:rsidP="00000000" w:rsidRDefault="00000000" w:rsidRPr="00000000" w14:paraId="00000039">
      <w:pPr>
        <w:widowControl w:val="0"/>
        <w:spacing w:after="0" w:before="160" w:line="276" w:lineRule="auto"/>
        <w:jc w:val="left"/>
        <w:rPr>
          <w:rFonts w:ascii="Arial" w:cs="Arial" w:eastAsia="Arial" w:hAnsi="Arial"/>
          <w:color w:val="59575c"/>
          <w:sz w:val="22"/>
          <w:szCs w:val="22"/>
        </w:rPr>
      </w:pPr>
      <w:r w:rsidDel="00000000" w:rsidR="00000000" w:rsidRPr="00000000">
        <w:rPr>
          <w:rFonts w:ascii="Arial" w:cs="Arial" w:eastAsia="Arial" w:hAnsi="Arial"/>
          <w:color w:val="59575c"/>
          <w:sz w:val="22"/>
          <w:szCs w:val="22"/>
          <w:rtl w:val="0"/>
        </w:rPr>
        <w:t xml:space="preserve">Each worker runs in a separate container from every other application.</w:t>
      </w:r>
    </w:p>
    <w:p w:rsidR="00000000" w:rsidDel="00000000" w:rsidP="00000000" w:rsidRDefault="00000000" w:rsidRPr="00000000" w14:paraId="0000003A">
      <w:pPr>
        <w:widowControl w:val="0"/>
        <w:spacing w:after="0" w:before="160" w:line="276" w:lineRule="auto"/>
        <w:jc w:val="left"/>
        <w:rPr>
          <w:rFonts w:ascii="Arial" w:cs="Arial" w:eastAsia="Arial" w:hAnsi="Arial"/>
          <w:b w:val="1"/>
          <w:color w:val="59575c"/>
          <w:sz w:val="22"/>
          <w:szCs w:val="22"/>
        </w:rPr>
      </w:pPr>
      <w:r w:rsidDel="00000000" w:rsidR="00000000" w:rsidRPr="00000000">
        <w:rPr>
          <w:rFonts w:ascii="Arial" w:cs="Arial" w:eastAsia="Arial" w:hAnsi="Arial"/>
          <w:b w:val="1"/>
          <w:color w:val="59575c"/>
          <w:sz w:val="22"/>
          <w:szCs w:val="22"/>
          <w:rtl w:val="0"/>
        </w:rPr>
        <w:t xml:space="preserve">Manageability</w:t>
      </w:r>
    </w:p>
    <w:p w:rsidR="00000000" w:rsidDel="00000000" w:rsidP="00000000" w:rsidRDefault="00000000" w:rsidRPr="00000000" w14:paraId="0000003B">
      <w:pPr>
        <w:widowControl w:val="0"/>
        <w:spacing w:after="0" w:before="160" w:line="276" w:lineRule="auto"/>
        <w:jc w:val="left"/>
        <w:rPr>
          <w:rFonts w:ascii="Arial" w:cs="Arial" w:eastAsia="Arial" w:hAnsi="Arial"/>
          <w:color w:val="59575c"/>
          <w:sz w:val="22"/>
          <w:szCs w:val="22"/>
        </w:rPr>
      </w:pPr>
      <w:r w:rsidDel="00000000" w:rsidR="00000000" w:rsidRPr="00000000">
        <w:rPr>
          <w:rFonts w:ascii="Arial" w:cs="Arial" w:eastAsia="Arial" w:hAnsi="Arial"/>
          <w:color w:val="59575c"/>
          <w:sz w:val="22"/>
          <w:szCs w:val="22"/>
          <w:rtl w:val="0"/>
        </w:rPr>
        <w:t xml:space="preserve">Each worker is deployed and monitored independently.</w:t>
      </w:r>
    </w:p>
    <w:p w:rsidR="00000000" w:rsidDel="00000000" w:rsidP="00000000" w:rsidRDefault="00000000" w:rsidRPr="00000000" w14:paraId="0000003C">
      <w:pPr>
        <w:widowControl w:val="0"/>
        <w:spacing w:after="0" w:before="160" w:line="276" w:lineRule="auto"/>
        <w:jc w:val="left"/>
        <w:rPr>
          <w:rFonts w:ascii="Arial" w:cs="Arial" w:eastAsia="Arial" w:hAnsi="Arial"/>
          <w:b w:val="1"/>
          <w:color w:val="59575c"/>
          <w:sz w:val="22"/>
          <w:szCs w:val="22"/>
        </w:rPr>
      </w:pPr>
      <w:r w:rsidDel="00000000" w:rsidR="00000000" w:rsidRPr="00000000">
        <w:rPr>
          <w:rFonts w:ascii="Arial" w:cs="Arial" w:eastAsia="Arial" w:hAnsi="Arial"/>
          <w:b w:val="1"/>
          <w:color w:val="59575c"/>
          <w:sz w:val="22"/>
          <w:szCs w:val="22"/>
          <w:rtl w:val="0"/>
        </w:rPr>
        <w:t xml:space="preserve">Locality</w:t>
      </w:r>
    </w:p>
    <w:p w:rsidR="00000000" w:rsidDel="00000000" w:rsidP="00000000" w:rsidRDefault="00000000" w:rsidRPr="00000000" w14:paraId="0000003D">
      <w:pPr>
        <w:widowControl w:val="0"/>
        <w:spacing w:after="0" w:before="160" w:line="276" w:lineRule="auto"/>
        <w:jc w:val="left"/>
        <w:rPr>
          <w:rFonts w:ascii="Arial" w:cs="Arial" w:eastAsia="Arial" w:hAnsi="Arial"/>
          <w:color w:val="59575c"/>
          <w:sz w:val="22"/>
          <w:szCs w:val="22"/>
        </w:rPr>
      </w:pPr>
      <w:r w:rsidDel="00000000" w:rsidR="00000000" w:rsidRPr="00000000">
        <w:rPr>
          <w:rFonts w:ascii="Arial" w:cs="Arial" w:eastAsia="Arial" w:hAnsi="Arial"/>
          <w:color w:val="59575c"/>
          <w:sz w:val="22"/>
          <w:szCs w:val="22"/>
          <w:rtl w:val="0"/>
        </w:rPr>
        <w:t xml:space="preserve">Each worker runs in a specific worker cloud, such as the US, EU, or Asia-Pacific.</w:t>
      </w:r>
    </w:p>
    <w:p w:rsidR="00000000" w:rsidDel="00000000" w:rsidP="00000000" w:rsidRDefault="00000000" w:rsidRPr="00000000" w14:paraId="0000003E">
      <w:pPr>
        <w:widowControl w:val="0"/>
        <w:spacing w:after="0" w:before="160" w:line="240" w:lineRule="auto"/>
        <w:jc w:val="left"/>
        <w:rPr>
          <w:rFonts w:ascii="Arial" w:cs="Arial" w:eastAsia="Arial" w:hAnsi="Arial"/>
          <w:color w:val="59575c"/>
          <w:sz w:val="22"/>
          <w:szCs w:val="22"/>
        </w:rPr>
      </w:pPr>
      <w:r w:rsidDel="00000000" w:rsidR="00000000" w:rsidRPr="00000000">
        <w:rPr>
          <w:rFonts w:ascii="Arial" w:cs="Arial" w:eastAsia="Arial" w:hAnsi="Arial"/>
          <w:color w:val="59575c"/>
          <w:sz w:val="22"/>
          <w:szCs w:val="22"/>
          <w:rtl w:val="0"/>
        </w:rPr>
        <w:t xml:space="preserve">Reference:  </w:t>
      </w:r>
      <w:hyperlink r:id="rId7">
        <w:r w:rsidDel="00000000" w:rsidR="00000000" w:rsidRPr="00000000">
          <w:rPr>
            <w:rFonts w:ascii="Arial" w:cs="Arial" w:eastAsia="Arial" w:hAnsi="Arial"/>
            <w:color w:val="00a0df"/>
            <w:sz w:val="22"/>
            <w:szCs w:val="22"/>
            <w:u w:val="single"/>
            <w:rtl w:val="0"/>
          </w:rPr>
          <w:t xml:space="preserve">https://docs.mulesoft.com/runtime-manager/cloudhub-architecture</w:t>
        </w:r>
      </w:hyperlink>
      <w:r w:rsidDel="00000000" w:rsidR="00000000" w:rsidRPr="00000000">
        <w:rPr>
          <w:rtl w:val="0"/>
        </w:rPr>
      </w:r>
    </w:p>
    <w:p w:rsidR="00000000" w:rsidDel="00000000" w:rsidP="00000000" w:rsidRDefault="00000000" w:rsidRPr="00000000" w14:paraId="0000003F">
      <w:pPr>
        <w:widowControl w:val="0"/>
        <w:spacing w:after="0" w:line="276" w:lineRule="auto"/>
        <w:ind w:left="720" w:firstLine="0"/>
        <w:jc w:val="left"/>
        <w:rPr>
          <w:rFonts w:ascii="Arial" w:cs="Arial" w:eastAsia="Arial" w:hAnsi="Arial"/>
          <w:sz w:val="22"/>
          <w:szCs w:val="22"/>
        </w:rPr>
      </w:pPr>
      <w:r w:rsidDel="00000000" w:rsidR="00000000" w:rsidRPr="00000000">
        <w:rPr>
          <w:rtl w:val="0"/>
        </w:rPr>
      </w:r>
    </w:p>
    <w:tbl>
      <w:tblPr>
        <w:tblStyle w:val="Table3"/>
        <w:tblW w:w="5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0"/>
        <w:gridCol w:w="2140"/>
        <w:gridCol w:w="1680"/>
        <w:tblGridChange w:id="0">
          <w:tblGrid>
            <w:gridCol w:w="1720"/>
            <w:gridCol w:w="2140"/>
            <w:gridCol w:w="1680"/>
          </w:tblGrid>
        </w:tblGridChange>
      </w:tblGrid>
      <w:tr>
        <w:trPr>
          <w:cantSplit w:val="0"/>
          <w:trHeight w:val="380" w:hRule="atLeast"/>
          <w:tblHeader w:val="0"/>
        </w:trPr>
        <w:tc>
          <w:tcPr>
            <w:tcBorders>
              <w:top w:color="434343" w:space="0" w:sz="8" w:val="single"/>
              <w:left w:color="434343" w:space="0" w:sz="8" w:val="single"/>
              <w:bottom w:color="434343" w:space="0" w:sz="16"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0">
            <w:pPr>
              <w:widowControl w:val="0"/>
              <w:spacing w:after="0" w:line="240" w:lineRule="auto"/>
              <w:jc w:val="left"/>
              <w:rPr>
                <w:b w:val="1"/>
                <w:color w:val="58595a"/>
                <w:sz w:val="22"/>
                <w:szCs w:val="22"/>
                <w:shd w:fill="fefefe" w:val="clear"/>
              </w:rPr>
            </w:pPr>
            <w:r w:rsidDel="00000000" w:rsidR="00000000" w:rsidRPr="00000000">
              <w:rPr>
                <w:b w:val="1"/>
                <w:color w:val="58595a"/>
                <w:sz w:val="22"/>
                <w:szCs w:val="22"/>
                <w:shd w:fill="fefefe" w:val="clear"/>
                <w:rtl w:val="0"/>
              </w:rPr>
              <w:t xml:space="preserve">Worker Size</w:t>
            </w:r>
          </w:p>
        </w:tc>
        <w:tc>
          <w:tcPr>
            <w:tcBorders>
              <w:top w:color="434343" w:space="0" w:sz="8" w:val="single"/>
              <w:left w:color="434343" w:space="0" w:sz="8" w:val="single"/>
              <w:bottom w:color="434343" w:space="0" w:sz="16"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1">
            <w:pPr>
              <w:widowControl w:val="0"/>
              <w:spacing w:after="0" w:line="240" w:lineRule="auto"/>
              <w:jc w:val="left"/>
              <w:rPr>
                <w:b w:val="1"/>
                <w:color w:val="58595a"/>
                <w:sz w:val="22"/>
                <w:szCs w:val="22"/>
                <w:shd w:fill="fefefe" w:val="clear"/>
              </w:rPr>
            </w:pPr>
            <w:r w:rsidDel="00000000" w:rsidR="00000000" w:rsidRPr="00000000">
              <w:rPr>
                <w:b w:val="1"/>
                <w:color w:val="58595a"/>
                <w:sz w:val="22"/>
                <w:szCs w:val="22"/>
                <w:shd w:fill="fefefe" w:val="clear"/>
                <w:rtl w:val="0"/>
              </w:rPr>
              <w:t xml:space="preserve">Heap Memory</w:t>
            </w:r>
          </w:p>
        </w:tc>
        <w:tc>
          <w:tcPr>
            <w:tcBorders>
              <w:top w:color="434343" w:space="0" w:sz="8" w:val="single"/>
              <w:left w:color="434343" w:space="0" w:sz="8" w:val="single"/>
              <w:bottom w:color="434343" w:space="0" w:sz="16"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2">
            <w:pPr>
              <w:widowControl w:val="0"/>
              <w:spacing w:after="0" w:line="240" w:lineRule="auto"/>
              <w:jc w:val="left"/>
              <w:rPr>
                <w:b w:val="1"/>
                <w:color w:val="58595a"/>
                <w:sz w:val="22"/>
                <w:szCs w:val="22"/>
                <w:shd w:fill="fefefe" w:val="clear"/>
              </w:rPr>
            </w:pPr>
            <w:r w:rsidDel="00000000" w:rsidR="00000000" w:rsidRPr="00000000">
              <w:rPr>
                <w:b w:val="1"/>
                <w:color w:val="58595a"/>
                <w:sz w:val="22"/>
                <w:szCs w:val="22"/>
                <w:shd w:fill="fefefe" w:val="clear"/>
                <w:rtl w:val="0"/>
              </w:rPr>
              <w:t xml:space="preserve">Storage</w:t>
            </w:r>
          </w:p>
        </w:tc>
      </w:tr>
      <w:tr>
        <w:trPr>
          <w:cantSplit w:val="0"/>
          <w:trHeight w:val="520" w:hRule="atLeast"/>
          <w:tblHeader w:val="0"/>
        </w:trPr>
        <w:tc>
          <w:tcPr>
            <w:tcBorders>
              <w:top w:color="434343" w:space="0" w:sz="16"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3">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0.1 vCores</w:t>
            </w:r>
          </w:p>
        </w:tc>
        <w:tc>
          <w:tcPr>
            <w:tcBorders>
              <w:top w:color="434343" w:space="0" w:sz="16"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4">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500 MB</w:t>
            </w:r>
          </w:p>
        </w:tc>
        <w:tc>
          <w:tcPr>
            <w:tcBorders>
              <w:top w:color="434343" w:space="0" w:sz="16"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5">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8 GB</w:t>
            </w:r>
          </w:p>
        </w:tc>
      </w:tr>
      <w:tr>
        <w:trPr>
          <w:cantSplit w:val="0"/>
          <w:trHeight w:val="520" w:hRule="atLeast"/>
          <w:tblHeader w:val="0"/>
        </w:trPr>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6">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0.2 vCores</w:t>
            </w:r>
          </w:p>
        </w:tc>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7">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1 GB</w:t>
            </w:r>
          </w:p>
        </w:tc>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8">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8 GB</w:t>
            </w:r>
          </w:p>
        </w:tc>
      </w:tr>
      <w:tr>
        <w:trPr>
          <w:cantSplit w:val="0"/>
          <w:trHeight w:val="520" w:hRule="atLeast"/>
          <w:tblHeader w:val="0"/>
        </w:trPr>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9">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1 vCore</w:t>
            </w:r>
          </w:p>
        </w:tc>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A">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1.5 GB</w:t>
            </w:r>
          </w:p>
        </w:tc>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B">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12 GB</w:t>
            </w:r>
          </w:p>
        </w:tc>
      </w:tr>
      <w:tr>
        <w:trPr>
          <w:cantSplit w:val="0"/>
          <w:trHeight w:val="520" w:hRule="atLeast"/>
          <w:tblHeader w:val="0"/>
        </w:trPr>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C">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2 vCores</w:t>
            </w:r>
          </w:p>
        </w:tc>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D">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3.5 GB</w:t>
            </w:r>
          </w:p>
        </w:tc>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E">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40 GB</w:t>
            </w:r>
          </w:p>
        </w:tc>
      </w:tr>
      <w:tr>
        <w:trPr>
          <w:cantSplit w:val="0"/>
          <w:trHeight w:val="520" w:hRule="atLeast"/>
          <w:tblHeader w:val="0"/>
        </w:trPr>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4F">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4 vCores</w:t>
            </w:r>
          </w:p>
        </w:tc>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50">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7.5 GB</w:t>
            </w:r>
          </w:p>
        </w:tc>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51">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88 GB</w:t>
            </w:r>
          </w:p>
        </w:tc>
      </w:tr>
      <w:tr>
        <w:trPr>
          <w:cantSplit w:val="0"/>
          <w:trHeight w:val="520" w:hRule="atLeast"/>
          <w:tblHeader w:val="0"/>
        </w:trPr>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52">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8 vCores</w:t>
            </w:r>
          </w:p>
        </w:tc>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53">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15 GB</w:t>
            </w:r>
          </w:p>
        </w:tc>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54">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168 GB</w:t>
            </w:r>
          </w:p>
        </w:tc>
      </w:tr>
      <w:tr>
        <w:trPr>
          <w:cantSplit w:val="0"/>
          <w:trHeight w:val="520" w:hRule="atLeast"/>
          <w:tblHeader w:val="0"/>
        </w:trPr>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55">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16 vCores</w:t>
            </w:r>
          </w:p>
        </w:tc>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56">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32 GB</w:t>
            </w:r>
          </w:p>
        </w:tc>
        <w:tc>
          <w:tcPr>
            <w:tcBorders>
              <w:top w:color="434343" w:space="0" w:sz="8" w:val="single"/>
              <w:left w:color="434343" w:space="0" w:sz="8" w:val="single"/>
              <w:bottom w:color="434343" w:space="0" w:sz="8" w:val="single"/>
              <w:right w:color="434343" w:space="0" w:sz="8" w:val="single"/>
            </w:tcBorders>
            <w:tcMar>
              <w:top w:w="80.0" w:type="dxa"/>
              <w:left w:w="160.0" w:type="dxa"/>
              <w:bottom w:w="80.0" w:type="dxa"/>
              <w:right w:w="160.0" w:type="dxa"/>
            </w:tcMar>
            <w:vAlign w:val="top"/>
          </w:tcPr>
          <w:p w:rsidR="00000000" w:rsidDel="00000000" w:rsidP="00000000" w:rsidRDefault="00000000" w:rsidRPr="00000000" w14:paraId="00000057">
            <w:pPr>
              <w:widowControl w:val="0"/>
              <w:spacing w:after="0" w:line="276" w:lineRule="auto"/>
              <w:jc w:val="left"/>
              <w:rPr>
                <w:color w:val="58595a"/>
                <w:sz w:val="22"/>
                <w:szCs w:val="22"/>
                <w:shd w:fill="fefefe" w:val="clear"/>
              </w:rPr>
            </w:pPr>
            <w:r w:rsidDel="00000000" w:rsidR="00000000" w:rsidRPr="00000000">
              <w:rPr>
                <w:color w:val="58595a"/>
                <w:sz w:val="22"/>
                <w:szCs w:val="22"/>
                <w:shd w:fill="fefefe" w:val="clear"/>
                <w:rtl w:val="0"/>
              </w:rPr>
              <w:t xml:space="preserve">328 GB</w:t>
            </w:r>
          </w:p>
        </w:tc>
      </w:tr>
    </w:tbl>
    <w:p w:rsidR="00000000" w:rsidDel="00000000" w:rsidP="00000000" w:rsidRDefault="00000000" w:rsidRPr="00000000" w14:paraId="0000005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Rule="auto"/>
        <w:rPr>
          <w:rFonts w:ascii="Arial" w:cs="Arial" w:eastAsia="Arial" w:hAnsi="Arial"/>
          <w:color w:val="333333"/>
          <w:sz w:val="22"/>
          <w:szCs w:val="22"/>
          <w:highlight w:val="white"/>
        </w:rPr>
      </w:pPr>
      <w:r w:rsidDel="00000000" w:rsidR="00000000" w:rsidRPr="00000000">
        <w:rPr>
          <w:rFonts w:ascii="Arial" w:cs="Arial" w:eastAsia="Arial" w:hAnsi="Arial"/>
          <w:b w:val="1"/>
          <w:color w:val="333333"/>
          <w:sz w:val="22"/>
          <w:szCs w:val="22"/>
          <w:highlight w:val="white"/>
          <w:rtl w:val="0"/>
        </w:rPr>
        <w:t xml:space="preserve">PRODUCTION</w:t>
      </w:r>
      <w:r w:rsidDel="00000000" w:rsidR="00000000" w:rsidRPr="00000000">
        <w:rPr>
          <w:rFonts w:ascii="Arial" w:cs="Arial" w:eastAsia="Arial" w:hAnsi="Arial"/>
          <w:color w:val="333333"/>
          <w:sz w:val="22"/>
          <w:szCs w:val="22"/>
          <w:highlight w:val="white"/>
          <w:rtl w:val="0"/>
        </w:rPr>
        <w:t xml:space="preserve">: </w:t>
      </w:r>
    </w:p>
    <w:p w:rsidR="00000000" w:rsidDel="00000000" w:rsidP="00000000" w:rsidRDefault="00000000" w:rsidRPr="00000000" w14:paraId="0000005A">
      <w:pPr>
        <w:spacing w:after="0" w:lineRule="auto"/>
        <w:rPr>
          <w:rFonts w:ascii="Arial" w:cs="Arial" w:eastAsia="Arial" w:hAnsi="Arial"/>
          <w:color w:val="333333"/>
          <w:sz w:val="22"/>
          <w:szCs w:val="22"/>
          <w:highlight w:val="white"/>
        </w:rPr>
      </w:pPr>
      <w:r w:rsidDel="00000000" w:rsidR="00000000" w:rsidRPr="00000000">
        <w:rPr>
          <w:rFonts w:ascii="Arial" w:cs="Arial" w:eastAsia="Arial" w:hAnsi="Arial"/>
          <w:color w:val="333333"/>
          <w:sz w:val="22"/>
          <w:szCs w:val="22"/>
          <w:highlight w:val="white"/>
          <w:rtl w:val="0"/>
        </w:rPr>
        <w:t xml:space="preserve">Software or Cloud Offerings used in a live production environment, being actively used to process data or provide information to end-users, but not being simultaneously used for development or pre-production purposes.</w:t>
      </w:r>
    </w:p>
    <w:p w:rsidR="00000000" w:rsidDel="00000000" w:rsidP="00000000" w:rsidRDefault="00000000" w:rsidRPr="00000000" w14:paraId="0000005B">
      <w:pPr>
        <w:spacing w:after="0" w:lineRule="auto"/>
        <w:rPr>
          <w:rFonts w:ascii="Arial" w:cs="Arial" w:eastAsia="Arial" w:hAnsi="Arial"/>
          <w:b w:val="1"/>
          <w:color w:val="333333"/>
          <w:sz w:val="22"/>
          <w:szCs w:val="22"/>
          <w:highlight w:val="white"/>
        </w:rPr>
      </w:pPr>
      <w:r w:rsidDel="00000000" w:rsidR="00000000" w:rsidRPr="00000000">
        <w:rPr>
          <w:rtl w:val="0"/>
        </w:rPr>
      </w:r>
    </w:p>
    <w:p w:rsidR="00000000" w:rsidDel="00000000" w:rsidP="00000000" w:rsidRDefault="00000000" w:rsidRPr="00000000" w14:paraId="0000005C">
      <w:pPr>
        <w:spacing w:after="0" w:lineRule="auto"/>
        <w:rPr>
          <w:rFonts w:ascii="Arial" w:cs="Arial" w:eastAsia="Arial" w:hAnsi="Arial"/>
          <w:color w:val="333333"/>
          <w:sz w:val="22"/>
          <w:szCs w:val="22"/>
          <w:highlight w:val="white"/>
        </w:rPr>
      </w:pPr>
      <w:r w:rsidDel="00000000" w:rsidR="00000000" w:rsidRPr="00000000">
        <w:rPr>
          <w:rFonts w:ascii="Arial" w:cs="Arial" w:eastAsia="Arial" w:hAnsi="Arial"/>
          <w:b w:val="1"/>
          <w:color w:val="333333"/>
          <w:sz w:val="22"/>
          <w:szCs w:val="22"/>
          <w:highlight w:val="white"/>
          <w:rtl w:val="0"/>
        </w:rPr>
        <w:t xml:space="preserve">PRE-PRODUCTION</w:t>
      </w:r>
      <w:r w:rsidDel="00000000" w:rsidR="00000000" w:rsidRPr="00000000">
        <w:rPr>
          <w:rFonts w:ascii="Arial" w:cs="Arial" w:eastAsia="Arial" w:hAnsi="Arial"/>
          <w:color w:val="333333"/>
          <w:sz w:val="22"/>
          <w:szCs w:val="22"/>
          <w:highlight w:val="white"/>
          <w:rtl w:val="0"/>
        </w:rPr>
        <w:t xml:space="preserve">: </w:t>
      </w:r>
    </w:p>
    <w:p w:rsidR="00000000" w:rsidDel="00000000" w:rsidP="00000000" w:rsidRDefault="00000000" w:rsidRPr="00000000" w14:paraId="0000005D">
      <w:pPr>
        <w:spacing w:after="0" w:lineRule="auto"/>
        <w:rPr>
          <w:rFonts w:ascii="Arial" w:cs="Arial" w:eastAsia="Arial" w:hAnsi="Arial"/>
          <w:color w:val="333333"/>
          <w:sz w:val="22"/>
          <w:szCs w:val="22"/>
          <w:highlight w:val="white"/>
        </w:rPr>
      </w:pPr>
      <w:r w:rsidDel="00000000" w:rsidR="00000000" w:rsidRPr="00000000">
        <w:rPr>
          <w:rFonts w:ascii="Arial" w:cs="Arial" w:eastAsia="Arial" w:hAnsi="Arial"/>
          <w:color w:val="333333"/>
          <w:sz w:val="22"/>
          <w:szCs w:val="22"/>
          <w:highlight w:val="white"/>
          <w:rtl w:val="0"/>
        </w:rPr>
        <w:t xml:space="preserve">Software or Cloud Offerings used in any non-Production environment for development, sandbox, quality assurance, testing, or staging purposes.</w:t>
      </w:r>
    </w:p>
    <w:p w:rsidR="00000000" w:rsidDel="00000000" w:rsidP="00000000" w:rsidRDefault="00000000" w:rsidRPr="00000000" w14:paraId="0000005E">
      <w:pPr>
        <w:spacing w:after="0" w:lineRule="auto"/>
        <w:rPr>
          <w:rFonts w:ascii="Arial" w:cs="Arial" w:eastAsia="Arial" w:hAnsi="Arial"/>
          <w:b w:val="1"/>
          <w:color w:val="333333"/>
          <w:sz w:val="22"/>
          <w:szCs w:val="22"/>
          <w:highlight w:val="white"/>
        </w:rPr>
      </w:pPr>
      <w:r w:rsidDel="00000000" w:rsidR="00000000" w:rsidRPr="00000000">
        <w:rPr>
          <w:rtl w:val="0"/>
        </w:rPr>
      </w:r>
    </w:p>
    <w:p w:rsidR="00000000" w:rsidDel="00000000" w:rsidP="00000000" w:rsidRDefault="00000000" w:rsidRPr="00000000" w14:paraId="0000005F">
      <w:pPr>
        <w:spacing w:after="0" w:lineRule="auto"/>
        <w:rPr>
          <w:rFonts w:ascii="Arial" w:cs="Arial" w:eastAsia="Arial" w:hAnsi="Arial"/>
          <w:color w:val="333333"/>
          <w:sz w:val="22"/>
          <w:szCs w:val="22"/>
          <w:highlight w:val="white"/>
        </w:rPr>
      </w:pPr>
      <w:r w:rsidDel="00000000" w:rsidR="00000000" w:rsidRPr="00000000">
        <w:rPr>
          <w:rFonts w:ascii="Arial" w:cs="Arial" w:eastAsia="Arial" w:hAnsi="Arial"/>
          <w:b w:val="1"/>
          <w:color w:val="333333"/>
          <w:sz w:val="22"/>
          <w:szCs w:val="22"/>
          <w:highlight w:val="white"/>
          <w:rtl w:val="0"/>
        </w:rPr>
        <w:t xml:space="preserve">CORE</w:t>
      </w:r>
      <w:r w:rsidDel="00000000" w:rsidR="00000000" w:rsidRPr="00000000">
        <w:rPr>
          <w:rFonts w:ascii="Arial" w:cs="Arial" w:eastAsia="Arial" w:hAnsi="Arial"/>
          <w:color w:val="333333"/>
          <w:sz w:val="22"/>
          <w:szCs w:val="22"/>
          <w:highlight w:val="white"/>
          <w:rtl w:val="0"/>
        </w:rPr>
        <w:t xml:space="preserve">: </w:t>
      </w:r>
    </w:p>
    <w:p w:rsidR="00000000" w:rsidDel="00000000" w:rsidP="00000000" w:rsidRDefault="00000000" w:rsidRPr="00000000" w14:paraId="00000060">
      <w:pPr>
        <w:spacing w:after="0" w:lineRule="auto"/>
        <w:rPr>
          <w:rFonts w:ascii="Arial" w:cs="Arial" w:eastAsia="Arial" w:hAnsi="Arial"/>
          <w:color w:val="333333"/>
          <w:sz w:val="22"/>
          <w:szCs w:val="22"/>
          <w:highlight w:val="white"/>
        </w:rPr>
      </w:pPr>
      <w:r w:rsidDel="00000000" w:rsidR="00000000" w:rsidRPr="00000000">
        <w:rPr>
          <w:rFonts w:ascii="Arial" w:cs="Arial" w:eastAsia="Arial" w:hAnsi="Arial"/>
          <w:color w:val="333333"/>
          <w:sz w:val="22"/>
          <w:szCs w:val="22"/>
          <w:highlight w:val="white"/>
          <w:rtl w:val="0"/>
        </w:rPr>
        <w:t xml:space="preserve">This may refer to either a physical CPU core, or a "virtual core" (also referred to as a vCPU), which is a logical partition of a physical CPU core. When deploying on Amazon EC2, each EC2 vCPU shall be counted as 1 core, except for t2 instances. For t2 instances, the number of cores in use by an EC2 instance shall be calculated as the total number of CPU minutes available in a 24 hour period, divided by the total number of minutes in a 24 hour period.</w:t>
      </w:r>
    </w:p>
    <w:p w:rsidR="00000000" w:rsidDel="00000000" w:rsidP="00000000" w:rsidRDefault="00000000" w:rsidRPr="00000000" w14:paraId="00000061">
      <w:pPr>
        <w:spacing w:after="0" w:lineRule="auto"/>
        <w:rPr>
          <w:rFonts w:ascii="Arial" w:cs="Arial" w:eastAsia="Arial" w:hAnsi="Arial"/>
          <w:color w:val="333333"/>
          <w:sz w:val="22"/>
          <w:szCs w:val="22"/>
          <w:highlight w:val="white"/>
        </w:rPr>
      </w:pPr>
      <w:r w:rsidDel="00000000" w:rsidR="00000000" w:rsidRPr="00000000">
        <w:rPr>
          <w:rtl w:val="0"/>
        </w:rPr>
      </w:r>
    </w:p>
    <w:p w:rsidR="00000000" w:rsidDel="00000000" w:rsidP="00000000" w:rsidRDefault="00000000" w:rsidRPr="00000000" w14:paraId="00000062">
      <w:pPr>
        <w:ind w:left="-5" w:right="197" w:firstLine="0"/>
        <w:rPr>
          <w:rFonts w:ascii="Arial" w:cs="Arial" w:eastAsia="Arial" w:hAnsi="Arial"/>
          <w:color w:val="333333"/>
          <w:sz w:val="22"/>
          <w:szCs w:val="22"/>
          <w:highlight w:val="white"/>
        </w:rPr>
      </w:pPr>
      <w:r w:rsidDel="00000000" w:rsidR="00000000" w:rsidRPr="00000000">
        <w:rPr>
          <w:rFonts w:ascii="Arial" w:cs="Arial" w:eastAsia="Arial" w:hAnsi="Arial"/>
          <w:b w:val="1"/>
          <w:color w:val="333333"/>
          <w:sz w:val="22"/>
          <w:szCs w:val="22"/>
          <w:highlight w:val="white"/>
          <w:rtl w:val="0"/>
        </w:rPr>
        <w:t xml:space="preserve">VCORE</w:t>
      </w:r>
      <w:r w:rsidDel="00000000" w:rsidR="00000000" w:rsidRPr="00000000">
        <w:rPr>
          <w:rFonts w:ascii="Arial" w:cs="Arial" w:eastAsia="Arial" w:hAnsi="Arial"/>
          <w:color w:val="333333"/>
          <w:sz w:val="22"/>
          <w:szCs w:val="22"/>
          <w:highlight w:val="white"/>
          <w:rtl w:val="0"/>
        </w:rPr>
        <w:t xml:space="preserve">:</w:t>
      </w:r>
    </w:p>
    <w:p w:rsidR="00000000" w:rsidDel="00000000" w:rsidP="00000000" w:rsidRDefault="00000000" w:rsidRPr="00000000" w14:paraId="00000063">
      <w:pPr>
        <w:ind w:left="-5" w:right="197" w:firstLine="0"/>
        <w:rPr>
          <w:rFonts w:ascii="Arial" w:cs="Arial" w:eastAsia="Arial" w:hAnsi="Arial"/>
          <w:color w:val="333333"/>
          <w:sz w:val="22"/>
          <w:szCs w:val="22"/>
          <w:highlight w:val="white"/>
        </w:rPr>
      </w:pPr>
      <w:r w:rsidDel="00000000" w:rsidR="00000000" w:rsidRPr="00000000">
        <w:rPr>
          <w:rFonts w:ascii="Arial" w:cs="Arial" w:eastAsia="Arial" w:hAnsi="Arial"/>
          <w:color w:val="333333"/>
          <w:sz w:val="22"/>
          <w:szCs w:val="22"/>
          <w:highlight w:val="white"/>
          <w:rtl w:val="0"/>
        </w:rPr>
        <w:t xml:space="preserve">A unit of compute capacity for processing on CloudHub, which is equal to one virtual core. Up to ten Mule Applications can be deployed for every VCore purchased.</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2"/>
          <w:szCs w:val="22"/>
          <w:rtl w:val="0"/>
        </w:rPr>
        <w:t xml:space="preserve">FRACTIONAL VCORE </w:t>
      </w:r>
      <w:r w:rsidDel="00000000" w:rsidR="00000000" w:rsidRPr="00000000">
        <w:rPr>
          <w:rFonts w:ascii="Arial" w:cs="Arial" w:eastAsia="Arial" w:hAnsi="Arial"/>
          <w:sz w:val="26"/>
          <w:szCs w:val="26"/>
          <w:rtl w:val="0"/>
        </w:rPr>
        <w:t xml:space="preserve">notation</w:t>
      </w:r>
    </w:p>
    <w:p w:rsidR="00000000" w:rsidDel="00000000" w:rsidP="00000000" w:rsidRDefault="00000000" w:rsidRPr="00000000" w14:paraId="00000065">
      <w:pPr>
        <w:ind w:left="-5" w:right="197" w:firstLine="0"/>
        <w:rPr>
          <w:rFonts w:ascii="Arial" w:cs="Arial" w:eastAsia="Arial" w:hAnsi="Arial"/>
          <w:color w:val="333333"/>
          <w:sz w:val="22"/>
          <w:szCs w:val="22"/>
          <w:highlight w:val="white"/>
        </w:rPr>
      </w:pPr>
      <w:r w:rsidDel="00000000" w:rsidR="00000000" w:rsidRPr="00000000">
        <w:rPr>
          <w:rFonts w:ascii="Arial" w:cs="Arial" w:eastAsia="Arial" w:hAnsi="Arial"/>
          <w:color w:val="333333"/>
          <w:sz w:val="23"/>
          <w:szCs w:val="23"/>
          <w:highlight w:val="white"/>
          <w:rtl w:val="0"/>
        </w:rPr>
        <w:t xml:space="preserve">The fractional vCore notation uses decimal points to represent a portion of a total vCore. Therefore: 0.1 vCore is the same as one-tenth of a total vCore and 0.2v Cores is the same as one-fifth of a vCore. If 10 CloudHub Applications were deployed with 0.1 vCores, this would consume 1 full vCore.</w:t>
      </w:r>
      <w:r w:rsidDel="00000000" w:rsidR="00000000" w:rsidRPr="00000000">
        <w:rPr>
          <w:rtl w:val="0"/>
        </w:rPr>
      </w:r>
    </w:p>
    <w:p w:rsidR="00000000" w:rsidDel="00000000" w:rsidP="00000000" w:rsidRDefault="00000000" w:rsidRPr="00000000" w14:paraId="00000066">
      <w:pPr>
        <w:ind w:left="-5" w:right="197" w:firstLine="0"/>
        <w:rPr>
          <w:rFonts w:ascii="Arial" w:cs="Arial" w:eastAsia="Arial" w:hAnsi="Arial"/>
          <w:sz w:val="22"/>
          <w:szCs w:val="22"/>
        </w:rPr>
      </w:pPr>
      <w:r w:rsidDel="00000000" w:rsidR="00000000" w:rsidRPr="00000000">
        <w:rPr>
          <w:rFonts w:ascii="Arial" w:cs="Arial" w:eastAsia="Arial" w:hAnsi="Arial"/>
          <w:b w:val="1"/>
          <w:color w:val="333333"/>
          <w:sz w:val="22"/>
          <w:szCs w:val="22"/>
          <w:highlight w:val="white"/>
          <w:rtl w:val="0"/>
        </w:rPr>
        <w:t xml:space="preserve">Design vCores</w:t>
      </w:r>
      <w:r w:rsidDel="00000000" w:rsidR="00000000" w:rsidRPr="00000000">
        <w:rPr>
          <w:rFonts w:ascii="Arial" w:cs="Arial" w:eastAsia="Arial" w:hAnsi="Arial"/>
          <w:color w:val="333333"/>
          <w:sz w:val="22"/>
          <w:szCs w:val="22"/>
          <w:highlight w:val="white"/>
          <w:rtl w:val="0"/>
        </w:rPr>
        <w:t xml:space="preserve"> will be consumed from the subscriptions Design vCores entitlements. Applications will be deployed in Environments created of type "Design". Design vCores differ from Pre-Production (often referred to as Sandbox) vCores, in that Design vCores cannot be utilized for applications created in Anypoint Studio. This is why it is not possible to manually deploy Applications or API's to environments which are of type "Design". It is not possible, if you have consumed all your Sandbox vCores, to use the design vCores instead. </w:t>
      </w:r>
      <w:r w:rsidDel="00000000" w:rsidR="00000000" w:rsidRPr="00000000">
        <w:rPr>
          <w:rtl w:val="0"/>
        </w:rPr>
      </w:r>
    </w:p>
    <w:p w:rsidR="00000000" w:rsidDel="00000000" w:rsidP="00000000" w:rsidRDefault="00000000" w:rsidRPr="00000000" w14:paraId="00000067">
      <w:pPr>
        <w:pStyle w:val="Heading1"/>
        <w:rPr>
          <w:rFonts w:ascii="Arial" w:cs="Arial" w:eastAsia="Arial" w:hAnsi="Arial"/>
        </w:rPr>
      </w:pPr>
      <w:bookmarkStart w:colFirst="0" w:colLast="0" w:name="_heading=h.z337ya" w:id="7"/>
      <w:bookmarkEnd w:id="7"/>
      <w:r w:rsidDel="00000000" w:rsidR="00000000" w:rsidRPr="00000000">
        <w:rPr>
          <w:rFonts w:ascii="Arial" w:cs="Arial" w:eastAsia="Arial" w:hAnsi="Arial"/>
          <w:rtl w:val="0"/>
        </w:rPr>
        <w:t xml:space="preserve">Capacity Planning for on-boarding existing On Prem Mule APIs to Cloudhub</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For a given existing Mule API ,identify the right sizing by performing Load Tests.</w:t>
      </w:r>
    </w:p>
    <w:p w:rsidR="00000000" w:rsidDel="00000000" w:rsidP="00000000" w:rsidRDefault="00000000" w:rsidRPr="00000000" w14:paraId="00000069">
      <w:pPr>
        <w:numPr>
          <w:ilvl w:val="0"/>
          <w:numId w:val="2"/>
        </w:numPr>
        <w:spacing w:after="0" w:afterAutospacing="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Initiate the deployment of your applications in a lower-tier environment, provisioning them with vCore Size that you deem reasonable (say V0.2) based upon sizing considerations.</w:t>
      </w:r>
    </w:p>
    <w:p w:rsidR="00000000" w:rsidDel="00000000" w:rsidP="00000000" w:rsidRDefault="00000000" w:rsidRPr="00000000" w14:paraId="0000006A">
      <w:pPr>
        <w:numPr>
          <w:ilvl w:val="0"/>
          <w:numId w:val="2"/>
        </w:numPr>
        <w:spacing w:after="0" w:afterAutospacing="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Next, simulate the peak load expected in the production environment within your lower-tier setup. Tools such as JMeter can be used to generate HTTP requests, or you can use simpler alternatives like the 'hey' load generator:  </w:t>
      </w:r>
      <w:hyperlink r:id="rId8">
        <w:r w:rsidDel="00000000" w:rsidR="00000000" w:rsidRPr="00000000">
          <w:rPr>
            <w:rFonts w:ascii="Arial" w:cs="Arial" w:eastAsia="Arial" w:hAnsi="Arial"/>
            <w:color w:val="1155cc"/>
            <w:sz w:val="22"/>
            <w:szCs w:val="22"/>
            <w:u w:val="single"/>
            <w:rtl w:val="0"/>
          </w:rPr>
          <w:t xml:space="preserve">GitHub - rakyll/hey: HTTP load generator, ApacheBench (ab) replacement</w:t>
        </w:r>
      </w:hyperlink>
      <w:r w:rsidDel="00000000" w:rsidR="00000000" w:rsidRPr="00000000">
        <w:rPr>
          <w:rtl w:val="0"/>
        </w:rPr>
      </w:r>
    </w:p>
    <w:p w:rsidR="00000000" w:rsidDel="00000000" w:rsidP="00000000" w:rsidRDefault="00000000" w:rsidRPr="00000000" w14:paraId="0000006B">
      <w:pPr>
        <w:numPr>
          <w:ilvl w:val="0"/>
          <w:numId w:val="2"/>
        </w:numPr>
        <w:spacing w:after="0" w:afterAutospacing="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Monitor CPU and memory usage, as well as failed requests, in real-time and post-testing using Anypoint Monitoring.</w:t>
      </w:r>
    </w:p>
    <w:p w:rsidR="00000000" w:rsidDel="00000000" w:rsidP="00000000" w:rsidRDefault="00000000" w:rsidRPr="00000000" w14:paraId="0000006C">
      <w:pPr>
        <w:numPr>
          <w:ilvl w:val="0"/>
          <w:numId w:val="2"/>
        </w:numPr>
        <w:spacing w:after="0" w:afterAutospacing="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application demonstrates stable performance with no errors or noticeable lag, you may experiment with reducing the vCore size.</w:t>
      </w:r>
    </w:p>
    <w:p w:rsidR="00000000" w:rsidDel="00000000" w:rsidP="00000000" w:rsidRDefault="00000000" w:rsidRPr="00000000" w14:paraId="0000006D">
      <w:pPr>
        <w:numPr>
          <w:ilvl w:val="0"/>
          <w:numId w:val="2"/>
        </w:numPr>
        <w:spacing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However, if you observe increased response times or unfulfilled requests (confirming that backend APIs are not causing the bottleneck via Anypoint Monitoring), consider increasing the vCore size if the heap size is maxed out for a considerable period of time. If resource scarcity persists, try increasing the number of Workers which should help with the throughput.</w:t>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Continue repeating steps 3-5 until you establish the optimal required memory, CPU limit, and CPU request that enables the application to exceed performance expectations during a load test.</w:t>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The ultimate objective is to identify the optimal resource allocation that allows a Mule API to withstand peak load without any performance degradation.</w:t>
      </w:r>
    </w:p>
    <w:p w:rsidR="00000000" w:rsidDel="00000000" w:rsidP="00000000" w:rsidRDefault="00000000" w:rsidRPr="00000000" w14:paraId="00000070">
      <w:pPr>
        <w:shd w:fill="fefefe" w:val="clear"/>
        <w:spacing w:after="160" w:before="160" w:lineRule="auto"/>
        <w:rPr>
          <w:rFonts w:ascii="Arial" w:cs="Arial" w:eastAsia="Arial" w:hAnsi="Arial"/>
          <w:color w:val="3a3b3c"/>
          <w:sz w:val="22"/>
          <w:szCs w:val="22"/>
        </w:rPr>
      </w:pPr>
      <w:r w:rsidDel="00000000" w:rsidR="00000000" w:rsidRPr="00000000">
        <w:rPr>
          <w:rFonts w:ascii="Arial" w:cs="Arial" w:eastAsia="Arial" w:hAnsi="Arial"/>
          <w:color w:val="3a3b3c"/>
          <w:sz w:val="22"/>
          <w:szCs w:val="22"/>
          <w:rtl w:val="0"/>
        </w:rPr>
        <w:t xml:space="preserve">Before executing performance testing:</w:t>
      </w:r>
    </w:p>
    <w:p w:rsidR="00000000" w:rsidDel="00000000" w:rsidP="00000000" w:rsidRDefault="00000000" w:rsidRPr="00000000" w14:paraId="00000071">
      <w:pPr>
        <w:numPr>
          <w:ilvl w:val="0"/>
          <w:numId w:val="3"/>
        </w:numPr>
        <w:spacing w:after="0" w:afterAutospacing="0" w:before="220" w:lineRule="auto"/>
        <w:ind w:left="720" w:hanging="360"/>
        <w:jc w:val="left"/>
        <w:rPr>
          <w:rFonts w:ascii="Arial" w:cs="Arial" w:eastAsia="Arial" w:hAnsi="Arial"/>
          <w:color w:val="3a3b3c"/>
          <w:sz w:val="22"/>
          <w:szCs w:val="22"/>
        </w:rPr>
      </w:pPr>
      <w:r w:rsidDel="00000000" w:rsidR="00000000" w:rsidRPr="00000000">
        <w:rPr>
          <w:rFonts w:ascii="Arial" w:cs="Arial" w:eastAsia="Arial" w:hAnsi="Arial"/>
          <w:color w:val="3a3b3c"/>
          <w:sz w:val="22"/>
          <w:szCs w:val="22"/>
          <w:rtl w:val="0"/>
        </w:rPr>
        <w:t xml:space="preserve">Confirm that your Mule app and its functions work as expected because a wrong flow can give false-positive data.</w:t>
      </w:r>
    </w:p>
    <w:p w:rsidR="00000000" w:rsidDel="00000000" w:rsidP="00000000" w:rsidRDefault="00000000" w:rsidRPr="00000000" w14:paraId="00000072">
      <w:pPr>
        <w:numPr>
          <w:ilvl w:val="0"/>
          <w:numId w:val="3"/>
        </w:numPr>
        <w:spacing w:after="0" w:afterAutospacing="0" w:before="0" w:beforeAutospacing="0" w:lineRule="auto"/>
        <w:ind w:left="720" w:hanging="360"/>
        <w:jc w:val="left"/>
        <w:rPr>
          <w:rFonts w:ascii="Arial" w:cs="Arial" w:eastAsia="Arial" w:hAnsi="Arial"/>
          <w:color w:val="3a3b3c"/>
          <w:sz w:val="22"/>
          <w:szCs w:val="22"/>
        </w:rPr>
      </w:pPr>
      <w:r w:rsidDel="00000000" w:rsidR="00000000" w:rsidRPr="00000000">
        <w:rPr>
          <w:rFonts w:ascii="Arial" w:cs="Arial" w:eastAsia="Arial" w:hAnsi="Arial"/>
          <w:color w:val="3a3b3c"/>
          <w:sz w:val="22"/>
          <w:szCs w:val="22"/>
          <w:rtl w:val="0"/>
        </w:rPr>
        <w:t xml:space="preserve">Establish performance test criteria by asking yourself the following questions:</w:t>
      </w:r>
    </w:p>
    <w:p w:rsidR="00000000" w:rsidDel="00000000" w:rsidP="00000000" w:rsidRDefault="00000000" w:rsidRPr="00000000" w14:paraId="00000073">
      <w:pPr>
        <w:numPr>
          <w:ilvl w:val="1"/>
          <w:numId w:val="3"/>
        </w:numPr>
        <w:spacing w:after="0" w:afterAutospacing="0" w:before="0" w:beforeAutospacing="0" w:lineRule="auto"/>
        <w:ind w:left="1440" w:hanging="360"/>
        <w:jc w:val="left"/>
        <w:rPr>
          <w:rFonts w:ascii="Arial" w:cs="Arial" w:eastAsia="Arial" w:hAnsi="Arial"/>
          <w:color w:val="3a3b3c"/>
          <w:sz w:val="22"/>
          <w:szCs w:val="22"/>
        </w:rPr>
      </w:pPr>
      <w:r w:rsidDel="00000000" w:rsidR="00000000" w:rsidRPr="00000000">
        <w:rPr>
          <w:rFonts w:ascii="Arial" w:cs="Arial" w:eastAsia="Arial" w:hAnsi="Arial"/>
          <w:color w:val="3a3b3c"/>
          <w:sz w:val="22"/>
          <w:szCs w:val="22"/>
          <w:rtl w:val="0"/>
        </w:rPr>
        <w:t xml:space="preserve">What are the expected average and peak workloads?</w:t>
      </w:r>
    </w:p>
    <w:p w:rsidR="00000000" w:rsidDel="00000000" w:rsidP="00000000" w:rsidRDefault="00000000" w:rsidRPr="00000000" w14:paraId="00000074">
      <w:pPr>
        <w:numPr>
          <w:ilvl w:val="1"/>
          <w:numId w:val="3"/>
        </w:numPr>
        <w:spacing w:after="0" w:afterAutospacing="0" w:before="0" w:beforeAutospacing="0" w:lineRule="auto"/>
        <w:ind w:left="1440" w:hanging="360"/>
        <w:jc w:val="left"/>
        <w:rPr>
          <w:rFonts w:ascii="Arial" w:cs="Arial" w:eastAsia="Arial" w:hAnsi="Arial"/>
          <w:color w:val="3a3b3c"/>
          <w:sz w:val="22"/>
          <w:szCs w:val="22"/>
        </w:rPr>
      </w:pPr>
      <w:r w:rsidDel="00000000" w:rsidR="00000000" w:rsidRPr="00000000">
        <w:rPr>
          <w:rFonts w:ascii="Arial" w:cs="Arial" w:eastAsia="Arial" w:hAnsi="Arial"/>
          <w:color w:val="3a3b3c"/>
          <w:sz w:val="22"/>
          <w:szCs w:val="22"/>
          <w:rtl w:val="0"/>
        </w:rPr>
        <w:t xml:space="preserve">What specific need does your use case address?:</w:t>
      </w:r>
    </w:p>
    <w:p w:rsidR="00000000" w:rsidDel="00000000" w:rsidP="00000000" w:rsidRDefault="00000000" w:rsidRPr="00000000" w14:paraId="00000075">
      <w:pPr>
        <w:numPr>
          <w:ilvl w:val="2"/>
          <w:numId w:val="3"/>
        </w:numPr>
        <w:spacing w:after="0" w:afterAutospacing="0" w:before="0" w:beforeAutospacing="0" w:lineRule="auto"/>
        <w:ind w:left="2160" w:hanging="360"/>
        <w:jc w:val="left"/>
        <w:rPr>
          <w:rFonts w:ascii="Arial" w:cs="Arial" w:eastAsia="Arial" w:hAnsi="Arial"/>
          <w:color w:val="3a3b3c"/>
          <w:sz w:val="22"/>
          <w:szCs w:val="22"/>
        </w:rPr>
      </w:pPr>
      <w:r w:rsidDel="00000000" w:rsidR="00000000" w:rsidRPr="00000000">
        <w:rPr>
          <w:rFonts w:ascii="Arial" w:cs="Arial" w:eastAsia="Arial" w:hAnsi="Arial"/>
          <w:color w:val="3a3b3c"/>
          <w:sz w:val="22"/>
          <w:szCs w:val="22"/>
          <w:rtl w:val="0"/>
        </w:rPr>
        <w:t xml:space="preserve">Throughput, when handling a large volume of transactions is a high priority.</w:t>
      </w:r>
    </w:p>
    <w:p w:rsidR="00000000" w:rsidDel="00000000" w:rsidP="00000000" w:rsidRDefault="00000000" w:rsidRPr="00000000" w14:paraId="00000076">
      <w:pPr>
        <w:numPr>
          <w:ilvl w:val="2"/>
          <w:numId w:val="3"/>
        </w:numPr>
        <w:spacing w:after="0" w:afterAutospacing="0" w:before="0" w:beforeAutospacing="0" w:lineRule="auto"/>
        <w:ind w:left="2160" w:hanging="360"/>
        <w:jc w:val="left"/>
        <w:rPr>
          <w:rFonts w:ascii="Arial" w:cs="Arial" w:eastAsia="Arial" w:hAnsi="Arial"/>
          <w:color w:val="3a3b3c"/>
          <w:sz w:val="22"/>
          <w:szCs w:val="22"/>
        </w:rPr>
      </w:pPr>
      <w:r w:rsidDel="00000000" w:rsidR="00000000" w:rsidRPr="00000000">
        <w:rPr>
          <w:rFonts w:ascii="Arial" w:cs="Arial" w:eastAsia="Arial" w:hAnsi="Arial"/>
          <w:color w:val="3a3b3c"/>
          <w:sz w:val="22"/>
          <w:szCs w:val="22"/>
          <w:rtl w:val="0"/>
        </w:rPr>
        <w:t xml:space="preserve">Response time or latency, if spikes in activity negatively affect user experience.</w:t>
      </w:r>
    </w:p>
    <w:p w:rsidR="00000000" w:rsidDel="00000000" w:rsidP="00000000" w:rsidRDefault="00000000" w:rsidRPr="00000000" w14:paraId="00000077">
      <w:pPr>
        <w:numPr>
          <w:ilvl w:val="2"/>
          <w:numId w:val="3"/>
        </w:numPr>
        <w:spacing w:after="0" w:afterAutospacing="0" w:before="0" w:beforeAutospacing="0" w:lineRule="auto"/>
        <w:ind w:left="2160" w:hanging="360"/>
        <w:jc w:val="left"/>
        <w:rPr>
          <w:rFonts w:ascii="Arial" w:cs="Arial" w:eastAsia="Arial" w:hAnsi="Arial"/>
          <w:color w:val="3a3b3c"/>
          <w:sz w:val="22"/>
          <w:szCs w:val="22"/>
        </w:rPr>
      </w:pPr>
      <w:r w:rsidDel="00000000" w:rsidR="00000000" w:rsidRPr="00000000">
        <w:rPr>
          <w:rFonts w:ascii="Arial" w:cs="Arial" w:eastAsia="Arial" w:hAnsi="Arial"/>
          <w:color w:val="3a3b3c"/>
          <w:sz w:val="22"/>
          <w:szCs w:val="22"/>
          <w:rtl w:val="0"/>
        </w:rPr>
        <w:t xml:space="preserve">Concurrency, if it is necessary to support a large number of users connecting at the same time.</w:t>
      </w:r>
    </w:p>
    <w:p w:rsidR="00000000" w:rsidDel="00000000" w:rsidP="00000000" w:rsidRDefault="00000000" w:rsidRPr="00000000" w14:paraId="00000078">
      <w:pPr>
        <w:numPr>
          <w:ilvl w:val="2"/>
          <w:numId w:val="3"/>
        </w:numPr>
        <w:spacing w:after="0" w:afterAutospacing="0" w:before="0" w:beforeAutospacing="0" w:lineRule="auto"/>
        <w:ind w:left="2160" w:hanging="360"/>
        <w:jc w:val="left"/>
        <w:rPr>
          <w:rFonts w:ascii="Arial" w:cs="Arial" w:eastAsia="Arial" w:hAnsi="Arial"/>
          <w:color w:val="3a3b3c"/>
          <w:sz w:val="22"/>
          <w:szCs w:val="22"/>
        </w:rPr>
      </w:pPr>
      <w:r w:rsidDel="00000000" w:rsidR="00000000" w:rsidRPr="00000000">
        <w:rPr>
          <w:rFonts w:ascii="Arial" w:cs="Arial" w:eastAsia="Arial" w:hAnsi="Arial"/>
          <w:color w:val="3a3b3c"/>
          <w:sz w:val="22"/>
          <w:szCs w:val="22"/>
          <w:rtl w:val="0"/>
        </w:rPr>
        <w:t xml:space="preserve">Managing large messages, when the application is transferring, caching, storing, or processing a payload bigger than 1 MB.</w:t>
      </w:r>
    </w:p>
    <w:p w:rsidR="00000000" w:rsidDel="00000000" w:rsidP="00000000" w:rsidRDefault="00000000" w:rsidRPr="00000000" w14:paraId="00000079">
      <w:pPr>
        <w:numPr>
          <w:ilvl w:val="1"/>
          <w:numId w:val="3"/>
        </w:numPr>
        <w:spacing w:after="0" w:afterAutospacing="0" w:before="0" w:beforeAutospacing="0" w:lineRule="auto"/>
        <w:ind w:left="1440" w:hanging="360"/>
        <w:jc w:val="left"/>
        <w:rPr>
          <w:rFonts w:ascii="Arial" w:cs="Arial" w:eastAsia="Arial" w:hAnsi="Arial"/>
          <w:color w:val="3a3b3c"/>
          <w:sz w:val="22"/>
          <w:szCs w:val="22"/>
        </w:rPr>
      </w:pPr>
      <w:r w:rsidDel="00000000" w:rsidR="00000000" w:rsidRPr="00000000">
        <w:rPr>
          <w:rFonts w:ascii="Arial" w:cs="Arial" w:eastAsia="Arial" w:hAnsi="Arial"/>
          <w:color w:val="3a3b3c"/>
          <w:sz w:val="22"/>
          <w:szCs w:val="22"/>
          <w:rtl w:val="0"/>
        </w:rPr>
        <w:t xml:space="preserve">What is the minimum acceptable throughput?</w:t>
      </w:r>
    </w:p>
    <w:p w:rsidR="00000000" w:rsidDel="00000000" w:rsidP="00000000" w:rsidRDefault="00000000" w:rsidRPr="00000000" w14:paraId="0000007A">
      <w:pPr>
        <w:numPr>
          <w:ilvl w:val="1"/>
          <w:numId w:val="3"/>
        </w:numPr>
        <w:spacing w:after="440" w:before="0" w:beforeAutospacing="0" w:lineRule="auto"/>
        <w:ind w:left="1440" w:hanging="360"/>
        <w:jc w:val="left"/>
        <w:rPr>
          <w:rFonts w:ascii="Arial" w:cs="Arial" w:eastAsia="Arial" w:hAnsi="Arial"/>
          <w:color w:val="3a3b3c"/>
          <w:sz w:val="22"/>
          <w:szCs w:val="22"/>
        </w:rPr>
      </w:pPr>
      <w:r w:rsidDel="00000000" w:rsidR="00000000" w:rsidRPr="00000000">
        <w:rPr>
          <w:rFonts w:ascii="Arial" w:cs="Arial" w:eastAsia="Arial" w:hAnsi="Arial"/>
          <w:color w:val="3a3b3c"/>
          <w:sz w:val="22"/>
          <w:szCs w:val="22"/>
          <w:rtl w:val="0"/>
        </w:rPr>
        <w:t xml:space="preserve">What is the maximum acceptable response time?</w:t>
      </w:r>
    </w:p>
    <w:p w:rsidR="00000000" w:rsidDel="00000000" w:rsidP="00000000" w:rsidRDefault="00000000" w:rsidRPr="00000000" w14:paraId="0000007B">
      <w:pPr>
        <w:pStyle w:val="Heading1"/>
        <w:rPr>
          <w:rFonts w:ascii="Arial" w:cs="Arial" w:eastAsia="Arial" w:hAnsi="Arial"/>
        </w:rPr>
      </w:pPr>
      <w:bookmarkStart w:colFirst="0" w:colLast="0" w:name="_heading=h.wkrdaxmvwkn0" w:id="8"/>
      <w:bookmarkEnd w:id="8"/>
      <w:r w:rsidDel="00000000" w:rsidR="00000000" w:rsidRPr="00000000">
        <w:rPr>
          <w:rFonts w:ascii="Arial" w:cs="Arial" w:eastAsia="Arial" w:hAnsi="Arial"/>
          <w:rtl w:val="0"/>
        </w:rPr>
        <w:t xml:space="preserve">Application vCore Sizing</w:t>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When determining the appropriate sizing for a deployment on CloudHub, one must consider principles similar to those in any other system. However, there are unique aspects to CloudHub that require attention. Specifically, understanding CloudHub's fixed hardware settings and ensuring they closely match the testing environment is crucial.</w:t>
      </w:r>
    </w:p>
    <w:p w:rsidR="00000000" w:rsidDel="00000000" w:rsidP="00000000" w:rsidRDefault="00000000" w:rsidRPr="00000000" w14:paraId="0000007D">
      <w:pPr>
        <w:rPr>
          <w:rFonts w:ascii="Arial" w:cs="Arial" w:eastAsia="Arial" w:hAnsi="Arial"/>
          <w:sz w:val="22"/>
          <w:szCs w:val="22"/>
        </w:rPr>
      </w:pPr>
      <w:r w:rsidDel="00000000" w:rsidR="00000000" w:rsidRPr="00000000">
        <w:rPr>
          <w:rFonts w:ascii="Arial" w:cs="Arial" w:eastAsia="Arial" w:hAnsi="Arial"/>
          <w:sz w:val="22"/>
          <w:szCs w:val="22"/>
          <w:rtl w:val="0"/>
        </w:rPr>
        <w:t xml:space="preserve">Even with an attempt to mirror settings like heap, memory, and core count between the testing environment and CloudHub, it's essential to note that a direct one-to-one comparison may not always be possible. For instance, while an organization might allocate 1GB of memory for their application with 500MB dedicated to heap size, replicating a 0.1 vCore environment on CloudHub might present challenges. This is primarily because CloudHub's non-heap 500MB is also tasked with supporting its OS, monitoring routines, and other essential software functions. Thus, if the 500MB is solely reserved for runtime and the application in the testing phase, the results on CloudHub might differ from those anticipated.</w:t>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Moreover, it's essential to remember that the CPU on CloudHub workers is allocated a finite number of CPU credits. Consequently, an application that runs seamlessly on a local machine with 4 CPU cores might exhibit performance lags when transitioned to CloudHub over extended periods.</w:t>
      </w:r>
    </w:p>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sz w:val="22"/>
          <w:szCs w:val="22"/>
          <w:rtl w:val="0"/>
        </w:rPr>
        <w:t xml:space="preserve">When unsure of the workload their application can sustain or if the observed performance isn't on par with expectations, it might be beneficial to contemplate an increase in worker size. If upscaling resolves the issue, it may indicate initial sizing challenges. However, if the problem persists, although with reduced frequency, it could signal the presence of a performance-impacting bug or perhaps an unresolved sizing concern relative to the workload the application is expected to handle.</w:t>
      </w:r>
    </w:p>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A performance impacting bug refers to a situation where the performance of an application deteriorates, even when it's undergone appropriate sizing procedures and is operating under standard conditions - such as normal load and healthy hardware. However, it's crucial to differentiate between such bugs and common system resource exhaustion scenarios.</w:t>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sz w:val="22"/>
          <w:szCs w:val="22"/>
          <w:rtl w:val="0"/>
        </w:rPr>
        <w:t xml:space="preserve">The depletion of system resources, such as CPU time, memory, or disk space, is usually not indicative of a performance impacting bug. The same applies to instances of an out-of-memory error, an unresponsive application, a runtime restart, or a 'too many open files' error. These issues often signal sizing problems rather than bugs that directly impact performance.</w:t>
      </w:r>
    </w:p>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sz w:val="22"/>
          <w:szCs w:val="22"/>
          <w:rtl w:val="0"/>
        </w:rPr>
        <w:t xml:space="preserve">A performance impacting bug typically stems from a fault in the MuleSoft code, leading to an exhaustion of system resources. What distinguishes it is that these issues persist regardless of the amount of available hardware or additional resources provided. In essence, a performance impacting bug is a scenario where, despite having ample resources at disposal, an error within the MuleSoft code prevents the efficient utilization of these resources, causing continual exhaustion and subsequent performance deterioration.</w:t>
      </w:r>
    </w:p>
    <w:p w:rsidR="00000000" w:rsidDel="00000000" w:rsidP="00000000" w:rsidRDefault="00000000" w:rsidRPr="00000000" w14:paraId="000000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pStyle w:val="Heading1"/>
        <w:rPr>
          <w:rFonts w:ascii="Arial" w:cs="Arial" w:eastAsia="Arial" w:hAnsi="Arial"/>
        </w:rPr>
      </w:pPr>
      <w:bookmarkStart w:colFirst="0" w:colLast="0" w:name="_heading=h.1mseo9kz7xwd" w:id="9"/>
      <w:bookmarkEnd w:id="9"/>
      <w:r w:rsidDel="00000000" w:rsidR="00000000" w:rsidRPr="00000000">
        <w:rPr>
          <w:rFonts w:ascii="Arial" w:cs="Arial" w:eastAsia="Arial" w:hAnsi="Arial"/>
          <w:rtl w:val="0"/>
        </w:rPr>
        <w:t xml:space="preserve">When to Upgrade from vCore 01. /0.2 to V1</w:t>
      </w:r>
    </w:p>
    <w:p w:rsidR="00000000" w:rsidDel="00000000" w:rsidP="00000000" w:rsidRDefault="00000000" w:rsidRPr="00000000" w14:paraId="00000085">
      <w:pPr>
        <w:rPr>
          <w:rFonts w:ascii="Arial" w:cs="Arial" w:eastAsia="Arial" w:hAnsi="Arial"/>
          <w:color w:val="333333"/>
          <w:sz w:val="22"/>
          <w:szCs w:val="22"/>
          <w:highlight w:val="white"/>
        </w:rPr>
      </w:pPr>
      <w:r w:rsidDel="00000000" w:rsidR="00000000" w:rsidRPr="00000000">
        <w:rPr>
          <w:rtl w:val="0"/>
        </w:rPr>
      </w:r>
    </w:p>
    <w:p w:rsidR="00000000" w:rsidDel="00000000" w:rsidP="00000000" w:rsidRDefault="00000000" w:rsidRPr="00000000" w14:paraId="00000086">
      <w:pPr>
        <w:rPr>
          <w:rFonts w:ascii="Arial" w:cs="Arial" w:eastAsia="Arial" w:hAnsi="Arial"/>
          <w:color w:val="333333"/>
          <w:sz w:val="22"/>
          <w:szCs w:val="22"/>
          <w:highlight w:val="white"/>
        </w:rPr>
      </w:pPr>
      <w:r w:rsidDel="00000000" w:rsidR="00000000" w:rsidRPr="00000000">
        <w:rPr>
          <w:rFonts w:ascii="Arial" w:cs="Arial" w:eastAsia="Arial" w:hAnsi="Arial"/>
          <w:color w:val="333333"/>
          <w:sz w:val="22"/>
          <w:szCs w:val="22"/>
          <w:highlight w:val="white"/>
          <w:rtl w:val="0"/>
        </w:rPr>
        <w:t xml:space="preserve">0.1 and 0.2 vCore workers. These instances leverage the CPU burst capabilities, a feature provided by the underlying infrastructure that enables a worker to momentarily surge to higher CPU capacities. However, this burst ability is finite, operating on a system of earning and consuming CPU credits. A worker accrues these credits during periods of idleness or when it uses less than the base CPU level, which may be 10% or 20%.</w:t>
      </w:r>
    </w:p>
    <w:p w:rsidR="00000000" w:rsidDel="00000000" w:rsidP="00000000" w:rsidRDefault="00000000" w:rsidRPr="00000000" w14:paraId="00000087">
      <w:pPr>
        <w:rPr>
          <w:rFonts w:ascii="Arial" w:cs="Arial" w:eastAsia="Arial" w:hAnsi="Arial"/>
          <w:color w:val="333333"/>
          <w:sz w:val="22"/>
          <w:szCs w:val="22"/>
          <w:highlight w:val="white"/>
        </w:rPr>
      </w:pPr>
      <w:r w:rsidDel="00000000" w:rsidR="00000000" w:rsidRPr="00000000">
        <w:rPr>
          <w:rtl w:val="0"/>
        </w:rPr>
      </w:r>
    </w:p>
    <w:p w:rsidR="00000000" w:rsidDel="00000000" w:rsidP="00000000" w:rsidRDefault="00000000" w:rsidRPr="00000000" w14:paraId="00000088">
      <w:pPr>
        <w:rPr>
          <w:rFonts w:ascii="Arial" w:cs="Arial" w:eastAsia="Arial" w:hAnsi="Arial"/>
          <w:color w:val="333333"/>
          <w:sz w:val="22"/>
          <w:szCs w:val="22"/>
          <w:highlight w:val="white"/>
        </w:rPr>
      </w:pPr>
      <w:r w:rsidDel="00000000" w:rsidR="00000000" w:rsidRPr="00000000">
        <w:rPr>
          <w:rFonts w:ascii="Arial" w:cs="Arial" w:eastAsia="Arial" w:hAnsi="Arial"/>
          <w:color w:val="333333"/>
          <w:sz w:val="22"/>
          <w:szCs w:val="22"/>
          <w:highlight w:val="white"/>
          <w:rtl w:val="0"/>
        </w:rPr>
        <w:t xml:space="preserve">However, when CPU usage escalates beyond the base level, these credits are used up. Once all credits have been exhausted, the worker is confined to the base CPU level, leading to situations where the worker may not surpass 10% or 20% CPU usage.</w:t>
      </w:r>
    </w:p>
    <w:p w:rsidR="00000000" w:rsidDel="00000000" w:rsidP="00000000" w:rsidRDefault="00000000" w:rsidRPr="00000000" w14:paraId="00000089">
      <w:pPr>
        <w:rPr>
          <w:rFonts w:ascii="Arial" w:cs="Arial" w:eastAsia="Arial" w:hAnsi="Arial"/>
          <w:color w:val="333333"/>
          <w:sz w:val="22"/>
          <w:szCs w:val="22"/>
          <w:highlight w:val="white"/>
        </w:rPr>
      </w:pPr>
      <w:r w:rsidDel="00000000" w:rsidR="00000000" w:rsidRPr="00000000">
        <w:rPr>
          <w:rtl w:val="0"/>
        </w:rPr>
      </w:r>
    </w:p>
    <w:p w:rsidR="00000000" w:rsidDel="00000000" w:rsidP="00000000" w:rsidRDefault="00000000" w:rsidRPr="00000000" w14:paraId="0000008A">
      <w:pPr>
        <w:rPr>
          <w:rFonts w:ascii="Arial" w:cs="Arial" w:eastAsia="Arial" w:hAnsi="Arial"/>
          <w:color w:val="333333"/>
          <w:sz w:val="22"/>
          <w:szCs w:val="22"/>
          <w:highlight w:val="white"/>
        </w:rPr>
      </w:pPr>
      <w:r w:rsidDel="00000000" w:rsidR="00000000" w:rsidRPr="00000000">
        <w:rPr>
          <w:rFonts w:ascii="Arial" w:cs="Arial" w:eastAsia="Arial" w:hAnsi="Arial"/>
          <w:color w:val="333333"/>
          <w:sz w:val="22"/>
          <w:szCs w:val="22"/>
          <w:highlight w:val="white"/>
          <w:rtl w:val="0"/>
        </w:rPr>
        <w:t xml:space="preserve">Therefore, for applications that need occasional bursts of high CPU usage followed by periods of low or idle time, a 0.1 or 0.2 vCore worker may be sufficient. However, for applications requiring sustained high CPU usage for more than an hour continuously, it is recommended to opt for a non-fractional vCore worker. In such scenarios, a 1vCore worker might be suitable, but only if the application does not need to operate at 100% CPU for extended periods, since this configuration also possesses burst capabilities at that consumption level. It should be noted that 2 vCores and above do not offer burst capability; instead, the full CPU capacity remains accessible indefinitely.</w:t>
      </w:r>
    </w:p>
    <w:p w:rsidR="00000000" w:rsidDel="00000000" w:rsidP="00000000" w:rsidRDefault="00000000" w:rsidRPr="00000000" w14:paraId="0000008B">
      <w:pPr>
        <w:rPr>
          <w:rFonts w:ascii="Arial" w:cs="Arial" w:eastAsia="Arial" w:hAnsi="Arial"/>
          <w:color w:val="333333"/>
          <w:sz w:val="22"/>
          <w:szCs w:val="22"/>
          <w:highlight w:val="white"/>
        </w:rPr>
      </w:pPr>
      <w:r w:rsidDel="00000000" w:rsidR="00000000" w:rsidRPr="00000000">
        <w:rPr>
          <w:rtl w:val="0"/>
        </w:rPr>
      </w:r>
    </w:p>
    <w:p w:rsidR="00000000" w:rsidDel="00000000" w:rsidP="00000000" w:rsidRDefault="00000000" w:rsidRPr="00000000" w14:paraId="0000008C">
      <w:pPr>
        <w:rPr>
          <w:rFonts w:ascii="Arial" w:cs="Arial" w:eastAsia="Arial" w:hAnsi="Arial"/>
          <w:color w:val="333333"/>
          <w:sz w:val="22"/>
          <w:szCs w:val="22"/>
          <w:highlight w:val="white"/>
        </w:rPr>
      </w:pPr>
      <w:r w:rsidDel="00000000" w:rsidR="00000000" w:rsidRPr="00000000">
        <w:rPr>
          <w:rtl w:val="0"/>
        </w:rPr>
      </w:r>
    </w:p>
    <w:p w:rsidR="00000000" w:rsidDel="00000000" w:rsidP="00000000" w:rsidRDefault="00000000" w:rsidRPr="00000000" w14:paraId="0000008D">
      <w:pPr>
        <w:pStyle w:val="Heading1"/>
        <w:rPr>
          <w:rFonts w:ascii="Arial" w:cs="Arial" w:eastAsia="Arial" w:hAnsi="Arial"/>
        </w:rPr>
      </w:pPr>
      <w:bookmarkStart w:colFirst="0" w:colLast="0" w:name="_heading=h.ghyhkf6jmv5c" w:id="10"/>
      <w:bookmarkEnd w:id="10"/>
      <w:r w:rsidDel="00000000" w:rsidR="00000000" w:rsidRPr="00000000">
        <w:rPr>
          <w:rFonts w:ascii="Arial" w:cs="Arial" w:eastAsia="Arial" w:hAnsi="Arial"/>
          <w:rtl w:val="0"/>
        </w:rPr>
        <w:t xml:space="preserve">Grouping/Consolidating  of Microservices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left"/>
        <w:rPr>
          <w:rFonts w:ascii="Arial" w:cs="Arial" w:eastAsia="Arial" w:hAnsi="Arial"/>
          <w:color w:val="2d2d2d"/>
          <w:sz w:val="23"/>
          <w:szCs w:val="23"/>
        </w:rPr>
      </w:pPr>
      <w:r w:rsidDel="00000000" w:rsidR="00000000" w:rsidRPr="00000000">
        <w:rPr>
          <w:rFonts w:ascii="Arial" w:cs="Arial" w:eastAsia="Arial" w:hAnsi="Arial"/>
          <w:color w:val="2d2d2d"/>
          <w:sz w:val="23"/>
          <w:szCs w:val="23"/>
          <w:rtl w:val="0"/>
        </w:rPr>
        <w:t xml:space="preserve">While Grouping functionally and categorically related Services into APIs  to minimize vCore cost and ensure scalability is important , it's crucial to strike the right balance. It is essential to consider the functional requirements and lifecycle of the resources involved when doing so.</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0" w:lineRule="auto"/>
        <w:jc w:val="left"/>
        <w:rPr>
          <w:rFonts w:ascii="Arial" w:cs="Arial" w:eastAsia="Arial" w:hAnsi="Arial"/>
          <w:color w:val="2d2d2d"/>
          <w:sz w:val="23"/>
          <w:szCs w:val="23"/>
        </w:rPr>
      </w:pPr>
      <w:r w:rsidDel="00000000" w:rsidR="00000000" w:rsidRPr="00000000">
        <w:rPr>
          <w:rFonts w:ascii="Arial" w:cs="Arial" w:eastAsia="Arial" w:hAnsi="Arial"/>
          <w:color w:val="2d2d2d"/>
          <w:sz w:val="23"/>
          <w:szCs w:val="23"/>
          <w:rtl w:val="0"/>
        </w:rPr>
        <w:t xml:space="preserve"> Also, if the Microservice constitutes a mission critical functionality, one would be better served to have this Microservice as a “non Grouped” API. For these mission critical APIs, in order to ensure Zero down time, another worker may need to be available as HA. Planning for such situations would be  prudent.</w:t>
      </w:r>
    </w:p>
    <w:p w:rsidR="00000000" w:rsidDel="00000000" w:rsidP="00000000" w:rsidRDefault="00000000" w:rsidRPr="00000000" w14:paraId="00000090">
      <w:pPr>
        <w:pStyle w:val="Heading1"/>
        <w:pBdr>
          <w:top w:color="auto" w:space="30" w:sz="0" w:val="none"/>
          <w:bottom w:color="auto" w:space="11" w:sz="0" w:val="none"/>
        </w:pBdr>
        <w:shd w:fill="fefefe" w:val="clear"/>
        <w:spacing w:line="288" w:lineRule="auto"/>
        <w:rPr>
          <w:rFonts w:ascii="Arial" w:cs="Arial" w:eastAsia="Arial" w:hAnsi="Arial"/>
        </w:rPr>
      </w:pPr>
      <w:bookmarkStart w:colFirst="0" w:colLast="0" w:name="_heading=h.ao9gojxypcs" w:id="11"/>
      <w:bookmarkEnd w:id="11"/>
      <w:r w:rsidDel="00000000" w:rsidR="00000000" w:rsidRPr="00000000">
        <w:rPr>
          <w:rFonts w:ascii="Arial" w:cs="Arial" w:eastAsia="Arial" w:hAnsi="Arial"/>
          <w:rtl w:val="0"/>
        </w:rPr>
        <w:t xml:space="preserve">Other Considerations</w:t>
      </w:r>
    </w:p>
    <w:p w:rsidR="00000000" w:rsidDel="00000000" w:rsidP="00000000" w:rsidRDefault="00000000" w:rsidRPr="00000000" w14:paraId="00000091">
      <w:pPr>
        <w:pStyle w:val="Heading1"/>
        <w:pBdr>
          <w:top w:color="auto" w:space="30" w:sz="0" w:val="none"/>
          <w:bottom w:color="auto" w:space="11" w:sz="0" w:val="none"/>
        </w:pBdr>
        <w:shd w:fill="fefefe" w:val="clear"/>
        <w:spacing w:line="288" w:lineRule="auto"/>
        <w:rPr>
          <w:rFonts w:ascii="Arial" w:cs="Arial" w:eastAsia="Arial" w:hAnsi="Arial"/>
        </w:rPr>
      </w:pPr>
      <w:bookmarkStart w:colFirst="0" w:colLast="0" w:name="_heading=h.me7jk2dltxkp" w:id="12"/>
      <w:bookmarkEnd w:id="12"/>
      <w:r w:rsidDel="00000000" w:rsidR="00000000" w:rsidRPr="00000000">
        <w:rPr>
          <w:rFonts w:ascii="Arial" w:cs="Arial" w:eastAsia="Arial" w:hAnsi="Arial"/>
          <w:rtl w:val="0"/>
        </w:rPr>
        <w:t xml:space="preserve">Zero Downtime Deployment Model</w:t>
      </w:r>
    </w:p>
    <w:p w:rsidR="00000000" w:rsidDel="00000000" w:rsidP="00000000" w:rsidRDefault="00000000" w:rsidRPr="00000000" w14:paraId="00000092">
      <w:pPr>
        <w:shd w:fill="fefefe" w:val="clear"/>
        <w:spacing w:after="160" w:before="160" w:lineRule="auto"/>
        <w:jc w:val="left"/>
        <w:rPr>
          <w:rFonts w:ascii="Arial" w:cs="Arial" w:eastAsia="Arial" w:hAnsi="Arial"/>
          <w:color w:val="3a3b3c"/>
          <w:sz w:val="22"/>
          <w:szCs w:val="22"/>
        </w:rPr>
      </w:pPr>
      <w:r w:rsidDel="00000000" w:rsidR="00000000" w:rsidRPr="00000000">
        <w:rPr>
          <w:rFonts w:ascii="Arial" w:cs="Arial" w:eastAsia="Arial" w:hAnsi="Arial"/>
          <w:color w:val="3a3b3c"/>
          <w:sz w:val="22"/>
          <w:szCs w:val="22"/>
          <w:rtl w:val="0"/>
        </w:rPr>
        <w:t xml:space="preserve">The goal is to be able to quickly make changes to the environment without impacting the SLAs; including upgrading infrastructure and the applications running on the infrastructure. Typically zero downtime deployments leverage a side-by-side deployment, where the old and new coexist for a short period of time. This is in contrast to an in-place deployment where the service may experience reduced capacity to complete downtime.</w:t>
      </w:r>
    </w:p>
    <w:p w:rsidR="00000000" w:rsidDel="00000000" w:rsidP="00000000" w:rsidRDefault="00000000" w:rsidRPr="00000000" w14:paraId="00000093">
      <w:pPr>
        <w:shd w:fill="fefefe" w:val="clear"/>
        <w:spacing w:after="160" w:before="160" w:lineRule="auto"/>
        <w:jc w:val="left"/>
        <w:rPr>
          <w:rFonts w:ascii="Arial" w:cs="Arial" w:eastAsia="Arial" w:hAnsi="Arial"/>
          <w:color w:val="3a3b3c"/>
          <w:sz w:val="22"/>
          <w:szCs w:val="22"/>
        </w:rPr>
      </w:pPr>
      <w:r w:rsidDel="00000000" w:rsidR="00000000" w:rsidRPr="00000000">
        <w:rPr>
          <w:rFonts w:ascii="Arial" w:cs="Arial" w:eastAsia="Arial" w:hAnsi="Arial"/>
          <w:color w:val="3a3b3c"/>
          <w:sz w:val="22"/>
          <w:szCs w:val="22"/>
          <w:rtl w:val="0"/>
        </w:rPr>
        <w:t xml:space="preserve">Zero Downtime Deployment model helps achieve Continuous operations -  those characteristics of a data-processing system that reduce or eliminate the need for planned downtime, such as scheduled maintenance. One element of 24-hour-a-day, seven-day-a-week operation</w:t>
      </w:r>
    </w:p>
    <w:p w:rsidR="00000000" w:rsidDel="00000000" w:rsidP="00000000" w:rsidRDefault="00000000" w:rsidRPr="00000000" w14:paraId="00000094">
      <w:pPr>
        <w:jc w:val="left"/>
        <w:rPr>
          <w:rFonts w:ascii="Arial" w:cs="Arial" w:eastAsia="Arial" w:hAnsi="Arial"/>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c55911"/>
      <w:sz w:val="22"/>
      <w:szCs w:val="22"/>
    </w:rPr>
  </w:style>
  <w:style w:type="paragraph" w:styleId="Heading6">
    <w:name w:val="heading 6"/>
    <w:basedOn w:val="Normal"/>
    <w:next w:val="Normal"/>
    <w:pPr>
      <w:spacing w:after="0" w:lineRule="auto"/>
      <w:jc w:val="left"/>
    </w:pPr>
    <w:rPr>
      <w:smallCaps w:val="1"/>
      <w:color w:val="ed7d31"/>
      <w:sz w:val="22"/>
      <w:szCs w:val="22"/>
    </w:rPr>
  </w:style>
  <w:style w:type="paragraph" w:styleId="Title">
    <w:name w:val="Title"/>
    <w:basedOn w:val="Normal"/>
    <w:next w:val="Normal"/>
    <w:pPr>
      <w:spacing w:line="240" w:lineRule="auto"/>
      <w:jc w:val="right"/>
    </w:pPr>
    <w:rPr>
      <w:smallCaps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after="80"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c55911"/>
      <w:sz w:val="22"/>
      <w:szCs w:val="22"/>
    </w:rPr>
  </w:style>
  <w:style w:type="paragraph" w:styleId="Heading6">
    <w:name w:val="heading 6"/>
    <w:basedOn w:val="Normal"/>
    <w:next w:val="Normal"/>
    <w:pPr>
      <w:spacing w:after="0" w:lineRule="auto"/>
      <w:jc w:val="left"/>
    </w:pPr>
    <w:rPr>
      <w:smallCaps w:val="1"/>
      <w:color w:val="ed7d31"/>
      <w:sz w:val="22"/>
      <w:szCs w:val="22"/>
    </w:rPr>
  </w:style>
  <w:style w:type="paragraph" w:styleId="Title">
    <w:name w:val="Title"/>
    <w:basedOn w:val="Normal"/>
    <w:next w:val="Normal"/>
    <w:pPr>
      <w:spacing w:line="240" w:lineRule="auto"/>
      <w:jc w:val="right"/>
    </w:pPr>
    <w:rPr>
      <w:smallCaps w:val="1"/>
      <w:sz w:val="48"/>
      <w:szCs w:val="48"/>
    </w:rPr>
  </w:style>
  <w:style w:type="paragraph" w:styleId="Normal" w:default="1">
    <w:name w:val="Normal"/>
    <w:qFormat w:val="1"/>
    <w:rsid w:val="00F40A1C"/>
  </w:style>
  <w:style w:type="paragraph" w:styleId="Heading1">
    <w:name w:val="heading 1"/>
    <w:basedOn w:val="Normal"/>
    <w:next w:val="Normal"/>
    <w:link w:val="Heading1Char"/>
    <w:uiPriority w:val="9"/>
    <w:qFormat w:val="1"/>
    <w:rsid w:val="00F40A1C"/>
    <w:pPr>
      <w:spacing w:after="40" w:before="300"/>
      <w:jc w:val="left"/>
      <w:outlineLvl w:val="0"/>
    </w:pPr>
    <w:rPr>
      <w:smallCaps w:val="1"/>
      <w:spacing w:val="5"/>
      <w:sz w:val="32"/>
      <w:szCs w:val="32"/>
    </w:rPr>
  </w:style>
  <w:style w:type="paragraph" w:styleId="Heading2">
    <w:name w:val="heading 2"/>
    <w:basedOn w:val="Normal"/>
    <w:next w:val="Normal"/>
    <w:link w:val="Heading2Char"/>
    <w:uiPriority w:val="9"/>
    <w:unhideWhenUsed w:val="1"/>
    <w:qFormat w:val="1"/>
    <w:rsid w:val="00F40A1C"/>
    <w:pPr>
      <w:spacing w:after="80" w:before="240"/>
      <w:jc w:val="left"/>
      <w:outlineLvl w:val="1"/>
    </w:pPr>
    <w:rPr>
      <w:smallCaps w:val="1"/>
      <w:spacing w:val="5"/>
      <w:sz w:val="28"/>
      <w:szCs w:val="28"/>
    </w:rPr>
  </w:style>
  <w:style w:type="paragraph" w:styleId="Heading3">
    <w:name w:val="heading 3"/>
    <w:basedOn w:val="Normal"/>
    <w:next w:val="Normal"/>
    <w:link w:val="Heading3Char"/>
    <w:uiPriority w:val="9"/>
    <w:unhideWhenUsed w:val="1"/>
    <w:qFormat w:val="1"/>
    <w:rsid w:val="00F40A1C"/>
    <w:pPr>
      <w:spacing w:after="0"/>
      <w:jc w:val="left"/>
      <w:outlineLvl w:val="2"/>
    </w:pPr>
    <w:rPr>
      <w:smallCaps w:val="1"/>
      <w:spacing w:val="5"/>
      <w:sz w:val="24"/>
      <w:szCs w:val="24"/>
    </w:rPr>
  </w:style>
  <w:style w:type="paragraph" w:styleId="Heading4">
    <w:name w:val="heading 4"/>
    <w:basedOn w:val="Normal"/>
    <w:next w:val="Normal"/>
    <w:link w:val="Heading4Char"/>
    <w:uiPriority w:val="9"/>
    <w:unhideWhenUsed w:val="1"/>
    <w:qFormat w:val="1"/>
    <w:rsid w:val="00F40A1C"/>
    <w:pPr>
      <w:spacing w:after="0" w:before="240"/>
      <w:jc w:val="left"/>
      <w:outlineLvl w:val="3"/>
    </w:pPr>
    <w:rPr>
      <w:smallCaps w:val="1"/>
      <w:spacing w:val="10"/>
      <w:sz w:val="22"/>
      <w:szCs w:val="22"/>
    </w:rPr>
  </w:style>
  <w:style w:type="paragraph" w:styleId="Heading5">
    <w:name w:val="heading 5"/>
    <w:basedOn w:val="Normal"/>
    <w:next w:val="Normal"/>
    <w:link w:val="Heading5Char"/>
    <w:uiPriority w:val="9"/>
    <w:unhideWhenUsed w:val="1"/>
    <w:qFormat w:val="1"/>
    <w:rsid w:val="00F40A1C"/>
    <w:pPr>
      <w:spacing w:after="0" w:before="200"/>
      <w:jc w:val="left"/>
      <w:outlineLvl w:val="4"/>
    </w:pPr>
    <w:rPr>
      <w:smallCaps w:val="1"/>
      <w:color w:val="c45911" w:themeColor="accent2" w:themeShade="0000BF"/>
      <w:spacing w:val="10"/>
      <w:sz w:val="22"/>
      <w:szCs w:val="26"/>
    </w:rPr>
  </w:style>
  <w:style w:type="paragraph" w:styleId="Heading6">
    <w:name w:val="heading 6"/>
    <w:basedOn w:val="Normal"/>
    <w:next w:val="Normal"/>
    <w:link w:val="Heading6Char"/>
    <w:uiPriority w:val="9"/>
    <w:unhideWhenUsed w:val="1"/>
    <w:qFormat w:val="1"/>
    <w:rsid w:val="00F40A1C"/>
    <w:pPr>
      <w:spacing w:after="0"/>
      <w:jc w:val="left"/>
      <w:outlineLvl w:val="5"/>
    </w:pPr>
    <w:rPr>
      <w:smallCaps w:val="1"/>
      <w:color w:val="ed7d31" w:themeColor="accent2"/>
      <w:spacing w:val="5"/>
      <w:sz w:val="22"/>
    </w:rPr>
  </w:style>
  <w:style w:type="paragraph" w:styleId="Heading7">
    <w:name w:val="heading 7"/>
    <w:basedOn w:val="Normal"/>
    <w:next w:val="Normal"/>
    <w:link w:val="Heading7Char"/>
    <w:uiPriority w:val="9"/>
    <w:semiHidden w:val="1"/>
    <w:unhideWhenUsed w:val="1"/>
    <w:qFormat w:val="1"/>
    <w:rsid w:val="00F40A1C"/>
    <w:pPr>
      <w:spacing w:after="0"/>
      <w:jc w:val="left"/>
      <w:outlineLvl w:val="6"/>
    </w:pPr>
    <w:rPr>
      <w:b w:val="1"/>
      <w:smallCaps w:val="1"/>
      <w:color w:val="ed7d31" w:themeColor="accent2"/>
      <w:spacing w:val="10"/>
    </w:rPr>
  </w:style>
  <w:style w:type="paragraph" w:styleId="Heading8">
    <w:name w:val="heading 8"/>
    <w:basedOn w:val="Normal"/>
    <w:next w:val="Normal"/>
    <w:link w:val="Heading8Char"/>
    <w:uiPriority w:val="9"/>
    <w:semiHidden w:val="1"/>
    <w:unhideWhenUsed w:val="1"/>
    <w:qFormat w:val="1"/>
    <w:rsid w:val="00F40A1C"/>
    <w:pPr>
      <w:spacing w:after="0"/>
      <w:jc w:val="left"/>
      <w:outlineLvl w:val="7"/>
    </w:pPr>
    <w:rPr>
      <w:b w:val="1"/>
      <w:i w:val="1"/>
      <w:smallCaps w:val="1"/>
      <w:color w:val="c45911" w:themeColor="accent2" w:themeShade="0000BF"/>
    </w:rPr>
  </w:style>
  <w:style w:type="paragraph" w:styleId="Heading9">
    <w:name w:val="heading 9"/>
    <w:basedOn w:val="Normal"/>
    <w:next w:val="Normal"/>
    <w:link w:val="Heading9Char"/>
    <w:uiPriority w:val="9"/>
    <w:semiHidden w:val="1"/>
    <w:unhideWhenUsed w:val="1"/>
    <w:qFormat w:val="1"/>
    <w:rsid w:val="00F40A1C"/>
    <w:pPr>
      <w:spacing w:after="0"/>
      <w:jc w:val="left"/>
      <w:outlineLvl w:val="8"/>
    </w:pPr>
    <w:rPr>
      <w:b w:val="1"/>
      <w:i w:val="1"/>
      <w:smallCaps w:val="1"/>
      <w:color w:val="823b0b" w:themeColor="accent2"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A1C"/>
    <w:rPr>
      <w:smallCaps w:val="1"/>
      <w:spacing w:val="5"/>
      <w:sz w:val="32"/>
      <w:szCs w:val="32"/>
    </w:rPr>
  </w:style>
  <w:style w:type="paragraph" w:styleId="NormalWeb">
    <w:name w:val="Normal (Web)"/>
    <w:basedOn w:val="Normal"/>
    <w:uiPriority w:val="99"/>
    <w:unhideWhenUsed w:val="1"/>
    <w:rsid w:val="007830C2"/>
    <w:pPr>
      <w:spacing w:after="100" w:afterAutospacing="1" w:before="100" w:beforeAutospacing="1"/>
    </w:pPr>
  </w:style>
  <w:style w:type="character" w:styleId="Strong">
    <w:name w:val="Strong"/>
    <w:uiPriority w:val="22"/>
    <w:qFormat w:val="1"/>
    <w:rsid w:val="00F40A1C"/>
    <w:rPr>
      <w:b w:val="1"/>
      <w:color w:val="ed7d31" w:themeColor="accent2"/>
    </w:rPr>
  </w:style>
  <w:style w:type="character" w:styleId="Heading2Char" w:customStyle="1">
    <w:name w:val="Heading 2 Char"/>
    <w:basedOn w:val="DefaultParagraphFont"/>
    <w:link w:val="Heading2"/>
    <w:uiPriority w:val="9"/>
    <w:rsid w:val="00F40A1C"/>
    <w:rPr>
      <w:smallCaps w:val="1"/>
      <w:spacing w:val="5"/>
      <w:sz w:val="28"/>
      <w:szCs w:val="28"/>
    </w:rPr>
  </w:style>
  <w:style w:type="character" w:styleId="HTMLCode">
    <w:name w:val="HTML Code"/>
    <w:basedOn w:val="DefaultParagraphFont"/>
    <w:uiPriority w:val="99"/>
    <w:semiHidden w:val="1"/>
    <w:unhideWhenUsed w:val="1"/>
    <w:rsid w:val="00993F12"/>
    <w:rPr>
      <w:rFonts w:ascii="Courier New" w:cs="Courier New" w:eastAsia="Times New Roman" w:hAnsi="Courier New"/>
      <w:sz w:val="20"/>
      <w:szCs w:val="20"/>
    </w:rPr>
  </w:style>
  <w:style w:type="character" w:styleId="Heading3Char" w:customStyle="1">
    <w:name w:val="Heading 3 Char"/>
    <w:basedOn w:val="DefaultParagraphFont"/>
    <w:link w:val="Heading3"/>
    <w:uiPriority w:val="9"/>
    <w:rsid w:val="00F40A1C"/>
    <w:rPr>
      <w:smallCaps w:val="1"/>
      <w:spacing w:val="5"/>
      <w:sz w:val="24"/>
      <w:szCs w:val="24"/>
    </w:rPr>
  </w:style>
  <w:style w:type="paragraph" w:styleId="Header">
    <w:name w:val="header"/>
    <w:basedOn w:val="Normal"/>
    <w:link w:val="HeaderChar"/>
    <w:uiPriority w:val="99"/>
    <w:unhideWhenUsed w:val="1"/>
    <w:rsid w:val="00C55BC4"/>
    <w:pPr>
      <w:tabs>
        <w:tab w:val="center" w:pos="4680"/>
        <w:tab w:val="right" w:pos="9360"/>
      </w:tabs>
    </w:pPr>
  </w:style>
  <w:style w:type="character" w:styleId="HeaderChar" w:customStyle="1">
    <w:name w:val="Header Char"/>
    <w:basedOn w:val="DefaultParagraphFont"/>
    <w:link w:val="Header"/>
    <w:uiPriority w:val="99"/>
    <w:rsid w:val="00C55BC4"/>
  </w:style>
  <w:style w:type="paragraph" w:styleId="Footer">
    <w:name w:val="footer"/>
    <w:basedOn w:val="Normal"/>
    <w:link w:val="FooterChar"/>
    <w:uiPriority w:val="99"/>
    <w:unhideWhenUsed w:val="1"/>
    <w:rsid w:val="00C55BC4"/>
    <w:pPr>
      <w:tabs>
        <w:tab w:val="center" w:pos="4680"/>
        <w:tab w:val="right" w:pos="9360"/>
      </w:tabs>
    </w:pPr>
  </w:style>
  <w:style w:type="character" w:styleId="FooterChar" w:customStyle="1">
    <w:name w:val="Footer Char"/>
    <w:basedOn w:val="DefaultParagraphFont"/>
    <w:link w:val="Footer"/>
    <w:uiPriority w:val="99"/>
    <w:rsid w:val="00C55BC4"/>
  </w:style>
  <w:style w:type="character" w:styleId="Heading4Char" w:customStyle="1">
    <w:name w:val="Heading 4 Char"/>
    <w:basedOn w:val="DefaultParagraphFont"/>
    <w:link w:val="Heading4"/>
    <w:uiPriority w:val="9"/>
    <w:rsid w:val="00F40A1C"/>
    <w:rPr>
      <w:smallCaps w:val="1"/>
      <w:spacing w:val="10"/>
      <w:sz w:val="22"/>
      <w:szCs w:val="22"/>
    </w:rPr>
  </w:style>
  <w:style w:type="character" w:styleId="Heading5Char" w:customStyle="1">
    <w:name w:val="Heading 5 Char"/>
    <w:basedOn w:val="DefaultParagraphFont"/>
    <w:link w:val="Heading5"/>
    <w:uiPriority w:val="9"/>
    <w:rsid w:val="00F40A1C"/>
    <w:rPr>
      <w:smallCaps w:val="1"/>
      <w:color w:val="c45911" w:themeColor="accent2" w:themeShade="0000BF"/>
      <w:spacing w:val="10"/>
      <w:sz w:val="22"/>
      <w:szCs w:val="26"/>
    </w:rPr>
  </w:style>
  <w:style w:type="character" w:styleId="Heading6Char" w:customStyle="1">
    <w:name w:val="Heading 6 Char"/>
    <w:basedOn w:val="DefaultParagraphFont"/>
    <w:link w:val="Heading6"/>
    <w:uiPriority w:val="9"/>
    <w:rsid w:val="00F40A1C"/>
    <w:rPr>
      <w:smallCaps w:val="1"/>
      <w:color w:val="ed7d31" w:themeColor="accent2"/>
      <w:spacing w:val="5"/>
      <w:sz w:val="22"/>
    </w:rPr>
  </w:style>
  <w:style w:type="character" w:styleId="Heading7Char" w:customStyle="1">
    <w:name w:val="Heading 7 Char"/>
    <w:basedOn w:val="DefaultParagraphFont"/>
    <w:link w:val="Heading7"/>
    <w:uiPriority w:val="9"/>
    <w:semiHidden w:val="1"/>
    <w:rsid w:val="00F40A1C"/>
    <w:rPr>
      <w:b w:val="1"/>
      <w:smallCaps w:val="1"/>
      <w:color w:val="ed7d31" w:themeColor="accent2"/>
      <w:spacing w:val="10"/>
    </w:rPr>
  </w:style>
  <w:style w:type="character" w:styleId="Heading8Char" w:customStyle="1">
    <w:name w:val="Heading 8 Char"/>
    <w:basedOn w:val="DefaultParagraphFont"/>
    <w:link w:val="Heading8"/>
    <w:uiPriority w:val="9"/>
    <w:semiHidden w:val="1"/>
    <w:rsid w:val="00F40A1C"/>
    <w:rPr>
      <w:b w:val="1"/>
      <w:i w:val="1"/>
      <w:smallCaps w:val="1"/>
      <w:color w:val="c45911" w:themeColor="accent2" w:themeShade="0000BF"/>
    </w:rPr>
  </w:style>
  <w:style w:type="character" w:styleId="Heading9Char" w:customStyle="1">
    <w:name w:val="Heading 9 Char"/>
    <w:basedOn w:val="DefaultParagraphFont"/>
    <w:link w:val="Heading9"/>
    <w:uiPriority w:val="9"/>
    <w:semiHidden w:val="1"/>
    <w:rsid w:val="00F40A1C"/>
    <w:rPr>
      <w:b w:val="1"/>
      <w:i w:val="1"/>
      <w:smallCaps w:val="1"/>
      <w:color w:val="823b0b" w:themeColor="accent2" w:themeShade="00007F"/>
    </w:rPr>
  </w:style>
  <w:style w:type="paragraph" w:styleId="Subtitle">
    <w:name w:val="Subtitle"/>
    <w:basedOn w:val="Normal"/>
    <w:next w:val="Normal"/>
    <w:link w:val="SubtitleChar"/>
    <w:uiPriority w:val="11"/>
    <w:qFormat w:val="1"/>
    <w:rsid w:val="00F40A1C"/>
    <w:pPr>
      <w:spacing w:after="720" w:line="240" w:lineRule="auto"/>
      <w:jc w:val="right"/>
    </w:pPr>
    <w:rPr>
      <w:rFonts w:asciiTheme="majorHAnsi" w:cstheme="majorBidi" w:eastAsiaTheme="majorEastAsia" w:hAnsiTheme="majorHAnsi"/>
      <w:szCs w:val="22"/>
    </w:rPr>
  </w:style>
  <w:style w:type="character" w:styleId="SubtitleChar" w:customStyle="1">
    <w:name w:val="Subtitle Char"/>
    <w:basedOn w:val="DefaultParagraphFont"/>
    <w:link w:val="Subtitle"/>
    <w:uiPriority w:val="11"/>
    <w:rsid w:val="00F40A1C"/>
    <w:rPr>
      <w:rFonts w:asciiTheme="majorHAnsi" w:cstheme="majorBidi" w:eastAsiaTheme="majorEastAsia" w:hAnsiTheme="majorHAnsi"/>
      <w:szCs w:val="22"/>
    </w:rPr>
  </w:style>
  <w:style w:type="paragraph" w:styleId="Title">
    <w:name w:val="Title"/>
    <w:basedOn w:val="Normal"/>
    <w:next w:val="Normal"/>
    <w:link w:val="TitleChar"/>
    <w:uiPriority w:val="10"/>
    <w:qFormat w:val="1"/>
    <w:rsid w:val="00F40A1C"/>
    <w:pPr>
      <w:spacing w:line="240" w:lineRule="auto"/>
      <w:jc w:val="right"/>
    </w:pPr>
    <w:rPr>
      <w:smallCaps w:val="1"/>
      <w:sz w:val="48"/>
      <w:szCs w:val="48"/>
    </w:rPr>
  </w:style>
  <w:style w:type="character" w:styleId="TitleChar" w:customStyle="1">
    <w:name w:val="Title Char"/>
    <w:basedOn w:val="DefaultParagraphFont"/>
    <w:link w:val="Title"/>
    <w:uiPriority w:val="10"/>
    <w:rsid w:val="00F40A1C"/>
    <w:rPr>
      <w:smallCaps w:val="1"/>
      <w:sz w:val="48"/>
      <w:szCs w:val="48"/>
    </w:rPr>
  </w:style>
  <w:style w:type="paragraph" w:styleId="TOCHeading">
    <w:name w:val="TOC Heading"/>
    <w:basedOn w:val="Heading1"/>
    <w:next w:val="Normal"/>
    <w:uiPriority w:val="39"/>
    <w:unhideWhenUsed w:val="1"/>
    <w:qFormat w:val="1"/>
    <w:rsid w:val="00F40A1C"/>
    <w:pPr>
      <w:outlineLvl w:val="9"/>
    </w:pPr>
  </w:style>
  <w:style w:type="paragraph" w:styleId="TOC1">
    <w:name w:val="toc 1"/>
    <w:basedOn w:val="Normal"/>
    <w:next w:val="Normal"/>
    <w:autoRedefine w:val="1"/>
    <w:uiPriority w:val="39"/>
    <w:unhideWhenUsed w:val="1"/>
    <w:rsid w:val="00E212C5"/>
    <w:pPr>
      <w:spacing w:after="120" w:before="120"/>
    </w:pPr>
    <w:rPr>
      <w:rFonts w:cstheme="minorHAnsi"/>
      <w:b w:val="1"/>
      <w:bCs w:val="1"/>
      <w:caps w:val="1"/>
    </w:rPr>
  </w:style>
  <w:style w:type="paragraph" w:styleId="TOC2">
    <w:name w:val="toc 2"/>
    <w:basedOn w:val="Normal"/>
    <w:next w:val="Normal"/>
    <w:autoRedefine w:val="1"/>
    <w:uiPriority w:val="39"/>
    <w:unhideWhenUsed w:val="1"/>
    <w:rsid w:val="00E212C5"/>
    <w:pPr>
      <w:ind w:left="240"/>
    </w:pPr>
    <w:rPr>
      <w:rFonts w:cstheme="minorHAnsi"/>
      <w:smallCaps w:val="1"/>
    </w:rPr>
  </w:style>
  <w:style w:type="paragraph" w:styleId="TOC3">
    <w:name w:val="toc 3"/>
    <w:basedOn w:val="Normal"/>
    <w:next w:val="Normal"/>
    <w:autoRedefine w:val="1"/>
    <w:uiPriority w:val="39"/>
    <w:unhideWhenUsed w:val="1"/>
    <w:rsid w:val="00E212C5"/>
    <w:pPr>
      <w:ind w:left="480"/>
    </w:pPr>
    <w:rPr>
      <w:rFonts w:cstheme="minorHAnsi"/>
      <w:i w:val="1"/>
      <w:iCs w:val="1"/>
    </w:rPr>
  </w:style>
  <w:style w:type="character" w:styleId="Hyperlink">
    <w:name w:val="Hyperlink"/>
    <w:basedOn w:val="DefaultParagraphFont"/>
    <w:uiPriority w:val="99"/>
    <w:unhideWhenUsed w:val="1"/>
    <w:rsid w:val="00E212C5"/>
    <w:rPr>
      <w:color w:val="0563c1" w:themeColor="hyperlink"/>
      <w:u w:val="single"/>
    </w:rPr>
  </w:style>
  <w:style w:type="paragraph" w:styleId="TOC4">
    <w:name w:val="toc 4"/>
    <w:basedOn w:val="Normal"/>
    <w:next w:val="Normal"/>
    <w:autoRedefine w:val="1"/>
    <w:uiPriority w:val="39"/>
    <w:unhideWhenUsed w:val="1"/>
    <w:rsid w:val="00E212C5"/>
    <w:pPr>
      <w:ind w:left="720"/>
    </w:pPr>
    <w:rPr>
      <w:rFonts w:cstheme="minorHAnsi"/>
      <w:sz w:val="18"/>
      <w:szCs w:val="18"/>
    </w:rPr>
  </w:style>
  <w:style w:type="paragraph" w:styleId="TOC5">
    <w:name w:val="toc 5"/>
    <w:basedOn w:val="Normal"/>
    <w:next w:val="Normal"/>
    <w:autoRedefine w:val="1"/>
    <w:uiPriority w:val="39"/>
    <w:unhideWhenUsed w:val="1"/>
    <w:rsid w:val="00E212C5"/>
    <w:pPr>
      <w:ind w:left="960"/>
    </w:pPr>
    <w:rPr>
      <w:rFonts w:cstheme="minorHAnsi"/>
      <w:sz w:val="18"/>
      <w:szCs w:val="18"/>
    </w:rPr>
  </w:style>
  <w:style w:type="paragraph" w:styleId="TOC6">
    <w:name w:val="toc 6"/>
    <w:basedOn w:val="Normal"/>
    <w:next w:val="Normal"/>
    <w:autoRedefine w:val="1"/>
    <w:uiPriority w:val="39"/>
    <w:unhideWhenUsed w:val="1"/>
    <w:rsid w:val="00E212C5"/>
    <w:pPr>
      <w:ind w:left="1200"/>
    </w:pPr>
    <w:rPr>
      <w:rFonts w:cstheme="minorHAnsi"/>
      <w:sz w:val="18"/>
      <w:szCs w:val="18"/>
    </w:rPr>
  </w:style>
  <w:style w:type="paragraph" w:styleId="TOC7">
    <w:name w:val="toc 7"/>
    <w:basedOn w:val="Normal"/>
    <w:next w:val="Normal"/>
    <w:autoRedefine w:val="1"/>
    <w:uiPriority w:val="39"/>
    <w:unhideWhenUsed w:val="1"/>
    <w:rsid w:val="00E212C5"/>
    <w:pPr>
      <w:ind w:left="1440"/>
    </w:pPr>
    <w:rPr>
      <w:rFonts w:cstheme="minorHAnsi"/>
      <w:sz w:val="18"/>
      <w:szCs w:val="18"/>
    </w:rPr>
  </w:style>
  <w:style w:type="paragraph" w:styleId="TOC8">
    <w:name w:val="toc 8"/>
    <w:basedOn w:val="Normal"/>
    <w:next w:val="Normal"/>
    <w:autoRedefine w:val="1"/>
    <w:uiPriority w:val="39"/>
    <w:unhideWhenUsed w:val="1"/>
    <w:rsid w:val="00E212C5"/>
    <w:pPr>
      <w:ind w:left="1680"/>
    </w:pPr>
    <w:rPr>
      <w:rFonts w:cstheme="minorHAnsi"/>
      <w:sz w:val="18"/>
      <w:szCs w:val="18"/>
    </w:rPr>
  </w:style>
  <w:style w:type="paragraph" w:styleId="TOC9">
    <w:name w:val="toc 9"/>
    <w:basedOn w:val="Normal"/>
    <w:next w:val="Normal"/>
    <w:autoRedefine w:val="1"/>
    <w:uiPriority w:val="39"/>
    <w:unhideWhenUsed w:val="1"/>
    <w:rsid w:val="00E212C5"/>
    <w:pPr>
      <w:ind w:left="1920"/>
    </w:pPr>
    <w:rPr>
      <w:rFonts w:cstheme="minorHAnsi"/>
      <w:sz w:val="18"/>
      <w:szCs w:val="18"/>
    </w:rPr>
  </w:style>
  <w:style w:type="paragraph" w:styleId="ListParagraph">
    <w:name w:val="List Paragraph"/>
    <w:aliases w:val="Bullet list Paragraph,Equipment,Numbered Indented Text,Figure_name,List Paragraph1,lp1,List Paragraph11,b1,Number_1,List Paragraph2,new,SGLText List Paragraph,Colorful List - Accent 11,Normal Sentence,List Paragraph Char Char,Bullets,Ref"/>
    <w:basedOn w:val="Normal"/>
    <w:link w:val="ListParagraphChar"/>
    <w:uiPriority w:val="34"/>
    <w:qFormat w:val="1"/>
    <w:rsid w:val="00F40A1C"/>
    <w:pPr>
      <w:ind w:left="720"/>
      <w:contextualSpacing w:val="1"/>
    </w:pPr>
  </w:style>
  <w:style w:type="character" w:styleId="UnresolvedMention">
    <w:name w:val="Unresolved Mention"/>
    <w:basedOn w:val="DefaultParagraphFont"/>
    <w:uiPriority w:val="99"/>
    <w:semiHidden w:val="1"/>
    <w:unhideWhenUsed w:val="1"/>
    <w:rsid w:val="00C603F8"/>
    <w:rPr>
      <w:color w:val="605e5c"/>
      <w:shd w:color="auto" w:fill="e1dfdd" w:val="clear"/>
    </w:rPr>
  </w:style>
  <w:style w:type="table" w:styleId="TableGrid">
    <w:name w:val="Table Grid"/>
    <w:basedOn w:val="TableNormal"/>
    <w:uiPriority w:val="39"/>
    <w:rsid w:val="00216F5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707517"/>
    <w:rPr>
      <w:color w:val="954f72" w:themeColor="followedHyperlink"/>
      <w:u w:val="single"/>
    </w:rPr>
  </w:style>
  <w:style w:type="paragraph" w:styleId="Normal1" w:customStyle="1">
    <w:name w:val="Normal1"/>
    <w:rsid w:val="00AE022C"/>
    <w:rPr>
      <w:rFonts w:ascii="Arial" w:cs="Arial" w:eastAsia="Arial" w:hAnsi="Arial"/>
      <w:color w:val="000000"/>
      <w:sz w:val="22"/>
      <w:lang w:val="en-GB"/>
    </w:rPr>
  </w:style>
  <w:style w:type="paragraph" w:styleId="HTMLPreformatted">
    <w:name w:val="HTML Preformatted"/>
    <w:basedOn w:val="Normal"/>
    <w:link w:val="HTMLPreformattedChar"/>
    <w:uiPriority w:val="99"/>
    <w:semiHidden w:val="1"/>
    <w:unhideWhenUsed w:val="1"/>
    <w:rsid w:val="00622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rPr>
  </w:style>
  <w:style w:type="character" w:styleId="HTMLPreformattedChar" w:customStyle="1">
    <w:name w:val="HTML Preformatted Char"/>
    <w:basedOn w:val="DefaultParagraphFont"/>
    <w:link w:val="HTMLPreformatted"/>
    <w:uiPriority w:val="99"/>
    <w:semiHidden w:val="1"/>
    <w:rsid w:val="006221B3"/>
    <w:rPr>
      <w:rFonts w:ascii="Courier New" w:cs="Courier New" w:eastAsia="Times New Roman" w:hAnsi="Courier New"/>
      <w:sz w:val="20"/>
      <w:szCs w:val="20"/>
    </w:rPr>
  </w:style>
  <w:style w:type="character" w:styleId="hljs-tag" w:customStyle="1">
    <w:name w:val="hljs-tag"/>
    <w:basedOn w:val="DefaultParagraphFont"/>
    <w:rsid w:val="006221B3"/>
  </w:style>
  <w:style w:type="character" w:styleId="hljs-name" w:customStyle="1">
    <w:name w:val="hljs-name"/>
    <w:basedOn w:val="DefaultParagraphFont"/>
    <w:rsid w:val="006221B3"/>
  </w:style>
  <w:style w:type="character" w:styleId="hljs-attr" w:customStyle="1">
    <w:name w:val="hljs-attr"/>
    <w:basedOn w:val="DefaultParagraphFont"/>
    <w:rsid w:val="006221B3"/>
  </w:style>
  <w:style w:type="character" w:styleId="hljs-string" w:customStyle="1">
    <w:name w:val="hljs-string"/>
    <w:basedOn w:val="DefaultParagraphFont"/>
    <w:rsid w:val="006221B3"/>
  </w:style>
  <w:style w:type="paragraph" w:styleId="bodytext" w:customStyle="1">
    <w:name w:val="bodytext"/>
    <w:basedOn w:val="Normal"/>
    <w:rsid w:val="006221B3"/>
    <w:pPr>
      <w:spacing w:after="100" w:afterAutospacing="1" w:before="100" w:beforeAutospacing="1"/>
    </w:pPr>
  </w:style>
  <w:style w:type="character" w:styleId="ListParagraphChar" w:customStyle="1">
    <w:name w:val="List Paragraph Char"/>
    <w:aliases w:val="Bullet list Paragraph Char,Equipment Char,Numbered Indented Text Char,Figure_name Char,List Paragraph1 Char,lp1 Char,List Paragraph11 Char,b1 Char,Number_1 Char,List Paragraph2 Char,new Char,SGLText List Paragraph Char,Bullets Char"/>
    <w:basedOn w:val="DefaultParagraphFont"/>
    <w:link w:val="ListParagraph"/>
    <w:uiPriority w:val="34"/>
    <w:locked w:val="1"/>
    <w:rsid w:val="000D5724"/>
  </w:style>
  <w:style w:type="table" w:styleId="GridTable1Light1" w:customStyle="1">
    <w:name w:val="Grid Table 1 Light1"/>
    <w:basedOn w:val="TableNormal"/>
    <w:uiPriority w:val="46"/>
    <w:rsid w:val="000D5724"/>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il" w:customStyle="1">
    <w:name w:val="il"/>
    <w:basedOn w:val="DefaultParagraphFont"/>
    <w:rsid w:val="00716E30"/>
  </w:style>
  <w:style w:type="paragraph" w:styleId="Caption">
    <w:name w:val="caption"/>
    <w:basedOn w:val="Normal"/>
    <w:next w:val="Normal"/>
    <w:uiPriority w:val="35"/>
    <w:unhideWhenUsed w:val="1"/>
    <w:qFormat w:val="1"/>
    <w:rsid w:val="00F40A1C"/>
    <w:rPr>
      <w:b w:val="1"/>
      <w:bCs w:val="1"/>
      <w:caps w:val="1"/>
      <w:sz w:val="16"/>
      <w:szCs w:val="18"/>
    </w:rPr>
  </w:style>
  <w:style w:type="character" w:styleId="CommentReference">
    <w:name w:val="annotation reference"/>
    <w:basedOn w:val="DefaultParagraphFont"/>
    <w:uiPriority w:val="99"/>
    <w:semiHidden w:val="1"/>
    <w:unhideWhenUsed w:val="1"/>
    <w:rsid w:val="00635D24"/>
    <w:rPr>
      <w:sz w:val="16"/>
      <w:szCs w:val="16"/>
    </w:rPr>
  </w:style>
  <w:style w:type="paragraph" w:styleId="CommentText">
    <w:name w:val="annotation text"/>
    <w:basedOn w:val="Normal"/>
    <w:link w:val="CommentTextChar"/>
    <w:uiPriority w:val="99"/>
    <w:semiHidden w:val="1"/>
    <w:unhideWhenUsed w:val="1"/>
    <w:rsid w:val="00635D24"/>
  </w:style>
  <w:style w:type="character" w:styleId="CommentTextChar" w:customStyle="1">
    <w:name w:val="Comment Text Char"/>
    <w:basedOn w:val="DefaultParagraphFont"/>
    <w:link w:val="CommentText"/>
    <w:uiPriority w:val="99"/>
    <w:semiHidden w:val="1"/>
    <w:rsid w:val="00635D24"/>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635D24"/>
    <w:rPr>
      <w:b w:val="1"/>
      <w:bCs w:val="1"/>
    </w:rPr>
  </w:style>
  <w:style w:type="character" w:styleId="CommentSubjectChar" w:customStyle="1">
    <w:name w:val="Comment Subject Char"/>
    <w:basedOn w:val="CommentTextChar"/>
    <w:link w:val="CommentSubject"/>
    <w:uiPriority w:val="99"/>
    <w:semiHidden w:val="1"/>
    <w:rsid w:val="00635D24"/>
    <w:rPr>
      <w:rFonts w:ascii="Times New Roman" w:cs="Times New Roman" w:eastAsia="Times New Roman" w:hAnsi="Times New Roman"/>
      <w:b w:val="1"/>
      <w:bCs w:val="1"/>
      <w:sz w:val="20"/>
      <w:szCs w:val="20"/>
    </w:rPr>
  </w:style>
  <w:style w:type="paragraph" w:styleId="BalloonText">
    <w:name w:val="Balloon Text"/>
    <w:basedOn w:val="Normal"/>
    <w:link w:val="BalloonTextChar"/>
    <w:uiPriority w:val="99"/>
    <w:semiHidden w:val="1"/>
    <w:unhideWhenUsed w:val="1"/>
    <w:rsid w:val="00635D24"/>
    <w:rPr>
      <w:sz w:val="18"/>
      <w:szCs w:val="18"/>
    </w:rPr>
  </w:style>
  <w:style w:type="character" w:styleId="BalloonTextChar" w:customStyle="1">
    <w:name w:val="Balloon Text Char"/>
    <w:basedOn w:val="DefaultParagraphFont"/>
    <w:link w:val="BalloonText"/>
    <w:uiPriority w:val="99"/>
    <w:semiHidden w:val="1"/>
    <w:rsid w:val="00635D24"/>
    <w:rPr>
      <w:rFonts w:ascii="Times New Roman" w:cs="Times New Roman" w:eastAsia="Times New Roman" w:hAnsi="Times New Roman"/>
      <w:sz w:val="18"/>
      <w:szCs w:val="18"/>
    </w:rPr>
  </w:style>
  <w:style w:type="character" w:styleId="json-viewer" w:customStyle="1">
    <w:name w:val="json-viewer"/>
    <w:basedOn w:val="DefaultParagraphFont"/>
    <w:rsid w:val="00C951F8"/>
  </w:style>
  <w:style w:type="character" w:styleId="token" w:customStyle="1">
    <w:name w:val="token"/>
    <w:basedOn w:val="DefaultParagraphFont"/>
    <w:rsid w:val="00F12F50"/>
  </w:style>
  <w:style w:type="paragraph" w:styleId="msonormal0" w:customStyle="1">
    <w:name w:val="msonormal"/>
    <w:basedOn w:val="Normal"/>
    <w:rsid w:val="00A005FF"/>
    <w:pPr>
      <w:spacing w:after="100" w:afterAutospacing="1" w:before="100" w:beforeAutospacing="1"/>
    </w:pPr>
  </w:style>
  <w:style w:type="character" w:styleId="apple-tab-span" w:customStyle="1">
    <w:name w:val="apple-tab-span"/>
    <w:basedOn w:val="DefaultParagraphFont"/>
    <w:rsid w:val="00A005FF"/>
  </w:style>
  <w:style w:type="character" w:styleId="Emphasis">
    <w:name w:val="Emphasis"/>
    <w:uiPriority w:val="20"/>
    <w:qFormat w:val="1"/>
    <w:rsid w:val="00F40A1C"/>
    <w:rPr>
      <w:b w:val="1"/>
      <w:i w:val="1"/>
      <w:spacing w:val="10"/>
    </w:rPr>
  </w:style>
  <w:style w:type="paragraph" w:styleId="NoSpacing">
    <w:name w:val="No Spacing"/>
    <w:basedOn w:val="Normal"/>
    <w:link w:val="NoSpacingChar"/>
    <w:uiPriority w:val="1"/>
    <w:qFormat w:val="1"/>
    <w:rsid w:val="00F40A1C"/>
    <w:pPr>
      <w:spacing w:after="0" w:line="240" w:lineRule="auto"/>
    </w:pPr>
  </w:style>
  <w:style w:type="character" w:styleId="NoSpacingChar" w:customStyle="1">
    <w:name w:val="No Spacing Char"/>
    <w:basedOn w:val="DefaultParagraphFont"/>
    <w:link w:val="NoSpacing"/>
    <w:uiPriority w:val="1"/>
    <w:rsid w:val="00F40A1C"/>
  </w:style>
  <w:style w:type="paragraph" w:styleId="Quote">
    <w:name w:val="Quote"/>
    <w:basedOn w:val="Normal"/>
    <w:next w:val="Normal"/>
    <w:link w:val="QuoteChar"/>
    <w:uiPriority w:val="29"/>
    <w:qFormat w:val="1"/>
    <w:rsid w:val="00F40A1C"/>
    <w:rPr>
      <w:i w:val="1"/>
    </w:rPr>
  </w:style>
  <w:style w:type="character" w:styleId="QuoteChar" w:customStyle="1">
    <w:name w:val="Quote Char"/>
    <w:basedOn w:val="DefaultParagraphFont"/>
    <w:link w:val="Quote"/>
    <w:uiPriority w:val="29"/>
    <w:rsid w:val="00F40A1C"/>
    <w:rPr>
      <w:i w:val="1"/>
    </w:rPr>
  </w:style>
  <w:style w:type="paragraph" w:styleId="IntenseQuote">
    <w:name w:val="Intense Quote"/>
    <w:basedOn w:val="Normal"/>
    <w:next w:val="Normal"/>
    <w:link w:val="IntenseQuoteChar"/>
    <w:uiPriority w:val="30"/>
    <w:qFormat w:val="1"/>
    <w:rsid w:val="00F40A1C"/>
    <w:pPr>
      <w:pBdr>
        <w:top w:color="c45911" w:space="10" w:sz="8" w:themeColor="accent2" w:themeShade="0000BF" w:val="single"/>
        <w:left w:color="c45911" w:space="10" w:sz="8" w:themeColor="accent2" w:themeShade="0000BF" w:val="single"/>
        <w:bottom w:color="c45911" w:space="10" w:sz="8" w:themeColor="accent2" w:themeShade="0000BF" w:val="single"/>
        <w:right w:color="c45911" w:space="10" w:sz="8" w:themeColor="accent2" w:themeShade="0000BF" w:val="single"/>
      </w:pBdr>
      <w:shd w:color="auto" w:fill="ed7d31" w:themeFill="accent2" w:val="clear"/>
      <w:spacing w:after="140" w:before="140"/>
      <w:ind w:left="1440" w:right="1440"/>
    </w:pPr>
    <w:rPr>
      <w:b w:val="1"/>
      <w:i w:val="1"/>
      <w:color w:val="ffffff" w:themeColor="background1"/>
    </w:rPr>
  </w:style>
  <w:style w:type="character" w:styleId="IntenseQuoteChar" w:customStyle="1">
    <w:name w:val="Intense Quote Char"/>
    <w:basedOn w:val="DefaultParagraphFont"/>
    <w:link w:val="IntenseQuote"/>
    <w:uiPriority w:val="30"/>
    <w:rsid w:val="00F40A1C"/>
    <w:rPr>
      <w:b w:val="1"/>
      <w:i w:val="1"/>
      <w:color w:val="ffffff" w:themeColor="background1"/>
      <w:shd w:color="auto" w:fill="ed7d31" w:themeFill="accent2" w:val="clear"/>
    </w:rPr>
  </w:style>
  <w:style w:type="character" w:styleId="SubtleEmphasis">
    <w:name w:val="Subtle Emphasis"/>
    <w:uiPriority w:val="19"/>
    <w:qFormat w:val="1"/>
    <w:rsid w:val="00F40A1C"/>
    <w:rPr>
      <w:i w:val="1"/>
    </w:rPr>
  </w:style>
  <w:style w:type="character" w:styleId="IntenseEmphasis">
    <w:name w:val="Intense Emphasis"/>
    <w:uiPriority w:val="21"/>
    <w:qFormat w:val="1"/>
    <w:rsid w:val="00F40A1C"/>
    <w:rPr>
      <w:b w:val="1"/>
      <w:i w:val="1"/>
      <w:color w:val="ed7d31" w:themeColor="accent2"/>
      <w:spacing w:val="10"/>
    </w:rPr>
  </w:style>
  <w:style w:type="character" w:styleId="SubtleReference">
    <w:name w:val="Subtle Reference"/>
    <w:uiPriority w:val="31"/>
    <w:qFormat w:val="1"/>
    <w:rsid w:val="00F40A1C"/>
    <w:rPr>
      <w:b w:val="1"/>
    </w:rPr>
  </w:style>
  <w:style w:type="character" w:styleId="IntenseReference">
    <w:name w:val="Intense Reference"/>
    <w:uiPriority w:val="32"/>
    <w:qFormat w:val="1"/>
    <w:rsid w:val="00F40A1C"/>
    <w:rPr>
      <w:b w:val="1"/>
      <w:bCs w:val="1"/>
      <w:smallCaps w:val="1"/>
      <w:spacing w:val="5"/>
      <w:sz w:val="22"/>
      <w:szCs w:val="22"/>
      <w:u w:val="single"/>
    </w:rPr>
  </w:style>
  <w:style w:type="character" w:styleId="BookTitle">
    <w:name w:val="Book Title"/>
    <w:uiPriority w:val="33"/>
    <w:qFormat w:val="1"/>
    <w:rsid w:val="00F40A1C"/>
    <w:rPr>
      <w:rFonts w:asciiTheme="majorHAnsi" w:cstheme="majorBidi" w:eastAsiaTheme="majorEastAsia" w:hAnsiTheme="majorHAnsi"/>
      <w:i w:val="1"/>
      <w:iCs w:val="1"/>
      <w:sz w:val="20"/>
      <w:szCs w:val="20"/>
    </w:rPr>
  </w:style>
  <w:style w:type="table" w:styleId="TableGrid0" w:customStyle="1">
    <w:name w:val="TableGrid"/>
    <w:rsid w:val="000A0FA0"/>
    <w:pPr>
      <w:spacing w:after="0" w:line="240" w:lineRule="auto"/>
      <w:jc w:val="left"/>
    </w:pPr>
    <w:rPr>
      <w:sz w:val="24"/>
      <w:szCs w:val="24"/>
    </w:rPr>
    <w:tblPr>
      <w:tblCellMar>
        <w:top w:w="0.0" w:type="dxa"/>
        <w:left w:w="0.0" w:type="dxa"/>
        <w:bottom w:w="0.0" w:type="dxa"/>
        <w:right w:w="0.0" w:type="dxa"/>
      </w:tblCellMar>
    </w:tblPr>
  </w:style>
  <w:style w:type="table" w:styleId="PlainTable1">
    <w:name w:val="Plain Table 1"/>
    <w:basedOn w:val="TableNormal"/>
    <w:uiPriority w:val="41"/>
    <w:rsid w:val="0037465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after="720" w:line="240" w:lineRule="auto"/>
      <w:jc w:val="right"/>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720" w:line="240" w:lineRule="auto"/>
      <w:jc w:val="right"/>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mulesoft.com/runtime-manager/cloudhub-architecture" TargetMode="External"/><Relationship Id="rId8" Type="http://schemas.openxmlformats.org/officeDocument/2006/relationships/hyperlink" Target="https://github.com/rakyll/h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2ueeUOrUyRi/Ey2EAXw9rRVTUQ==">CgMxLjAyCGguZ2pkZ3hzMgloLjMwajB6bGwyCWguM3pueXNoNzIJaC4yZXQ5MnAwMghoLnR5amN3dDIJaC4zZHk2dmttMg5oLnFtODF6amI5b2Z0bzIIaC56MzM3eWEyDmgud2tyZGF4bXZ3a24wMg5oLjFtc2VvOWt6N3h3ZDIOaC5naHloa2Y2am12NWMyDWguYW85Z29qeHlwY3MyDmgubWU3amsyZGx0eGtwOAByITFFN1BhSTEzYWhTVENfU1VLWXhYS3JqZWNCclVMM0Vv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2020-03-24T20:16:00Z</dcterms:created>
  <dc:creator>Microsoft Office User</dc:creator>
</cp:coreProperties>
</file>