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687E" w14:textId="77777777" w:rsidR="00417533" w:rsidRDefault="009C416A">
      <w:pPr>
        <w:spacing w:before="2200" w:after="500"/>
        <w:jc w:val="center"/>
      </w:pPr>
      <w:r>
        <w:rPr>
          <w:noProof/>
        </w:rPr>
        <w:drawing>
          <wp:inline distT="0" distB="0" distL="0" distR="0" wp14:anchorId="0AA39B95" wp14:editId="783260AE">
            <wp:extent cx="3775710" cy="684896"/>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86471" cy="686848"/>
                    </a:xfrm>
                    <a:prstGeom prst="rect">
                      <a:avLst/>
                    </a:prstGeom>
                  </pic:spPr>
                </pic:pic>
              </a:graphicData>
            </a:graphic>
          </wp:inline>
        </w:drawing>
      </w:r>
    </w:p>
    <w:p w14:paraId="745EC477" w14:textId="77777777" w:rsidR="002F29C4" w:rsidRDefault="002F29C4">
      <w:pPr>
        <w:spacing w:after="200"/>
        <w:jc w:val="center"/>
        <w:rPr>
          <w:b/>
          <w:bCs/>
          <w:color w:val="044C7E"/>
          <w:sz w:val="60"/>
          <w:szCs w:val="60"/>
        </w:rPr>
      </w:pPr>
    </w:p>
    <w:p w14:paraId="18728B70" w14:textId="77777777" w:rsidR="002F29C4" w:rsidRDefault="002F29C4">
      <w:pPr>
        <w:spacing w:after="200"/>
        <w:jc w:val="center"/>
        <w:rPr>
          <w:b/>
          <w:bCs/>
          <w:color w:val="044C7E"/>
          <w:sz w:val="60"/>
          <w:szCs w:val="60"/>
        </w:rPr>
      </w:pPr>
    </w:p>
    <w:p w14:paraId="67FF6D6E" w14:textId="72A3FECA" w:rsidR="00417533" w:rsidRDefault="009C416A">
      <w:pPr>
        <w:spacing w:after="200"/>
        <w:jc w:val="center"/>
      </w:pPr>
      <w:r>
        <w:rPr>
          <w:b/>
          <w:bCs/>
          <w:color w:val="044C7E"/>
          <w:sz w:val="60"/>
          <w:szCs w:val="60"/>
        </w:rPr>
        <w:t>GUIDE FONCTIONNEL</w:t>
      </w:r>
    </w:p>
    <w:p w14:paraId="4D1615FD" w14:textId="7D489895" w:rsidR="00417533" w:rsidRDefault="009C416A">
      <w:pPr>
        <w:pBdr>
          <w:bottom w:val="single" w:sz="12" w:space="0" w:color="00833F"/>
        </w:pBdr>
        <w:spacing w:after="200"/>
        <w:jc w:val="center"/>
      </w:pPr>
      <w:r>
        <w:rPr>
          <w:b/>
          <w:bCs/>
          <w:color w:val="222222"/>
          <w:sz w:val="34"/>
          <w:szCs w:val="34"/>
        </w:rPr>
        <w:t>Plateforme KYC v3.0</w:t>
      </w:r>
    </w:p>
    <w:p w14:paraId="63565C81" w14:textId="77777777" w:rsidR="00417533" w:rsidRDefault="009C416A">
      <w:pPr>
        <w:spacing w:before="200" w:after="600"/>
        <w:jc w:val="center"/>
      </w:pPr>
      <w:r>
        <w:rPr>
          <w:color w:val="555555"/>
          <w:sz w:val="26"/>
          <w:szCs w:val="26"/>
        </w:rPr>
        <w:t>BOA Group — Fiabilisation des données KYC</w:t>
      </w:r>
    </w:p>
    <w:p w14:paraId="0327B9A7" w14:textId="6B5FD6EA" w:rsidR="00417533" w:rsidRDefault="009C416A">
      <w:pPr>
        <w:spacing w:after="100"/>
        <w:jc w:val="center"/>
      </w:pPr>
      <w:r>
        <w:rPr>
          <w:sz w:val="22"/>
          <w:szCs w:val="22"/>
        </w:rPr>
        <w:t>Public : utilisateurs métier et administrateurs en filiale</w:t>
      </w:r>
    </w:p>
    <w:p w14:paraId="2609E7A7" w14:textId="77777777" w:rsidR="00417533" w:rsidRDefault="009C416A">
      <w:pPr>
        <w:spacing w:after="100"/>
        <w:jc w:val="center"/>
      </w:pPr>
      <w:r>
        <w:rPr>
          <w:sz w:val="22"/>
          <w:szCs w:val="22"/>
        </w:rPr>
        <w:t>Version du document : 1.0</w:t>
      </w:r>
    </w:p>
    <w:p w14:paraId="1B495BDD" w14:textId="651295D8" w:rsidR="00417533" w:rsidRDefault="009C416A" w:rsidP="002F29C4">
      <w:pPr>
        <w:spacing w:after="100"/>
        <w:jc w:val="center"/>
      </w:pPr>
      <w:r>
        <w:rPr>
          <w:sz w:val="22"/>
          <w:szCs w:val="22"/>
        </w:rPr>
        <w:t>Date : septembre 2026</w:t>
      </w:r>
    </w:p>
    <w:p w14:paraId="6855F357" w14:textId="77777777" w:rsidR="00417533" w:rsidRDefault="009C416A">
      <w:r>
        <w:br w:type="page"/>
      </w:r>
    </w:p>
    <w:p w14:paraId="44654A70" w14:textId="77777777" w:rsidR="00417533" w:rsidRDefault="009C416A">
      <w:pPr>
        <w:pStyle w:val="Titre1"/>
      </w:pPr>
      <w:bookmarkStart w:id="0" w:name="_Toc239850499"/>
      <w:r>
        <w:lastRenderedPageBreak/>
        <w:t>Sommaire</w:t>
      </w:r>
      <w:bookmarkEnd w:id="0"/>
    </w:p>
    <w:sdt>
      <w:sdtPr>
        <w:alias w:val="Sommaire"/>
        <w:id w:val="-1071663016"/>
      </w:sdtPr>
      <w:sdtContent>
        <w:p w14:paraId="5DF57EF3" w14:textId="6D1A0C38" w:rsidR="007D7F3E" w:rsidRDefault="009C416A">
          <w:pPr>
            <w:pStyle w:val="TM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850499" w:history="1">
            <w:r w:rsidR="007D7F3E" w:rsidRPr="00C05E5D">
              <w:rPr>
                <w:rStyle w:val="Lienhypertexte"/>
                <w:noProof/>
              </w:rPr>
              <w:t>Sommaire</w:t>
            </w:r>
            <w:r w:rsidR="007D7F3E">
              <w:rPr>
                <w:noProof/>
              </w:rPr>
              <w:tab/>
            </w:r>
            <w:r w:rsidR="007D7F3E">
              <w:rPr>
                <w:noProof/>
              </w:rPr>
              <w:fldChar w:fldCharType="begin"/>
            </w:r>
            <w:r w:rsidR="007D7F3E">
              <w:rPr>
                <w:noProof/>
              </w:rPr>
              <w:instrText xml:space="preserve"> PAGEREF _Toc239850499 \h </w:instrText>
            </w:r>
            <w:r w:rsidR="007D7F3E">
              <w:rPr>
                <w:noProof/>
              </w:rPr>
            </w:r>
            <w:r w:rsidR="007D7F3E">
              <w:rPr>
                <w:noProof/>
              </w:rPr>
              <w:fldChar w:fldCharType="separate"/>
            </w:r>
            <w:r w:rsidR="007D7F3E">
              <w:rPr>
                <w:noProof/>
              </w:rPr>
              <w:t>2</w:t>
            </w:r>
            <w:r w:rsidR="007D7F3E">
              <w:rPr>
                <w:noProof/>
              </w:rPr>
              <w:fldChar w:fldCharType="end"/>
            </w:r>
          </w:hyperlink>
        </w:p>
        <w:p w14:paraId="2E14295D" w14:textId="76A9F10E"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00" w:history="1">
            <w:r w:rsidRPr="00C05E5D">
              <w:rPr>
                <w:rStyle w:val="Lienhypertexte"/>
                <w:noProof/>
              </w:rPr>
              <w:t>Comment lire ce guide</w:t>
            </w:r>
            <w:r>
              <w:rPr>
                <w:noProof/>
              </w:rPr>
              <w:tab/>
            </w:r>
            <w:r>
              <w:rPr>
                <w:noProof/>
              </w:rPr>
              <w:fldChar w:fldCharType="begin"/>
            </w:r>
            <w:r>
              <w:rPr>
                <w:noProof/>
              </w:rPr>
              <w:instrText xml:space="preserve"> PAGEREF _Toc239850500 \h </w:instrText>
            </w:r>
            <w:r>
              <w:rPr>
                <w:noProof/>
              </w:rPr>
            </w:r>
            <w:r>
              <w:rPr>
                <w:noProof/>
              </w:rPr>
              <w:fldChar w:fldCharType="separate"/>
            </w:r>
            <w:r>
              <w:rPr>
                <w:noProof/>
              </w:rPr>
              <w:t>4</w:t>
            </w:r>
            <w:r>
              <w:rPr>
                <w:noProof/>
              </w:rPr>
              <w:fldChar w:fldCharType="end"/>
            </w:r>
          </w:hyperlink>
        </w:p>
        <w:p w14:paraId="56839CA4" w14:textId="1D326764"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01" w:history="1">
            <w:r w:rsidRPr="00C05E5D">
              <w:rPr>
                <w:rStyle w:val="Lienhypertexte"/>
                <w:noProof/>
              </w:rPr>
              <w:t>1. Présentation générale</w:t>
            </w:r>
            <w:r>
              <w:rPr>
                <w:noProof/>
              </w:rPr>
              <w:tab/>
            </w:r>
            <w:r>
              <w:rPr>
                <w:noProof/>
              </w:rPr>
              <w:fldChar w:fldCharType="begin"/>
            </w:r>
            <w:r>
              <w:rPr>
                <w:noProof/>
              </w:rPr>
              <w:instrText xml:space="preserve"> PAGEREF _Toc239850501 \h </w:instrText>
            </w:r>
            <w:r>
              <w:rPr>
                <w:noProof/>
              </w:rPr>
            </w:r>
            <w:r>
              <w:rPr>
                <w:noProof/>
              </w:rPr>
              <w:fldChar w:fldCharType="separate"/>
            </w:r>
            <w:r>
              <w:rPr>
                <w:noProof/>
              </w:rPr>
              <w:t>5</w:t>
            </w:r>
            <w:r>
              <w:rPr>
                <w:noProof/>
              </w:rPr>
              <w:fldChar w:fldCharType="end"/>
            </w:r>
          </w:hyperlink>
        </w:p>
        <w:p w14:paraId="121D20D7" w14:textId="0D08948B"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2" w:history="1">
            <w:r w:rsidRPr="00C05E5D">
              <w:rPr>
                <w:rStyle w:val="Lienhypertexte"/>
                <w:noProof/>
              </w:rPr>
              <w:t>1.1 Objet de la plateforme</w:t>
            </w:r>
            <w:r>
              <w:rPr>
                <w:noProof/>
              </w:rPr>
              <w:tab/>
            </w:r>
            <w:r>
              <w:rPr>
                <w:noProof/>
              </w:rPr>
              <w:fldChar w:fldCharType="begin"/>
            </w:r>
            <w:r>
              <w:rPr>
                <w:noProof/>
              </w:rPr>
              <w:instrText xml:space="preserve"> PAGEREF _Toc239850502 \h </w:instrText>
            </w:r>
            <w:r>
              <w:rPr>
                <w:noProof/>
              </w:rPr>
            </w:r>
            <w:r>
              <w:rPr>
                <w:noProof/>
              </w:rPr>
              <w:fldChar w:fldCharType="separate"/>
            </w:r>
            <w:r>
              <w:rPr>
                <w:noProof/>
              </w:rPr>
              <w:t>5</w:t>
            </w:r>
            <w:r>
              <w:rPr>
                <w:noProof/>
              </w:rPr>
              <w:fldChar w:fldCharType="end"/>
            </w:r>
          </w:hyperlink>
        </w:p>
        <w:p w14:paraId="028182BE" w14:textId="6FA38785"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3" w:history="1">
            <w:r w:rsidRPr="00C05E5D">
              <w:rPr>
                <w:rStyle w:val="Lienhypertexte"/>
                <w:noProof/>
              </w:rPr>
              <w:t>1.2 Publics et rôles</w:t>
            </w:r>
            <w:r>
              <w:rPr>
                <w:noProof/>
              </w:rPr>
              <w:tab/>
            </w:r>
            <w:r>
              <w:rPr>
                <w:noProof/>
              </w:rPr>
              <w:fldChar w:fldCharType="begin"/>
            </w:r>
            <w:r>
              <w:rPr>
                <w:noProof/>
              </w:rPr>
              <w:instrText xml:space="preserve"> PAGEREF _Toc239850503 \h </w:instrText>
            </w:r>
            <w:r>
              <w:rPr>
                <w:noProof/>
              </w:rPr>
            </w:r>
            <w:r>
              <w:rPr>
                <w:noProof/>
              </w:rPr>
              <w:fldChar w:fldCharType="separate"/>
            </w:r>
            <w:r>
              <w:rPr>
                <w:noProof/>
              </w:rPr>
              <w:t>5</w:t>
            </w:r>
            <w:r>
              <w:rPr>
                <w:noProof/>
              </w:rPr>
              <w:fldChar w:fldCharType="end"/>
            </w:r>
          </w:hyperlink>
        </w:p>
        <w:p w14:paraId="3D817410" w14:textId="72DD47AF"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4" w:history="1">
            <w:r w:rsidRPr="00C05E5D">
              <w:rPr>
                <w:rStyle w:val="Lienhypertexte"/>
                <w:noProof/>
              </w:rPr>
              <w:t>1.3 Périmètre (scope) et couches d'habilitation</w:t>
            </w:r>
            <w:r>
              <w:rPr>
                <w:noProof/>
              </w:rPr>
              <w:tab/>
            </w:r>
            <w:r>
              <w:rPr>
                <w:noProof/>
              </w:rPr>
              <w:fldChar w:fldCharType="begin"/>
            </w:r>
            <w:r>
              <w:rPr>
                <w:noProof/>
              </w:rPr>
              <w:instrText xml:space="preserve"> PAGEREF _Toc239850504 \h </w:instrText>
            </w:r>
            <w:r>
              <w:rPr>
                <w:noProof/>
              </w:rPr>
            </w:r>
            <w:r>
              <w:rPr>
                <w:noProof/>
              </w:rPr>
              <w:fldChar w:fldCharType="separate"/>
            </w:r>
            <w:r>
              <w:rPr>
                <w:noProof/>
              </w:rPr>
              <w:t>5</w:t>
            </w:r>
            <w:r>
              <w:rPr>
                <w:noProof/>
              </w:rPr>
              <w:fldChar w:fldCharType="end"/>
            </w:r>
          </w:hyperlink>
        </w:p>
        <w:p w14:paraId="2A4E56C5" w14:textId="4EF72FD6"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5" w:history="1">
            <w:r w:rsidRPr="00C05E5D">
              <w:rPr>
                <w:rStyle w:val="Lienhypertexte"/>
                <w:noProof/>
              </w:rPr>
              <w:t>1.4 Navigation générale</w:t>
            </w:r>
            <w:r>
              <w:rPr>
                <w:noProof/>
              </w:rPr>
              <w:tab/>
            </w:r>
            <w:r>
              <w:rPr>
                <w:noProof/>
              </w:rPr>
              <w:fldChar w:fldCharType="begin"/>
            </w:r>
            <w:r>
              <w:rPr>
                <w:noProof/>
              </w:rPr>
              <w:instrText xml:space="preserve"> PAGEREF _Toc239850505 \h </w:instrText>
            </w:r>
            <w:r>
              <w:rPr>
                <w:noProof/>
              </w:rPr>
            </w:r>
            <w:r>
              <w:rPr>
                <w:noProof/>
              </w:rPr>
              <w:fldChar w:fldCharType="separate"/>
            </w:r>
            <w:r>
              <w:rPr>
                <w:noProof/>
              </w:rPr>
              <w:t>5</w:t>
            </w:r>
            <w:r>
              <w:rPr>
                <w:noProof/>
              </w:rPr>
              <w:fldChar w:fldCharType="end"/>
            </w:r>
          </w:hyperlink>
        </w:p>
        <w:p w14:paraId="1A637C97" w14:textId="33BE9012"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06" w:history="1">
            <w:r w:rsidRPr="00C05E5D">
              <w:rPr>
                <w:rStyle w:val="Lienhypertexte"/>
                <w:noProof/>
              </w:rPr>
              <w:t>2. Connexion et compte utilisateur</w:t>
            </w:r>
            <w:r>
              <w:rPr>
                <w:noProof/>
              </w:rPr>
              <w:tab/>
            </w:r>
            <w:r>
              <w:rPr>
                <w:noProof/>
              </w:rPr>
              <w:fldChar w:fldCharType="begin"/>
            </w:r>
            <w:r>
              <w:rPr>
                <w:noProof/>
              </w:rPr>
              <w:instrText xml:space="preserve"> PAGEREF _Toc239850506 \h </w:instrText>
            </w:r>
            <w:r>
              <w:rPr>
                <w:noProof/>
              </w:rPr>
            </w:r>
            <w:r>
              <w:rPr>
                <w:noProof/>
              </w:rPr>
              <w:fldChar w:fldCharType="separate"/>
            </w:r>
            <w:r>
              <w:rPr>
                <w:noProof/>
              </w:rPr>
              <w:t>7</w:t>
            </w:r>
            <w:r>
              <w:rPr>
                <w:noProof/>
              </w:rPr>
              <w:fldChar w:fldCharType="end"/>
            </w:r>
          </w:hyperlink>
        </w:p>
        <w:p w14:paraId="75AF6918" w14:textId="7CCC25B0"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7" w:history="1">
            <w:r w:rsidRPr="00C05E5D">
              <w:rPr>
                <w:rStyle w:val="Lienhypertexte"/>
                <w:noProof/>
              </w:rPr>
              <w:t>2.1 Se connecter</w:t>
            </w:r>
            <w:r>
              <w:rPr>
                <w:noProof/>
              </w:rPr>
              <w:tab/>
            </w:r>
            <w:r>
              <w:rPr>
                <w:noProof/>
              </w:rPr>
              <w:fldChar w:fldCharType="begin"/>
            </w:r>
            <w:r>
              <w:rPr>
                <w:noProof/>
              </w:rPr>
              <w:instrText xml:space="preserve"> PAGEREF _Toc239850507 \h </w:instrText>
            </w:r>
            <w:r>
              <w:rPr>
                <w:noProof/>
              </w:rPr>
            </w:r>
            <w:r>
              <w:rPr>
                <w:noProof/>
              </w:rPr>
              <w:fldChar w:fldCharType="separate"/>
            </w:r>
            <w:r>
              <w:rPr>
                <w:noProof/>
              </w:rPr>
              <w:t>7</w:t>
            </w:r>
            <w:r>
              <w:rPr>
                <w:noProof/>
              </w:rPr>
              <w:fldChar w:fldCharType="end"/>
            </w:r>
          </w:hyperlink>
        </w:p>
        <w:p w14:paraId="655FBF6B" w14:textId="1CAAC150"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8" w:history="1">
            <w:r w:rsidRPr="00C05E5D">
              <w:rPr>
                <w:rStyle w:val="Lienhypertexte"/>
                <w:noProof/>
              </w:rPr>
              <w:t>2.2 Changement de mot de passe obligatoire (première connexion)</w:t>
            </w:r>
            <w:r>
              <w:rPr>
                <w:noProof/>
              </w:rPr>
              <w:tab/>
            </w:r>
            <w:r>
              <w:rPr>
                <w:noProof/>
              </w:rPr>
              <w:fldChar w:fldCharType="begin"/>
            </w:r>
            <w:r>
              <w:rPr>
                <w:noProof/>
              </w:rPr>
              <w:instrText xml:space="preserve"> PAGEREF _Toc239850508 \h </w:instrText>
            </w:r>
            <w:r>
              <w:rPr>
                <w:noProof/>
              </w:rPr>
            </w:r>
            <w:r>
              <w:rPr>
                <w:noProof/>
              </w:rPr>
              <w:fldChar w:fldCharType="separate"/>
            </w:r>
            <w:r>
              <w:rPr>
                <w:noProof/>
              </w:rPr>
              <w:t>7</w:t>
            </w:r>
            <w:r>
              <w:rPr>
                <w:noProof/>
              </w:rPr>
              <w:fldChar w:fldCharType="end"/>
            </w:r>
          </w:hyperlink>
        </w:p>
        <w:p w14:paraId="253F55E6" w14:textId="32966CF7"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09" w:history="1">
            <w:r w:rsidRPr="00C05E5D">
              <w:rPr>
                <w:rStyle w:val="Lienhypertexte"/>
                <w:noProof/>
              </w:rPr>
              <w:t>2.4 Verrouillage de compte</w:t>
            </w:r>
            <w:r>
              <w:rPr>
                <w:noProof/>
              </w:rPr>
              <w:tab/>
            </w:r>
            <w:r>
              <w:rPr>
                <w:noProof/>
              </w:rPr>
              <w:fldChar w:fldCharType="begin"/>
            </w:r>
            <w:r>
              <w:rPr>
                <w:noProof/>
              </w:rPr>
              <w:instrText xml:space="preserve"> PAGEREF _Toc239850509 \h </w:instrText>
            </w:r>
            <w:r>
              <w:rPr>
                <w:noProof/>
              </w:rPr>
            </w:r>
            <w:r>
              <w:rPr>
                <w:noProof/>
              </w:rPr>
              <w:fldChar w:fldCharType="separate"/>
            </w:r>
            <w:r>
              <w:rPr>
                <w:noProof/>
              </w:rPr>
              <w:t>8</w:t>
            </w:r>
            <w:r>
              <w:rPr>
                <w:noProof/>
              </w:rPr>
              <w:fldChar w:fldCharType="end"/>
            </w:r>
          </w:hyperlink>
        </w:p>
        <w:p w14:paraId="09CF0CDC" w14:textId="3A6F4409"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0" w:history="1">
            <w:r w:rsidRPr="00C05E5D">
              <w:rPr>
                <w:rStyle w:val="Lienhypertexte"/>
                <w:noProof/>
              </w:rPr>
              <w:t>2.5 Ma page profil, modifier mon profil, changer mon mot de passe</w:t>
            </w:r>
            <w:r>
              <w:rPr>
                <w:noProof/>
              </w:rPr>
              <w:tab/>
            </w:r>
            <w:r>
              <w:rPr>
                <w:noProof/>
              </w:rPr>
              <w:fldChar w:fldCharType="begin"/>
            </w:r>
            <w:r>
              <w:rPr>
                <w:noProof/>
              </w:rPr>
              <w:instrText xml:space="preserve"> PAGEREF _Toc239850510 \h </w:instrText>
            </w:r>
            <w:r>
              <w:rPr>
                <w:noProof/>
              </w:rPr>
            </w:r>
            <w:r>
              <w:rPr>
                <w:noProof/>
              </w:rPr>
              <w:fldChar w:fldCharType="separate"/>
            </w:r>
            <w:r>
              <w:rPr>
                <w:noProof/>
              </w:rPr>
              <w:t>8</w:t>
            </w:r>
            <w:r>
              <w:rPr>
                <w:noProof/>
              </w:rPr>
              <w:fldChar w:fldCharType="end"/>
            </w:r>
          </w:hyperlink>
        </w:p>
        <w:p w14:paraId="672CFF27" w14:textId="4A902F0C"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1" w:history="1">
            <w:r w:rsidRPr="00C05E5D">
              <w:rPr>
                <w:rStyle w:val="Lienhypertexte"/>
                <w:noProof/>
              </w:rPr>
              <w:t>2.6 Déconnexion</w:t>
            </w:r>
            <w:r>
              <w:rPr>
                <w:noProof/>
              </w:rPr>
              <w:tab/>
            </w:r>
            <w:r>
              <w:rPr>
                <w:noProof/>
              </w:rPr>
              <w:fldChar w:fldCharType="begin"/>
            </w:r>
            <w:r>
              <w:rPr>
                <w:noProof/>
              </w:rPr>
              <w:instrText xml:space="preserve"> PAGEREF _Toc239850511 \h </w:instrText>
            </w:r>
            <w:r>
              <w:rPr>
                <w:noProof/>
              </w:rPr>
            </w:r>
            <w:r>
              <w:rPr>
                <w:noProof/>
              </w:rPr>
              <w:fldChar w:fldCharType="separate"/>
            </w:r>
            <w:r>
              <w:rPr>
                <w:noProof/>
              </w:rPr>
              <w:t>9</w:t>
            </w:r>
            <w:r>
              <w:rPr>
                <w:noProof/>
              </w:rPr>
              <w:fldChar w:fldCharType="end"/>
            </w:r>
          </w:hyperlink>
        </w:p>
        <w:p w14:paraId="444573F4" w14:textId="296E9CA9"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12" w:history="1">
            <w:r w:rsidRPr="00C05E5D">
              <w:rPr>
                <w:rStyle w:val="Lienhypertexte"/>
                <w:noProof/>
              </w:rPr>
              <w:t>3. Analyse &amp; Suivi</w:t>
            </w:r>
            <w:r>
              <w:rPr>
                <w:noProof/>
              </w:rPr>
              <w:tab/>
            </w:r>
            <w:r>
              <w:rPr>
                <w:noProof/>
              </w:rPr>
              <w:fldChar w:fldCharType="begin"/>
            </w:r>
            <w:r>
              <w:rPr>
                <w:noProof/>
              </w:rPr>
              <w:instrText xml:space="preserve"> PAGEREF _Toc239850512 \h </w:instrText>
            </w:r>
            <w:r>
              <w:rPr>
                <w:noProof/>
              </w:rPr>
            </w:r>
            <w:r>
              <w:rPr>
                <w:noProof/>
              </w:rPr>
              <w:fldChar w:fldCharType="separate"/>
            </w:r>
            <w:r>
              <w:rPr>
                <w:noProof/>
              </w:rPr>
              <w:t>10</w:t>
            </w:r>
            <w:r>
              <w:rPr>
                <w:noProof/>
              </w:rPr>
              <w:fldChar w:fldCharType="end"/>
            </w:r>
          </w:hyperlink>
        </w:p>
        <w:p w14:paraId="377E29FD" w14:textId="34B86639"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3" w:history="1">
            <w:r w:rsidRPr="00C05E5D">
              <w:rPr>
                <w:rStyle w:val="Lienhypertexte"/>
                <w:noProof/>
              </w:rPr>
              <w:t>3.1 Tableau de bord</w:t>
            </w:r>
            <w:r>
              <w:rPr>
                <w:noProof/>
              </w:rPr>
              <w:tab/>
            </w:r>
            <w:r>
              <w:rPr>
                <w:noProof/>
              </w:rPr>
              <w:fldChar w:fldCharType="begin"/>
            </w:r>
            <w:r>
              <w:rPr>
                <w:noProof/>
              </w:rPr>
              <w:instrText xml:space="preserve"> PAGEREF _Toc239850513 \h </w:instrText>
            </w:r>
            <w:r>
              <w:rPr>
                <w:noProof/>
              </w:rPr>
            </w:r>
            <w:r>
              <w:rPr>
                <w:noProof/>
              </w:rPr>
              <w:fldChar w:fldCharType="separate"/>
            </w:r>
            <w:r>
              <w:rPr>
                <w:noProof/>
              </w:rPr>
              <w:t>10</w:t>
            </w:r>
            <w:r>
              <w:rPr>
                <w:noProof/>
              </w:rPr>
              <w:fldChar w:fldCharType="end"/>
            </w:r>
          </w:hyperlink>
        </w:p>
        <w:p w14:paraId="7E1D9A49" w14:textId="40FA94DA"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4" w:history="1">
            <w:r w:rsidRPr="00C05E5D">
              <w:rPr>
                <w:rStyle w:val="Lienhypertexte"/>
                <w:noProof/>
              </w:rPr>
              <w:t>3.2 Agents notés</w:t>
            </w:r>
            <w:r>
              <w:rPr>
                <w:noProof/>
              </w:rPr>
              <w:tab/>
            </w:r>
            <w:r>
              <w:rPr>
                <w:noProof/>
              </w:rPr>
              <w:fldChar w:fldCharType="begin"/>
            </w:r>
            <w:r>
              <w:rPr>
                <w:noProof/>
              </w:rPr>
              <w:instrText xml:space="preserve"> PAGEREF _Toc239850514 \h </w:instrText>
            </w:r>
            <w:r>
              <w:rPr>
                <w:noProof/>
              </w:rPr>
            </w:r>
            <w:r>
              <w:rPr>
                <w:noProof/>
              </w:rPr>
              <w:fldChar w:fldCharType="separate"/>
            </w:r>
            <w:r>
              <w:rPr>
                <w:noProof/>
              </w:rPr>
              <w:t>11</w:t>
            </w:r>
            <w:r>
              <w:rPr>
                <w:noProof/>
              </w:rPr>
              <w:fldChar w:fldCharType="end"/>
            </w:r>
          </w:hyperlink>
        </w:p>
        <w:p w14:paraId="50B4D862" w14:textId="29FEEAF9"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5" w:history="1">
            <w:r w:rsidRPr="00C05E5D">
              <w:rPr>
                <w:rStyle w:val="Lienhypertexte"/>
                <w:noProof/>
              </w:rPr>
              <w:t>3.3 Champs non renseignés (PP et PM)</w:t>
            </w:r>
            <w:r>
              <w:rPr>
                <w:noProof/>
              </w:rPr>
              <w:tab/>
            </w:r>
            <w:r>
              <w:rPr>
                <w:noProof/>
              </w:rPr>
              <w:fldChar w:fldCharType="begin"/>
            </w:r>
            <w:r>
              <w:rPr>
                <w:noProof/>
              </w:rPr>
              <w:instrText xml:space="preserve"> PAGEREF _Toc239850515 \h </w:instrText>
            </w:r>
            <w:r>
              <w:rPr>
                <w:noProof/>
              </w:rPr>
            </w:r>
            <w:r>
              <w:rPr>
                <w:noProof/>
              </w:rPr>
              <w:fldChar w:fldCharType="separate"/>
            </w:r>
            <w:r>
              <w:rPr>
                <w:noProof/>
              </w:rPr>
              <w:t>12</w:t>
            </w:r>
            <w:r>
              <w:rPr>
                <w:noProof/>
              </w:rPr>
              <w:fldChar w:fldCharType="end"/>
            </w:r>
          </w:hyperlink>
        </w:p>
        <w:p w14:paraId="44DDF6CD" w14:textId="2D3C3666"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6" w:history="1">
            <w:r w:rsidRPr="00C05E5D">
              <w:rPr>
                <w:rStyle w:val="Lienhypertexte"/>
                <w:noProof/>
              </w:rPr>
              <w:t>3.4 Clients en anomalie</w:t>
            </w:r>
            <w:r>
              <w:rPr>
                <w:noProof/>
              </w:rPr>
              <w:tab/>
            </w:r>
            <w:r>
              <w:rPr>
                <w:noProof/>
              </w:rPr>
              <w:fldChar w:fldCharType="begin"/>
            </w:r>
            <w:r>
              <w:rPr>
                <w:noProof/>
              </w:rPr>
              <w:instrText xml:space="preserve"> PAGEREF _Toc239850516 \h </w:instrText>
            </w:r>
            <w:r>
              <w:rPr>
                <w:noProof/>
              </w:rPr>
            </w:r>
            <w:r>
              <w:rPr>
                <w:noProof/>
              </w:rPr>
              <w:fldChar w:fldCharType="separate"/>
            </w:r>
            <w:r>
              <w:rPr>
                <w:noProof/>
              </w:rPr>
              <w:t>13</w:t>
            </w:r>
            <w:r>
              <w:rPr>
                <w:noProof/>
              </w:rPr>
              <w:fldChar w:fldCharType="end"/>
            </w:r>
          </w:hyperlink>
        </w:p>
        <w:p w14:paraId="1251F017" w14:textId="628C8EE4"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7" w:history="1">
            <w:r w:rsidRPr="00C05E5D">
              <w:rPr>
                <w:rStyle w:val="Lienhypertexte"/>
                <w:noProof/>
              </w:rPr>
              <w:t>3.5 Scoring Clients</w:t>
            </w:r>
            <w:r>
              <w:rPr>
                <w:noProof/>
              </w:rPr>
              <w:tab/>
            </w:r>
            <w:r>
              <w:rPr>
                <w:noProof/>
              </w:rPr>
              <w:fldChar w:fldCharType="begin"/>
            </w:r>
            <w:r>
              <w:rPr>
                <w:noProof/>
              </w:rPr>
              <w:instrText xml:space="preserve"> PAGEREF _Toc239850517 \h </w:instrText>
            </w:r>
            <w:r>
              <w:rPr>
                <w:noProof/>
              </w:rPr>
            </w:r>
            <w:r>
              <w:rPr>
                <w:noProof/>
              </w:rPr>
              <w:fldChar w:fldCharType="separate"/>
            </w:r>
            <w:r>
              <w:rPr>
                <w:noProof/>
              </w:rPr>
              <w:t>14</w:t>
            </w:r>
            <w:r>
              <w:rPr>
                <w:noProof/>
              </w:rPr>
              <w:fldChar w:fldCharType="end"/>
            </w:r>
          </w:hyperlink>
        </w:p>
        <w:p w14:paraId="6C745F1F" w14:textId="0CE7A517"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18" w:history="1">
            <w:r w:rsidRPr="00C05E5D">
              <w:rPr>
                <w:rStyle w:val="Lienhypertexte"/>
                <w:noProof/>
              </w:rPr>
              <w:t>3.6 Screening KYC ID</w:t>
            </w:r>
            <w:r>
              <w:rPr>
                <w:noProof/>
              </w:rPr>
              <w:tab/>
            </w:r>
            <w:r>
              <w:rPr>
                <w:noProof/>
              </w:rPr>
              <w:fldChar w:fldCharType="begin"/>
            </w:r>
            <w:r>
              <w:rPr>
                <w:noProof/>
              </w:rPr>
              <w:instrText xml:space="preserve"> PAGEREF _Toc239850518 \h </w:instrText>
            </w:r>
            <w:r>
              <w:rPr>
                <w:noProof/>
              </w:rPr>
            </w:r>
            <w:r>
              <w:rPr>
                <w:noProof/>
              </w:rPr>
              <w:fldChar w:fldCharType="separate"/>
            </w:r>
            <w:r>
              <w:rPr>
                <w:noProof/>
              </w:rPr>
              <w:t>14</w:t>
            </w:r>
            <w:r>
              <w:rPr>
                <w:noProof/>
              </w:rPr>
              <w:fldChar w:fldCharType="end"/>
            </w:r>
          </w:hyperlink>
        </w:p>
        <w:p w14:paraId="47720E04" w14:textId="1795B6EA"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19" w:history="1">
            <w:r w:rsidRPr="00C05E5D">
              <w:rPr>
                <w:rStyle w:val="Lienhypertexte"/>
                <w:noProof/>
              </w:rPr>
              <w:t>4. Notations</w:t>
            </w:r>
            <w:r>
              <w:rPr>
                <w:noProof/>
              </w:rPr>
              <w:tab/>
            </w:r>
            <w:r>
              <w:rPr>
                <w:noProof/>
              </w:rPr>
              <w:fldChar w:fldCharType="begin"/>
            </w:r>
            <w:r>
              <w:rPr>
                <w:noProof/>
              </w:rPr>
              <w:instrText xml:space="preserve"> PAGEREF _Toc239850519 \h </w:instrText>
            </w:r>
            <w:r>
              <w:rPr>
                <w:noProof/>
              </w:rPr>
            </w:r>
            <w:r>
              <w:rPr>
                <w:noProof/>
              </w:rPr>
              <w:fldChar w:fldCharType="separate"/>
            </w:r>
            <w:r>
              <w:rPr>
                <w:noProof/>
              </w:rPr>
              <w:t>15</w:t>
            </w:r>
            <w:r>
              <w:rPr>
                <w:noProof/>
              </w:rPr>
              <w:fldChar w:fldCharType="end"/>
            </w:r>
          </w:hyperlink>
        </w:p>
        <w:p w14:paraId="7D907CB3" w14:textId="6BA61C3F"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0" w:history="1">
            <w:r w:rsidRPr="00C05E5D">
              <w:rPr>
                <w:rStyle w:val="Lienhypertexte"/>
                <w:noProof/>
              </w:rPr>
              <w:t>4.1 Nouvelle notation</w:t>
            </w:r>
            <w:r>
              <w:rPr>
                <w:noProof/>
              </w:rPr>
              <w:tab/>
            </w:r>
            <w:r>
              <w:rPr>
                <w:noProof/>
              </w:rPr>
              <w:fldChar w:fldCharType="begin"/>
            </w:r>
            <w:r>
              <w:rPr>
                <w:noProof/>
              </w:rPr>
              <w:instrText xml:space="preserve"> PAGEREF _Toc239850520 \h </w:instrText>
            </w:r>
            <w:r>
              <w:rPr>
                <w:noProof/>
              </w:rPr>
            </w:r>
            <w:r>
              <w:rPr>
                <w:noProof/>
              </w:rPr>
              <w:fldChar w:fldCharType="separate"/>
            </w:r>
            <w:r>
              <w:rPr>
                <w:noProof/>
              </w:rPr>
              <w:t>15</w:t>
            </w:r>
            <w:r>
              <w:rPr>
                <w:noProof/>
              </w:rPr>
              <w:fldChar w:fldCharType="end"/>
            </w:r>
          </w:hyperlink>
        </w:p>
        <w:p w14:paraId="2B0CE9A5" w14:textId="5154E147"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1" w:history="1">
            <w:r w:rsidRPr="00C05E5D">
              <w:rPr>
                <w:rStyle w:val="Lienhypertexte"/>
                <w:noProof/>
              </w:rPr>
              <w:t>4.2 Historique</w:t>
            </w:r>
            <w:r>
              <w:rPr>
                <w:noProof/>
              </w:rPr>
              <w:tab/>
            </w:r>
            <w:r>
              <w:rPr>
                <w:noProof/>
              </w:rPr>
              <w:fldChar w:fldCharType="begin"/>
            </w:r>
            <w:r>
              <w:rPr>
                <w:noProof/>
              </w:rPr>
              <w:instrText xml:space="preserve"> PAGEREF _Toc239850521 \h </w:instrText>
            </w:r>
            <w:r>
              <w:rPr>
                <w:noProof/>
              </w:rPr>
            </w:r>
            <w:r>
              <w:rPr>
                <w:noProof/>
              </w:rPr>
              <w:fldChar w:fldCharType="separate"/>
            </w:r>
            <w:r>
              <w:rPr>
                <w:noProof/>
              </w:rPr>
              <w:t>15</w:t>
            </w:r>
            <w:r>
              <w:rPr>
                <w:noProof/>
              </w:rPr>
              <w:fldChar w:fldCharType="end"/>
            </w:r>
          </w:hyperlink>
        </w:p>
        <w:p w14:paraId="296C3A48" w14:textId="5392CF4F"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22" w:history="1">
            <w:r w:rsidRPr="00C05E5D">
              <w:rPr>
                <w:rStyle w:val="Lienhypertexte"/>
                <w:noProof/>
              </w:rPr>
              <w:t>5. Conformité</w:t>
            </w:r>
            <w:r>
              <w:rPr>
                <w:noProof/>
              </w:rPr>
              <w:tab/>
            </w:r>
            <w:r>
              <w:rPr>
                <w:noProof/>
              </w:rPr>
              <w:fldChar w:fldCharType="begin"/>
            </w:r>
            <w:r>
              <w:rPr>
                <w:noProof/>
              </w:rPr>
              <w:instrText xml:space="preserve"> PAGEREF _Toc239850522 \h </w:instrText>
            </w:r>
            <w:r>
              <w:rPr>
                <w:noProof/>
              </w:rPr>
            </w:r>
            <w:r>
              <w:rPr>
                <w:noProof/>
              </w:rPr>
              <w:fldChar w:fldCharType="separate"/>
            </w:r>
            <w:r>
              <w:rPr>
                <w:noProof/>
              </w:rPr>
              <w:t>17</w:t>
            </w:r>
            <w:r>
              <w:rPr>
                <w:noProof/>
              </w:rPr>
              <w:fldChar w:fldCharType="end"/>
            </w:r>
          </w:hyperlink>
        </w:p>
        <w:p w14:paraId="38049FBE" w14:textId="0F1A5944"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3" w:history="1">
            <w:r w:rsidRPr="00C05E5D">
              <w:rPr>
                <w:rStyle w:val="Lienhypertexte"/>
                <w:noProof/>
              </w:rPr>
              <w:t>5.1 PPE — Personnes politiquement exposées</w:t>
            </w:r>
            <w:r>
              <w:rPr>
                <w:noProof/>
              </w:rPr>
              <w:tab/>
            </w:r>
            <w:r>
              <w:rPr>
                <w:noProof/>
              </w:rPr>
              <w:fldChar w:fldCharType="begin"/>
            </w:r>
            <w:r>
              <w:rPr>
                <w:noProof/>
              </w:rPr>
              <w:instrText xml:space="preserve"> PAGEREF _Toc239850523 \h </w:instrText>
            </w:r>
            <w:r>
              <w:rPr>
                <w:noProof/>
              </w:rPr>
            </w:r>
            <w:r>
              <w:rPr>
                <w:noProof/>
              </w:rPr>
              <w:fldChar w:fldCharType="separate"/>
            </w:r>
            <w:r>
              <w:rPr>
                <w:noProof/>
              </w:rPr>
              <w:t>17</w:t>
            </w:r>
            <w:r>
              <w:rPr>
                <w:noProof/>
              </w:rPr>
              <w:fldChar w:fldCharType="end"/>
            </w:r>
          </w:hyperlink>
        </w:p>
        <w:p w14:paraId="24710FB8" w14:textId="0ECC8972"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4" w:history="1">
            <w:r w:rsidRPr="00C05E5D">
              <w:rPr>
                <w:rStyle w:val="Lienhypertexte"/>
                <w:noProof/>
              </w:rPr>
              <w:t>5.2 Comptes spécifiques</w:t>
            </w:r>
            <w:r>
              <w:rPr>
                <w:noProof/>
              </w:rPr>
              <w:tab/>
            </w:r>
            <w:r>
              <w:rPr>
                <w:noProof/>
              </w:rPr>
              <w:fldChar w:fldCharType="begin"/>
            </w:r>
            <w:r>
              <w:rPr>
                <w:noProof/>
              </w:rPr>
              <w:instrText xml:space="preserve"> PAGEREF _Toc239850524 \h </w:instrText>
            </w:r>
            <w:r>
              <w:rPr>
                <w:noProof/>
              </w:rPr>
            </w:r>
            <w:r>
              <w:rPr>
                <w:noProof/>
              </w:rPr>
              <w:fldChar w:fldCharType="separate"/>
            </w:r>
            <w:r>
              <w:rPr>
                <w:noProof/>
              </w:rPr>
              <w:t>17</w:t>
            </w:r>
            <w:r>
              <w:rPr>
                <w:noProof/>
              </w:rPr>
              <w:fldChar w:fldCharType="end"/>
            </w:r>
          </w:hyperlink>
        </w:p>
        <w:p w14:paraId="2074DB90" w14:textId="3998080B"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25" w:history="1">
            <w:r w:rsidRPr="00C05E5D">
              <w:rPr>
                <w:rStyle w:val="Lienhypertexte"/>
                <w:noProof/>
              </w:rPr>
              <w:t>6. Screening KYC ID (extraction documentaire)</w:t>
            </w:r>
            <w:r>
              <w:rPr>
                <w:noProof/>
              </w:rPr>
              <w:tab/>
            </w:r>
            <w:r>
              <w:rPr>
                <w:noProof/>
              </w:rPr>
              <w:fldChar w:fldCharType="begin"/>
            </w:r>
            <w:r>
              <w:rPr>
                <w:noProof/>
              </w:rPr>
              <w:instrText xml:space="preserve"> PAGEREF _Toc239850525 \h </w:instrText>
            </w:r>
            <w:r>
              <w:rPr>
                <w:noProof/>
              </w:rPr>
            </w:r>
            <w:r>
              <w:rPr>
                <w:noProof/>
              </w:rPr>
              <w:fldChar w:fldCharType="separate"/>
            </w:r>
            <w:r>
              <w:rPr>
                <w:noProof/>
              </w:rPr>
              <w:t>19</w:t>
            </w:r>
            <w:r>
              <w:rPr>
                <w:noProof/>
              </w:rPr>
              <w:fldChar w:fldCharType="end"/>
            </w:r>
          </w:hyperlink>
        </w:p>
        <w:p w14:paraId="3E17F55C" w14:textId="027D8658"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6" w:history="1">
            <w:r w:rsidRPr="00C05E5D">
              <w:rPr>
                <w:rStyle w:val="Lienhypertexte"/>
                <w:noProof/>
              </w:rPr>
              <w:t>6.1 Principe et cycle de rapprochement</w:t>
            </w:r>
            <w:r>
              <w:rPr>
                <w:noProof/>
              </w:rPr>
              <w:tab/>
            </w:r>
            <w:r>
              <w:rPr>
                <w:noProof/>
              </w:rPr>
              <w:fldChar w:fldCharType="begin"/>
            </w:r>
            <w:r>
              <w:rPr>
                <w:noProof/>
              </w:rPr>
              <w:instrText xml:space="preserve"> PAGEREF _Toc239850526 \h </w:instrText>
            </w:r>
            <w:r>
              <w:rPr>
                <w:noProof/>
              </w:rPr>
            </w:r>
            <w:r>
              <w:rPr>
                <w:noProof/>
              </w:rPr>
              <w:fldChar w:fldCharType="separate"/>
            </w:r>
            <w:r>
              <w:rPr>
                <w:noProof/>
              </w:rPr>
              <w:t>19</w:t>
            </w:r>
            <w:r>
              <w:rPr>
                <w:noProof/>
              </w:rPr>
              <w:fldChar w:fldCharType="end"/>
            </w:r>
          </w:hyperlink>
        </w:p>
        <w:p w14:paraId="382CA04A" w14:textId="64E77D45"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7" w:history="1">
            <w:r w:rsidRPr="00C05E5D">
              <w:rPr>
                <w:rStyle w:val="Lienhypertexte"/>
                <w:noProof/>
              </w:rPr>
              <w:t>6.2 Chargement de documents</w:t>
            </w:r>
            <w:r>
              <w:rPr>
                <w:noProof/>
              </w:rPr>
              <w:tab/>
            </w:r>
            <w:r>
              <w:rPr>
                <w:noProof/>
              </w:rPr>
              <w:fldChar w:fldCharType="begin"/>
            </w:r>
            <w:r>
              <w:rPr>
                <w:noProof/>
              </w:rPr>
              <w:instrText xml:space="preserve"> PAGEREF _Toc239850527 \h </w:instrText>
            </w:r>
            <w:r>
              <w:rPr>
                <w:noProof/>
              </w:rPr>
            </w:r>
            <w:r>
              <w:rPr>
                <w:noProof/>
              </w:rPr>
              <w:fldChar w:fldCharType="separate"/>
            </w:r>
            <w:r>
              <w:rPr>
                <w:noProof/>
              </w:rPr>
              <w:t>19</w:t>
            </w:r>
            <w:r>
              <w:rPr>
                <w:noProof/>
              </w:rPr>
              <w:fldChar w:fldCharType="end"/>
            </w:r>
          </w:hyperlink>
        </w:p>
        <w:p w14:paraId="230E16DE" w14:textId="49025CBA"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8" w:history="1">
            <w:r w:rsidRPr="00C05E5D">
              <w:rPr>
                <w:rStyle w:val="Lienhypertexte"/>
                <w:noProof/>
              </w:rPr>
              <w:t>6.3 Fichier OCR et statut</w:t>
            </w:r>
            <w:r>
              <w:rPr>
                <w:noProof/>
              </w:rPr>
              <w:tab/>
            </w:r>
            <w:r>
              <w:rPr>
                <w:noProof/>
              </w:rPr>
              <w:fldChar w:fldCharType="begin"/>
            </w:r>
            <w:r>
              <w:rPr>
                <w:noProof/>
              </w:rPr>
              <w:instrText xml:space="preserve"> PAGEREF _Toc239850528 \h </w:instrText>
            </w:r>
            <w:r>
              <w:rPr>
                <w:noProof/>
              </w:rPr>
            </w:r>
            <w:r>
              <w:rPr>
                <w:noProof/>
              </w:rPr>
              <w:fldChar w:fldCharType="separate"/>
            </w:r>
            <w:r>
              <w:rPr>
                <w:noProof/>
              </w:rPr>
              <w:t>20</w:t>
            </w:r>
            <w:r>
              <w:rPr>
                <w:noProof/>
              </w:rPr>
              <w:fldChar w:fldCharType="end"/>
            </w:r>
          </w:hyperlink>
        </w:p>
        <w:p w14:paraId="6E901046" w14:textId="3A20F370"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29" w:history="1">
            <w:r w:rsidRPr="00C05E5D">
              <w:rPr>
                <w:rStyle w:val="Lienhypertexte"/>
                <w:noProof/>
              </w:rPr>
              <w:t>6.4 Rapprochement document – clients à fiabiliser</w:t>
            </w:r>
            <w:r>
              <w:rPr>
                <w:noProof/>
              </w:rPr>
              <w:tab/>
            </w:r>
            <w:r>
              <w:rPr>
                <w:noProof/>
              </w:rPr>
              <w:fldChar w:fldCharType="begin"/>
            </w:r>
            <w:r>
              <w:rPr>
                <w:noProof/>
              </w:rPr>
              <w:instrText xml:space="preserve"> PAGEREF _Toc239850529 \h </w:instrText>
            </w:r>
            <w:r>
              <w:rPr>
                <w:noProof/>
              </w:rPr>
            </w:r>
            <w:r>
              <w:rPr>
                <w:noProof/>
              </w:rPr>
              <w:fldChar w:fldCharType="separate"/>
            </w:r>
            <w:r>
              <w:rPr>
                <w:noProof/>
              </w:rPr>
              <w:t>20</w:t>
            </w:r>
            <w:r>
              <w:rPr>
                <w:noProof/>
              </w:rPr>
              <w:fldChar w:fldCharType="end"/>
            </w:r>
          </w:hyperlink>
        </w:p>
        <w:p w14:paraId="27CD2E2A" w14:textId="1C90503D"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0" w:history="1">
            <w:r w:rsidRPr="00C05E5D">
              <w:rPr>
                <w:rStyle w:val="Lienhypertexte"/>
                <w:noProof/>
              </w:rPr>
              <w:t>6.5 Validation humaine</w:t>
            </w:r>
            <w:r>
              <w:rPr>
                <w:noProof/>
              </w:rPr>
              <w:tab/>
            </w:r>
            <w:r>
              <w:rPr>
                <w:noProof/>
              </w:rPr>
              <w:fldChar w:fldCharType="begin"/>
            </w:r>
            <w:r>
              <w:rPr>
                <w:noProof/>
              </w:rPr>
              <w:instrText xml:space="preserve"> PAGEREF _Toc239850530 \h </w:instrText>
            </w:r>
            <w:r>
              <w:rPr>
                <w:noProof/>
              </w:rPr>
            </w:r>
            <w:r>
              <w:rPr>
                <w:noProof/>
              </w:rPr>
              <w:fldChar w:fldCharType="separate"/>
            </w:r>
            <w:r>
              <w:rPr>
                <w:noProof/>
              </w:rPr>
              <w:t>21</w:t>
            </w:r>
            <w:r>
              <w:rPr>
                <w:noProof/>
              </w:rPr>
              <w:fldChar w:fldCharType="end"/>
            </w:r>
          </w:hyperlink>
        </w:p>
        <w:p w14:paraId="0570C7EB" w14:textId="5A515362"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1" w:history="1">
            <w:r w:rsidRPr="00C05E5D">
              <w:rPr>
                <w:rStyle w:val="Lienhypertexte"/>
                <w:noProof/>
              </w:rPr>
              <w:t>6.6 Export des rapprochements</w:t>
            </w:r>
            <w:r>
              <w:rPr>
                <w:noProof/>
              </w:rPr>
              <w:tab/>
            </w:r>
            <w:r>
              <w:rPr>
                <w:noProof/>
              </w:rPr>
              <w:fldChar w:fldCharType="begin"/>
            </w:r>
            <w:r>
              <w:rPr>
                <w:noProof/>
              </w:rPr>
              <w:instrText xml:space="preserve"> PAGEREF _Toc239850531 \h </w:instrText>
            </w:r>
            <w:r>
              <w:rPr>
                <w:noProof/>
              </w:rPr>
            </w:r>
            <w:r>
              <w:rPr>
                <w:noProof/>
              </w:rPr>
              <w:fldChar w:fldCharType="separate"/>
            </w:r>
            <w:r>
              <w:rPr>
                <w:noProof/>
              </w:rPr>
              <w:t>21</w:t>
            </w:r>
            <w:r>
              <w:rPr>
                <w:noProof/>
              </w:rPr>
              <w:fldChar w:fldCharType="end"/>
            </w:r>
          </w:hyperlink>
        </w:p>
        <w:p w14:paraId="52B240DC" w14:textId="6D4A9D10"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2" w:history="1">
            <w:r w:rsidRPr="00C05E5D">
              <w:rPr>
                <w:rStyle w:val="Lienhypertexte"/>
                <w:noProof/>
              </w:rPr>
              <w:t>6.7 Fichiers médias protégés</w:t>
            </w:r>
            <w:r>
              <w:rPr>
                <w:noProof/>
              </w:rPr>
              <w:tab/>
            </w:r>
            <w:r>
              <w:rPr>
                <w:noProof/>
              </w:rPr>
              <w:fldChar w:fldCharType="begin"/>
            </w:r>
            <w:r>
              <w:rPr>
                <w:noProof/>
              </w:rPr>
              <w:instrText xml:space="preserve"> PAGEREF _Toc239850532 \h </w:instrText>
            </w:r>
            <w:r>
              <w:rPr>
                <w:noProof/>
              </w:rPr>
            </w:r>
            <w:r>
              <w:rPr>
                <w:noProof/>
              </w:rPr>
              <w:fldChar w:fldCharType="separate"/>
            </w:r>
            <w:r>
              <w:rPr>
                <w:noProof/>
              </w:rPr>
              <w:t>21</w:t>
            </w:r>
            <w:r>
              <w:rPr>
                <w:noProof/>
              </w:rPr>
              <w:fldChar w:fldCharType="end"/>
            </w:r>
          </w:hyperlink>
        </w:p>
        <w:p w14:paraId="1B6F247F" w14:textId="3F595472"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33" w:history="1">
            <w:r w:rsidRPr="00C05E5D">
              <w:rPr>
                <w:rStyle w:val="Lienhypertexte"/>
                <w:noProof/>
              </w:rPr>
              <w:t>7. Administration</w:t>
            </w:r>
            <w:r>
              <w:rPr>
                <w:noProof/>
              </w:rPr>
              <w:tab/>
            </w:r>
            <w:r>
              <w:rPr>
                <w:noProof/>
              </w:rPr>
              <w:fldChar w:fldCharType="begin"/>
            </w:r>
            <w:r>
              <w:rPr>
                <w:noProof/>
              </w:rPr>
              <w:instrText xml:space="preserve"> PAGEREF _Toc239850533 \h </w:instrText>
            </w:r>
            <w:r>
              <w:rPr>
                <w:noProof/>
              </w:rPr>
            </w:r>
            <w:r>
              <w:rPr>
                <w:noProof/>
              </w:rPr>
              <w:fldChar w:fldCharType="separate"/>
            </w:r>
            <w:r>
              <w:rPr>
                <w:noProof/>
              </w:rPr>
              <w:t>22</w:t>
            </w:r>
            <w:r>
              <w:rPr>
                <w:noProof/>
              </w:rPr>
              <w:fldChar w:fldCharType="end"/>
            </w:r>
          </w:hyperlink>
        </w:p>
        <w:p w14:paraId="11D7D72F" w14:textId="408F0DB2"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4" w:history="1">
            <w:r w:rsidRPr="00C05E5D">
              <w:rPr>
                <w:rStyle w:val="Lienhypertexte"/>
                <w:noProof/>
              </w:rPr>
              <w:t>7.1 Paramétrage Utilisateurs</w:t>
            </w:r>
            <w:r>
              <w:rPr>
                <w:noProof/>
              </w:rPr>
              <w:tab/>
            </w:r>
            <w:r>
              <w:rPr>
                <w:noProof/>
              </w:rPr>
              <w:fldChar w:fldCharType="begin"/>
            </w:r>
            <w:r>
              <w:rPr>
                <w:noProof/>
              </w:rPr>
              <w:instrText xml:space="preserve"> PAGEREF _Toc239850534 \h </w:instrText>
            </w:r>
            <w:r>
              <w:rPr>
                <w:noProof/>
              </w:rPr>
            </w:r>
            <w:r>
              <w:rPr>
                <w:noProof/>
              </w:rPr>
              <w:fldChar w:fldCharType="separate"/>
            </w:r>
            <w:r>
              <w:rPr>
                <w:noProof/>
              </w:rPr>
              <w:t>22</w:t>
            </w:r>
            <w:r>
              <w:rPr>
                <w:noProof/>
              </w:rPr>
              <w:fldChar w:fldCharType="end"/>
            </w:r>
          </w:hyperlink>
        </w:p>
        <w:p w14:paraId="2066DEA6" w14:textId="53058F2B"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5" w:history="1">
            <w:r w:rsidRPr="00C05E5D">
              <w:rPr>
                <w:rStyle w:val="Lienhypertexte"/>
                <w:noProof/>
              </w:rPr>
              <w:t>7.2 Pilotage</w:t>
            </w:r>
            <w:r>
              <w:rPr>
                <w:noProof/>
              </w:rPr>
              <w:tab/>
            </w:r>
            <w:r>
              <w:rPr>
                <w:noProof/>
              </w:rPr>
              <w:fldChar w:fldCharType="begin"/>
            </w:r>
            <w:r>
              <w:rPr>
                <w:noProof/>
              </w:rPr>
              <w:instrText xml:space="preserve"> PAGEREF _Toc239850535 \h </w:instrText>
            </w:r>
            <w:r>
              <w:rPr>
                <w:noProof/>
              </w:rPr>
            </w:r>
            <w:r>
              <w:rPr>
                <w:noProof/>
              </w:rPr>
              <w:fldChar w:fldCharType="separate"/>
            </w:r>
            <w:r>
              <w:rPr>
                <w:noProof/>
              </w:rPr>
              <w:t>23</w:t>
            </w:r>
            <w:r>
              <w:rPr>
                <w:noProof/>
              </w:rPr>
              <w:fldChar w:fldCharType="end"/>
            </w:r>
          </w:hyperlink>
        </w:p>
        <w:p w14:paraId="25783F1A" w14:textId="4AA0161D"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6" w:history="1">
            <w:r w:rsidRPr="00C05E5D">
              <w:rPr>
                <w:rStyle w:val="Lienhypertexte"/>
                <w:noProof/>
              </w:rPr>
              <w:t>7.3 Audit</w:t>
            </w:r>
            <w:r>
              <w:rPr>
                <w:noProof/>
              </w:rPr>
              <w:tab/>
            </w:r>
            <w:r>
              <w:rPr>
                <w:noProof/>
              </w:rPr>
              <w:fldChar w:fldCharType="begin"/>
            </w:r>
            <w:r>
              <w:rPr>
                <w:noProof/>
              </w:rPr>
              <w:instrText xml:space="preserve"> PAGEREF _Toc239850536 \h </w:instrText>
            </w:r>
            <w:r>
              <w:rPr>
                <w:noProof/>
              </w:rPr>
            </w:r>
            <w:r>
              <w:rPr>
                <w:noProof/>
              </w:rPr>
              <w:fldChar w:fldCharType="separate"/>
            </w:r>
            <w:r>
              <w:rPr>
                <w:noProof/>
              </w:rPr>
              <w:t>23</w:t>
            </w:r>
            <w:r>
              <w:rPr>
                <w:noProof/>
              </w:rPr>
              <w:fldChar w:fldCharType="end"/>
            </w:r>
          </w:hyperlink>
        </w:p>
        <w:p w14:paraId="11199626" w14:textId="31B26DA8" w:rsidR="007D7F3E" w:rsidRDefault="007D7F3E">
          <w:pPr>
            <w:pStyle w:val="TM1"/>
            <w:tabs>
              <w:tab w:val="right" w:leader="dot" w:pos="9350"/>
            </w:tabs>
            <w:rPr>
              <w:rFonts w:asciiTheme="minorHAnsi" w:eastAsiaTheme="minorEastAsia" w:hAnsiTheme="minorHAnsi" w:cstheme="minorBidi"/>
              <w:noProof/>
              <w:kern w:val="2"/>
              <w:sz w:val="24"/>
              <w:szCs w:val="24"/>
              <w14:ligatures w14:val="standardContextual"/>
            </w:rPr>
          </w:pPr>
          <w:hyperlink w:anchor="_Toc239850537" w:history="1">
            <w:r w:rsidRPr="00C05E5D">
              <w:rPr>
                <w:rStyle w:val="Lienhypertexte"/>
                <w:noProof/>
              </w:rPr>
              <w:t>8. Annexes</w:t>
            </w:r>
            <w:r>
              <w:rPr>
                <w:noProof/>
              </w:rPr>
              <w:tab/>
            </w:r>
            <w:r>
              <w:rPr>
                <w:noProof/>
              </w:rPr>
              <w:fldChar w:fldCharType="begin"/>
            </w:r>
            <w:r>
              <w:rPr>
                <w:noProof/>
              </w:rPr>
              <w:instrText xml:space="preserve"> PAGEREF _Toc239850537 \h </w:instrText>
            </w:r>
            <w:r>
              <w:rPr>
                <w:noProof/>
              </w:rPr>
            </w:r>
            <w:r>
              <w:rPr>
                <w:noProof/>
              </w:rPr>
              <w:fldChar w:fldCharType="separate"/>
            </w:r>
            <w:r>
              <w:rPr>
                <w:noProof/>
              </w:rPr>
              <w:t>24</w:t>
            </w:r>
            <w:r>
              <w:rPr>
                <w:noProof/>
              </w:rPr>
              <w:fldChar w:fldCharType="end"/>
            </w:r>
          </w:hyperlink>
        </w:p>
        <w:p w14:paraId="1DA1F125" w14:textId="2F50813D"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8" w:history="1">
            <w:r w:rsidRPr="00C05E5D">
              <w:rPr>
                <w:rStyle w:val="Lienhypertexte"/>
                <w:noProof/>
              </w:rPr>
              <w:t>8.1 Récapitulatif des entrées de menu et des habilitations</w:t>
            </w:r>
            <w:r>
              <w:rPr>
                <w:noProof/>
              </w:rPr>
              <w:tab/>
            </w:r>
            <w:r>
              <w:rPr>
                <w:noProof/>
              </w:rPr>
              <w:fldChar w:fldCharType="begin"/>
            </w:r>
            <w:r>
              <w:rPr>
                <w:noProof/>
              </w:rPr>
              <w:instrText xml:space="preserve"> PAGEREF _Toc239850538 \h </w:instrText>
            </w:r>
            <w:r>
              <w:rPr>
                <w:noProof/>
              </w:rPr>
            </w:r>
            <w:r>
              <w:rPr>
                <w:noProof/>
              </w:rPr>
              <w:fldChar w:fldCharType="separate"/>
            </w:r>
            <w:r>
              <w:rPr>
                <w:noProof/>
              </w:rPr>
              <w:t>24</w:t>
            </w:r>
            <w:r>
              <w:rPr>
                <w:noProof/>
              </w:rPr>
              <w:fldChar w:fldCharType="end"/>
            </w:r>
          </w:hyperlink>
        </w:p>
        <w:p w14:paraId="68ACDAE7" w14:textId="0608D087" w:rsidR="007D7F3E" w:rsidRDefault="007D7F3E">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239850539" w:history="1">
            <w:r w:rsidRPr="00C05E5D">
              <w:rPr>
                <w:rStyle w:val="Lienhypertexte"/>
                <w:noProof/>
              </w:rPr>
              <w:t>8.2 Glossaire</w:t>
            </w:r>
            <w:r>
              <w:rPr>
                <w:noProof/>
              </w:rPr>
              <w:tab/>
            </w:r>
            <w:r>
              <w:rPr>
                <w:noProof/>
              </w:rPr>
              <w:fldChar w:fldCharType="begin"/>
            </w:r>
            <w:r>
              <w:rPr>
                <w:noProof/>
              </w:rPr>
              <w:instrText xml:space="preserve"> PAGEREF _Toc239850539 \h </w:instrText>
            </w:r>
            <w:r>
              <w:rPr>
                <w:noProof/>
              </w:rPr>
            </w:r>
            <w:r>
              <w:rPr>
                <w:noProof/>
              </w:rPr>
              <w:fldChar w:fldCharType="separate"/>
            </w:r>
            <w:r>
              <w:rPr>
                <w:noProof/>
              </w:rPr>
              <w:t>24</w:t>
            </w:r>
            <w:r>
              <w:rPr>
                <w:noProof/>
              </w:rPr>
              <w:fldChar w:fldCharType="end"/>
            </w:r>
          </w:hyperlink>
        </w:p>
        <w:p w14:paraId="308561D4" w14:textId="4A56AE2D" w:rsidR="00E46C5A" w:rsidRDefault="009C416A">
          <w:r>
            <w:fldChar w:fldCharType="end"/>
          </w:r>
        </w:p>
      </w:sdtContent>
    </w:sdt>
    <w:p w14:paraId="4F56161C" w14:textId="16A77021" w:rsidR="00417533" w:rsidRDefault="009C416A">
      <w:r>
        <w:br w:type="page"/>
      </w:r>
    </w:p>
    <w:p w14:paraId="349B1626" w14:textId="77777777" w:rsidR="00417533" w:rsidRDefault="009C416A">
      <w:pPr>
        <w:pStyle w:val="Titre1"/>
      </w:pPr>
      <w:bookmarkStart w:id="1" w:name="_Toc239850500"/>
      <w:r>
        <w:lastRenderedPageBreak/>
        <w:t>Comment lire ce guide</w:t>
      </w:r>
      <w:bookmarkEnd w:id="1"/>
    </w:p>
    <w:p w14:paraId="3CAD91D0" w14:textId="77777777" w:rsidR="00417533" w:rsidRDefault="009C416A">
      <w:pPr>
        <w:spacing w:after="120" w:line="300" w:lineRule="auto"/>
        <w:jc w:val="both"/>
      </w:pPr>
      <w:r>
        <w:t>Ce guide décrit, écran par écran, l'ensemble des fonctions de la plateforme KYC. Il couvre deux usages :</w:t>
      </w:r>
    </w:p>
    <w:p w14:paraId="69BFA284" w14:textId="77777777" w:rsidR="00417533" w:rsidRDefault="009C416A">
      <w:pPr>
        <w:pStyle w:val="Paragraphedeliste"/>
        <w:numPr>
          <w:ilvl w:val="0"/>
          <w:numId w:val="2"/>
        </w:numPr>
        <w:spacing w:after="80" w:line="290" w:lineRule="auto"/>
      </w:pPr>
      <w:r>
        <w:rPr>
          <w:b/>
          <w:bCs/>
        </w:rPr>
        <w:t xml:space="preserve">Partie consultation et suivi (chap. 1 à 6). </w:t>
      </w:r>
      <w:r>
        <w:t>Consultation des tableaux de bord qualité, suivi des champs non renseignés, notations d'agents, conformité (PPE, comptes spécifiques) et screening documentaire.</w:t>
      </w:r>
    </w:p>
    <w:p w14:paraId="77CA8681" w14:textId="6BFB18C0" w:rsidR="00417533" w:rsidRDefault="009C416A">
      <w:pPr>
        <w:pStyle w:val="Paragraphedeliste"/>
        <w:numPr>
          <w:ilvl w:val="0"/>
          <w:numId w:val="2"/>
        </w:numPr>
        <w:spacing w:after="80" w:line="290" w:lineRule="auto"/>
      </w:pPr>
      <w:r>
        <w:rPr>
          <w:b/>
          <w:bCs/>
        </w:rPr>
        <w:t xml:space="preserve">Partie administration en filiale (chap. 7). </w:t>
      </w:r>
      <w:r>
        <w:t xml:space="preserve">Gestion des comptes et des habilitations, </w:t>
      </w:r>
      <w:r w:rsidR="00E46C5A">
        <w:t xml:space="preserve">le </w:t>
      </w:r>
      <w:r>
        <w:t>pilotage</w:t>
      </w:r>
      <w:r w:rsidR="00E46C5A">
        <w:t xml:space="preserve"> </w:t>
      </w:r>
      <w:r>
        <w:t xml:space="preserve">et </w:t>
      </w:r>
      <w:r w:rsidR="00E46C5A">
        <w:t>l’</w:t>
      </w:r>
      <w:r>
        <w:t>audit</w:t>
      </w:r>
      <w:r w:rsidR="00E46C5A">
        <w:t xml:space="preserve"> des interactions des utilisateurs avec la plateforme</w:t>
      </w:r>
      <w:r>
        <w:t>.</w:t>
      </w:r>
    </w:p>
    <w:p w14:paraId="1A1F53C4" w14:textId="77777777" w:rsidR="00417533" w:rsidRDefault="009C416A">
      <w:r>
        <w:br w:type="page"/>
      </w:r>
    </w:p>
    <w:p w14:paraId="3EDD3CAD" w14:textId="77777777" w:rsidR="00417533" w:rsidRDefault="009C416A">
      <w:pPr>
        <w:pStyle w:val="Titre1"/>
      </w:pPr>
      <w:bookmarkStart w:id="2" w:name="_Toc239850501"/>
      <w:r>
        <w:lastRenderedPageBreak/>
        <w:t>1. Présentation générale</w:t>
      </w:r>
      <w:bookmarkEnd w:id="2"/>
    </w:p>
    <w:p w14:paraId="486D94B6" w14:textId="77777777" w:rsidR="00417533" w:rsidRDefault="009C416A">
      <w:pPr>
        <w:pStyle w:val="Titre2"/>
      </w:pPr>
      <w:bookmarkStart w:id="3" w:name="_Toc239850502"/>
      <w:r>
        <w:t>1.1 Objet de la plateforme</w:t>
      </w:r>
      <w:bookmarkEnd w:id="3"/>
    </w:p>
    <w:p w14:paraId="2EEED81E" w14:textId="282DDBC2" w:rsidR="00417533" w:rsidRDefault="009C416A">
      <w:pPr>
        <w:spacing w:after="120" w:line="300" w:lineRule="auto"/>
        <w:jc w:val="both"/>
      </w:pPr>
      <w:r>
        <w:t>La plateforme KYC</w:t>
      </w:r>
      <w:r w:rsidR="00E46C5A">
        <w:t xml:space="preserve"> </w:t>
      </w:r>
      <w:r>
        <w:t>centralise le pilotage</w:t>
      </w:r>
      <w:r w:rsidR="001D2084">
        <w:t xml:space="preserve"> du contrôle</w:t>
      </w:r>
      <w:r>
        <w:t xml:space="preserve"> de la </w:t>
      </w:r>
      <w:r w:rsidR="001D2084">
        <w:t>fiabilisation</w:t>
      </w:r>
      <w:r>
        <w:t xml:space="preserve"> des données de connaissance client (Know </w:t>
      </w:r>
      <w:proofErr w:type="spellStart"/>
      <w:r>
        <w:t>Your</w:t>
      </w:r>
      <w:proofErr w:type="spellEnd"/>
      <w:r>
        <w:t xml:space="preserve"> Customer) pour les filiales du groupe BOA. Elle s'appuie sur </w:t>
      </w:r>
      <w:r w:rsidR="001D2084">
        <w:t>l’état journalier des données stockées dans le système d’informations.</w:t>
      </w:r>
    </w:p>
    <w:p w14:paraId="1BE5D41D" w14:textId="77777777" w:rsidR="00417533" w:rsidRDefault="009C416A">
      <w:pPr>
        <w:spacing w:after="120" w:line="300" w:lineRule="auto"/>
        <w:jc w:val="both"/>
      </w:pPr>
      <w:r>
        <w:t>Elle permet notamment de :</w:t>
      </w:r>
    </w:p>
    <w:p w14:paraId="5B070E83" w14:textId="77777777" w:rsidR="00417533" w:rsidRDefault="009C416A">
      <w:pPr>
        <w:pStyle w:val="Paragraphedeliste"/>
        <w:numPr>
          <w:ilvl w:val="0"/>
          <w:numId w:val="2"/>
        </w:numPr>
        <w:spacing w:after="80" w:line="290" w:lineRule="auto"/>
      </w:pPr>
      <w:proofErr w:type="gramStart"/>
      <w:r>
        <w:t>suivre</w:t>
      </w:r>
      <w:proofErr w:type="gramEnd"/>
      <w:r>
        <w:t xml:space="preserve"> les taux de complétude et de qualité des données, en stock et en flux, par filiale, agence et chargé de client ;</w:t>
      </w:r>
    </w:p>
    <w:p w14:paraId="38C49759" w14:textId="77777777" w:rsidR="00417533" w:rsidRDefault="009C416A">
      <w:pPr>
        <w:pStyle w:val="Paragraphedeliste"/>
        <w:numPr>
          <w:ilvl w:val="0"/>
          <w:numId w:val="2"/>
        </w:numPr>
        <w:spacing w:after="80" w:line="290" w:lineRule="auto"/>
      </w:pPr>
      <w:proofErr w:type="gramStart"/>
      <w:r>
        <w:t>identifier</w:t>
      </w:r>
      <w:proofErr w:type="gramEnd"/>
      <w:r>
        <w:t xml:space="preserve"> les clients dont des champs obligatoires sont non renseignés ou en anomalie ;</w:t>
      </w:r>
    </w:p>
    <w:p w14:paraId="68EF106A" w14:textId="77777777" w:rsidR="00417533" w:rsidRDefault="009C416A">
      <w:pPr>
        <w:pStyle w:val="Paragraphedeliste"/>
        <w:numPr>
          <w:ilvl w:val="0"/>
          <w:numId w:val="2"/>
        </w:numPr>
        <w:spacing w:after="80" w:line="290" w:lineRule="auto"/>
      </w:pPr>
      <w:proofErr w:type="gramStart"/>
      <w:r>
        <w:t>noter</w:t>
      </w:r>
      <w:proofErr w:type="gramEnd"/>
      <w:r>
        <w:t xml:space="preserve"> les agents sur la qualité de saisie et suivre l'appréciation globale ;</w:t>
      </w:r>
    </w:p>
    <w:p w14:paraId="36559F9B" w14:textId="719F06EB" w:rsidR="00417533" w:rsidRDefault="001D2084">
      <w:pPr>
        <w:pStyle w:val="Paragraphedeliste"/>
        <w:numPr>
          <w:ilvl w:val="0"/>
          <w:numId w:val="2"/>
        </w:numPr>
        <w:spacing w:after="80" w:line="290" w:lineRule="auto"/>
      </w:pPr>
      <w:proofErr w:type="gramStart"/>
      <w:r>
        <w:t>faire</w:t>
      </w:r>
      <w:proofErr w:type="gramEnd"/>
      <w:r>
        <w:t xml:space="preserve"> un suivi détaillé </w:t>
      </w:r>
      <w:r w:rsidR="00E46C5A">
        <w:t>en termes de</w:t>
      </w:r>
      <w:r>
        <w:t xml:space="preserve"> complétude et de qualité des données liées aux personnes politiquement exposées (PPE), clients détenant des comptes en devise et aux clients non-résidents ;</w:t>
      </w:r>
    </w:p>
    <w:p w14:paraId="0DD8C2C5" w14:textId="692B179D" w:rsidR="00417533" w:rsidRDefault="009C416A">
      <w:pPr>
        <w:pStyle w:val="Paragraphedeliste"/>
        <w:numPr>
          <w:ilvl w:val="0"/>
          <w:numId w:val="2"/>
        </w:numPr>
        <w:spacing w:after="80" w:line="290" w:lineRule="auto"/>
      </w:pPr>
      <w:proofErr w:type="gramStart"/>
      <w:r>
        <w:t>réaliser</w:t>
      </w:r>
      <w:proofErr w:type="gramEnd"/>
      <w:r>
        <w:t xml:space="preserve"> le screening documentaire (extraction OCR </w:t>
      </w:r>
      <w:r w:rsidR="001D2084">
        <w:t>des fiches clients</w:t>
      </w:r>
      <w:r>
        <w:t xml:space="preserve"> puis rapprochement avec la </w:t>
      </w:r>
      <w:r w:rsidR="001D2084">
        <w:t xml:space="preserve">base </w:t>
      </w:r>
      <w:proofErr w:type="spellStart"/>
      <w:r w:rsidR="001D2084">
        <w:t>dedonnées</w:t>
      </w:r>
      <w:proofErr w:type="spellEnd"/>
      <w:r w:rsidR="001D2084">
        <w:t xml:space="preserve"> de clients présentant des manquements </w:t>
      </w:r>
      <w:r w:rsidR="00E46C5A">
        <w:t>en termes de</w:t>
      </w:r>
      <w:r w:rsidR="001D2084">
        <w:t xml:space="preserve"> complétude et de qualité des données KYC</w:t>
      </w:r>
      <w:r>
        <w:t>) ;</w:t>
      </w:r>
    </w:p>
    <w:p w14:paraId="4FB4C1A7" w14:textId="23A96667" w:rsidR="00417533" w:rsidRDefault="009C416A">
      <w:pPr>
        <w:pStyle w:val="Paragraphedeliste"/>
        <w:numPr>
          <w:ilvl w:val="0"/>
          <w:numId w:val="2"/>
        </w:numPr>
        <w:spacing w:after="80" w:line="290" w:lineRule="auto"/>
      </w:pPr>
      <w:proofErr w:type="gramStart"/>
      <w:r>
        <w:t>administrer</w:t>
      </w:r>
      <w:proofErr w:type="gramEnd"/>
      <w:r>
        <w:t xml:space="preserve"> les habilitations</w:t>
      </w:r>
      <w:r w:rsidR="00E46C5A">
        <w:t>.</w:t>
      </w:r>
    </w:p>
    <w:p w14:paraId="64760573" w14:textId="77777777" w:rsidR="00417533" w:rsidRDefault="009C416A">
      <w:pPr>
        <w:pStyle w:val="Titre2"/>
      </w:pPr>
      <w:bookmarkStart w:id="4" w:name="_Toc239850503"/>
      <w:r>
        <w:t>1.2 Publics et rôles</w:t>
      </w:r>
      <w:bookmarkEnd w:id="4"/>
    </w:p>
    <w:p w14:paraId="1EBBE831" w14:textId="77777777" w:rsidR="00417533" w:rsidRDefault="009C416A">
      <w:pPr>
        <w:spacing w:after="120" w:line="300" w:lineRule="auto"/>
        <w:jc w:val="both"/>
      </w:pPr>
      <w:r>
        <w:t>Le rôle fonctionnel d'un utilisateur est dérivé de son organe de rattachement. Le périmètre effectif prend l'une des valeurs suivantes :</w:t>
      </w:r>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700"/>
        <w:gridCol w:w="3600"/>
        <w:gridCol w:w="4060"/>
      </w:tblGrid>
      <w:tr w:rsidR="00417533" w14:paraId="4F76D270" w14:textId="77777777">
        <w:trPr>
          <w:tblHeader/>
        </w:trPr>
        <w:tc>
          <w:tcPr>
            <w:tcW w:w="1700" w:type="dxa"/>
            <w:shd w:val="clear" w:color="auto" w:fill="044C7E"/>
            <w:tcMar>
              <w:top w:w="60" w:type="dxa"/>
              <w:left w:w="100" w:type="dxa"/>
              <w:bottom w:w="60" w:type="dxa"/>
              <w:right w:w="100" w:type="dxa"/>
            </w:tcMar>
          </w:tcPr>
          <w:p w14:paraId="29C76A5B" w14:textId="77777777" w:rsidR="00417533" w:rsidRDefault="009C416A">
            <w:r>
              <w:rPr>
                <w:b/>
                <w:bCs/>
                <w:color w:val="FFFFFF"/>
                <w:sz w:val="18"/>
                <w:szCs w:val="18"/>
              </w:rPr>
              <w:t>Niveau</w:t>
            </w:r>
          </w:p>
        </w:tc>
        <w:tc>
          <w:tcPr>
            <w:tcW w:w="3600" w:type="dxa"/>
            <w:shd w:val="clear" w:color="auto" w:fill="044C7E"/>
            <w:tcMar>
              <w:top w:w="60" w:type="dxa"/>
              <w:left w:w="100" w:type="dxa"/>
              <w:bottom w:w="60" w:type="dxa"/>
              <w:right w:w="100" w:type="dxa"/>
            </w:tcMar>
          </w:tcPr>
          <w:p w14:paraId="6247F4A1" w14:textId="77777777" w:rsidR="00417533" w:rsidRDefault="009C416A">
            <w:r>
              <w:rPr>
                <w:b/>
                <w:bCs/>
                <w:color w:val="FFFFFF"/>
                <w:sz w:val="18"/>
                <w:szCs w:val="18"/>
              </w:rPr>
              <w:t>Organe(s) typique(s)</w:t>
            </w:r>
          </w:p>
        </w:tc>
        <w:tc>
          <w:tcPr>
            <w:tcW w:w="4060" w:type="dxa"/>
            <w:shd w:val="clear" w:color="auto" w:fill="044C7E"/>
            <w:tcMar>
              <w:top w:w="60" w:type="dxa"/>
              <w:left w:w="100" w:type="dxa"/>
              <w:bottom w:w="60" w:type="dxa"/>
              <w:right w:w="100" w:type="dxa"/>
            </w:tcMar>
          </w:tcPr>
          <w:p w14:paraId="7D80C0F1" w14:textId="77777777" w:rsidR="00417533" w:rsidRDefault="009C416A">
            <w:r>
              <w:rPr>
                <w:b/>
                <w:bCs/>
                <w:color w:val="FFFFFF"/>
                <w:sz w:val="18"/>
                <w:szCs w:val="18"/>
              </w:rPr>
              <w:t>Ce que l'utilisateur voit</w:t>
            </w:r>
          </w:p>
        </w:tc>
      </w:tr>
      <w:tr w:rsidR="00417533" w14:paraId="4B348755" w14:textId="77777777">
        <w:tc>
          <w:tcPr>
            <w:tcW w:w="1700" w:type="dxa"/>
            <w:shd w:val="clear" w:color="auto" w:fill="F2F5F9"/>
            <w:tcMar>
              <w:top w:w="60" w:type="dxa"/>
              <w:left w:w="100" w:type="dxa"/>
              <w:bottom w:w="60" w:type="dxa"/>
              <w:right w:w="100" w:type="dxa"/>
            </w:tcMar>
          </w:tcPr>
          <w:p w14:paraId="3F1D85CF" w14:textId="77777777" w:rsidR="00417533" w:rsidRDefault="009C416A">
            <w:r>
              <w:rPr>
                <w:sz w:val="18"/>
                <w:szCs w:val="18"/>
              </w:rPr>
              <w:t>Filiale</w:t>
            </w:r>
          </w:p>
        </w:tc>
        <w:tc>
          <w:tcPr>
            <w:tcW w:w="3600" w:type="dxa"/>
            <w:shd w:val="clear" w:color="auto" w:fill="F2F5F9"/>
            <w:tcMar>
              <w:top w:w="60" w:type="dxa"/>
              <w:left w:w="100" w:type="dxa"/>
              <w:bottom w:w="60" w:type="dxa"/>
              <w:right w:w="100" w:type="dxa"/>
            </w:tcMar>
          </w:tcPr>
          <w:p w14:paraId="6AA328C5" w14:textId="77777777" w:rsidR="00417533" w:rsidRDefault="009C416A">
            <w:r>
              <w:rPr>
                <w:sz w:val="18"/>
                <w:szCs w:val="18"/>
              </w:rPr>
              <w:t>Conformité, Contrôle Permanent, Qualité, Risques, DAI, DSI, Directeur Réseau</w:t>
            </w:r>
          </w:p>
        </w:tc>
        <w:tc>
          <w:tcPr>
            <w:tcW w:w="4060" w:type="dxa"/>
            <w:shd w:val="clear" w:color="auto" w:fill="F2F5F9"/>
            <w:tcMar>
              <w:top w:w="60" w:type="dxa"/>
              <w:left w:w="100" w:type="dxa"/>
              <w:bottom w:w="60" w:type="dxa"/>
              <w:right w:w="100" w:type="dxa"/>
            </w:tcMar>
          </w:tcPr>
          <w:p w14:paraId="105FEDDA" w14:textId="77777777" w:rsidR="00417533" w:rsidRDefault="009C416A">
            <w:r>
              <w:rPr>
                <w:sz w:val="18"/>
                <w:szCs w:val="18"/>
              </w:rPr>
              <w:t>Une filiale entière (toutes agences)</w:t>
            </w:r>
          </w:p>
        </w:tc>
      </w:tr>
      <w:tr w:rsidR="00417533" w14:paraId="77200A3D" w14:textId="77777777">
        <w:tc>
          <w:tcPr>
            <w:tcW w:w="1700" w:type="dxa"/>
            <w:shd w:val="clear" w:color="auto" w:fill="FFFFFF"/>
            <w:tcMar>
              <w:top w:w="60" w:type="dxa"/>
              <w:left w:w="100" w:type="dxa"/>
              <w:bottom w:w="60" w:type="dxa"/>
              <w:right w:w="100" w:type="dxa"/>
            </w:tcMar>
          </w:tcPr>
          <w:p w14:paraId="39389821" w14:textId="77777777" w:rsidR="00417533" w:rsidRDefault="009C416A">
            <w:r>
              <w:rPr>
                <w:sz w:val="18"/>
                <w:szCs w:val="18"/>
              </w:rPr>
              <w:t>Agence</w:t>
            </w:r>
          </w:p>
        </w:tc>
        <w:tc>
          <w:tcPr>
            <w:tcW w:w="3600" w:type="dxa"/>
            <w:shd w:val="clear" w:color="auto" w:fill="FFFFFF"/>
            <w:tcMar>
              <w:top w:w="60" w:type="dxa"/>
              <w:left w:w="100" w:type="dxa"/>
              <w:bottom w:w="60" w:type="dxa"/>
              <w:right w:w="100" w:type="dxa"/>
            </w:tcMar>
          </w:tcPr>
          <w:p w14:paraId="4B30F212" w14:textId="77777777" w:rsidR="00417533" w:rsidRDefault="009C416A">
            <w:r>
              <w:rPr>
                <w:sz w:val="18"/>
                <w:szCs w:val="18"/>
              </w:rPr>
              <w:t>Directeur Agence</w:t>
            </w:r>
          </w:p>
        </w:tc>
        <w:tc>
          <w:tcPr>
            <w:tcW w:w="4060" w:type="dxa"/>
            <w:shd w:val="clear" w:color="auto" w:fill="FFFFFF"/>
            <w:tcMar>
              <w:top w:w="60" w:type="dxa"/>
              <w:left w:w="100" w:type="dxa"/>
              <w:bottom w:w="60" w:type="dxa"/>
              <w:right w:w="100" w:type="dxa"/>
            </w:tcMar>
          </w:tcPr>
          <w:p w14:paraId="2FC36C57" w14:textId="77777777" w:rsidR="00417533" w:rsidRDefault="009C416A">
            <w:r>
              <w:rPr>
                <w:sz w:val="18"/>
                <w:szCs w:val="18"/>
              </w:rPr>
              <w:t>Une seule agence de la filiale</w:t>
            </w:r>
          </w:p>
        </w:tc>
      </w:tr>
      <w:tr w:rsidR="00417533" w14:paraId="3FED2D3C" w14:textId="77777777">
        <w:tc>
          <w:tcPr>
            <w:tcW w:w="1700" w:type="dxa"/>
            <w:shd w:val="clear" w:color="auto" w:fill="F2F5F9"/>
            <w:tcMar>
              <w:top w:w="60" w:type="dxa"/>
              <w:left w:w="100" w:type="dxa"/>
              <w:bottom w:w="60" w:type="dxa"/>
              <w:right w:w="100" w:type="dxa"/>
            </w:tcMar>
          </w:tcPr>
          <w:p w14:paraId="2335AEB0" w14:textId="77777777" w:rsidR="00417533" w:rsidRDefault="009C416A">
            <w:r>
              <w:rPr>
                <w:sz w:val="18"/>
                <w:szCs w:val="18"/>
              </w:rPr>
              <w:t>Chargé de client</w:t>
            </w:r>
          </w:p>
        </w:tc>
        <w:tc>
          <w:tcPr>
            <w:tcW w:w="3600" w:type="dxa"/>
            <w:shd w:val="clear" w:color="auto" w:fill="F2F5F9"/>
            <w:tcMar>
              <w:top w:w="60" w:type="dxa"/>
              <w:left w:w="100" w:type="dxa"/>
              <w:bottom w:w="60" w:type="dxa"/>
              <w:right w:w="100" w:type="dxa"/>
            </w:tcMar>
          </w:tcPr>
          <w:p w14:paraId="5D7B5866" w14:textId="77777777" w:rsidR="00417533" w:rsidRDefault="009C416A">
            <w:r>
              <w:rPr>
                <w:sz w:val="18"/>
                <w:szCs w:val="18"/>
              </w:rPr>
              <w:t>Chargé Client</w:t>
            </w:r>
          </w:p>
        </w:tc>
        <w:tc>
          <w:tcPr>
            <w:tcW w:w="4060" w:type="dxa"/>
            <w:shd w:val="clear" w:color="auto" w:fill="F2F5F9"/>
            <w:tcMar>
              <w:top w:w="60" w:type="dxa"/>
              <w:left w:w="100" w:type="dxa"/>
              <w:bottom w:w="60" w:type="dxa"/>
              <w:right w:w="100" w:type="dxa"/>
            </w:tcMar>
          </w:tcPr>
          <w:p w14:paraId="5FFB1F50" w14:textId="766F4E04" w:rsidR="00417533" w:rsidRDefault="009C416A">
            <w:r>
              <w:rPr>
                <w:sz w:val="18"/>
                <w:szCs w:val="18"/>
              </w:rPr>
              <w:t>Uniquement son portefeuille</w:t>
            </w:r>
          </w:p>
        </w:tc>
      </w:tr>
    </w:tbl>
    <w:p w14:paraId="08ED233A" w14:textId="77777777" w:rsidR="00417533" w:rsidRDefault="009C416A">
      <w:pPr>
        <w:pStyle w:val="Titre2"/>
      </w:pPr>
      <w:bookmarkStart w:id="5" w:name="_Toc239850504"/>
      <w:r>
        <w:t>1.3 Périmètre (scope) et couches d'habilitation</w:t>
      </w:r>
      <w:bookmarkEnd w:id="5"/>
    </w:p>
    <w:p w14:paraId="0C6D260A" w14:textId="77777777" w:rsidR="00417533" w:rsidRDefault="009C416A">
      <w:pPr>
        <w:spacing w:after="120" w:line="300" w:lineRule="auto"/>
        <w:jc w:val="both"/>
      </w:pPr>
      <w:r>
        <w:t>Trois couches se cumulent pour déterminer ce qu'un utilisateur peut voir et faire :</w:t>
      </w:r>
    </w:p>
    <w:p w14:paraId="5259096D" w14:textId="77777777" w:rsidR="00417533" w:rsidRDefault="009C416A">
      <w:pPr>
        <w:pStyle w:val="Paragraphedeliste"/>
        <w:numPr>
          <w:ilvl w:val="0"/>
          <w:numId w:val="2"/>
        </w:numPr>
        <w:spacing w:after="80" w:line="290" w:lineRule="auto"/>
      </w:pPr>
      <w:proofErr w:type="spellStart"/>
      <w:r>
        <w:rPr>
          <w:b/>
          <w:bCs/>
        </w:rPr>
        <w:t>SidebarAccess</w:t>
      </w:r>
      <w:proofErr w:type="spellEnd"/>
      <w:r>
        <w:rPr>
          <w:b/>
          <w:bCs/>
        </w:rPr>
        <w:t xml:space="preserve"> (par organe). </w:t>
      </w:r>
      <w:r>
        <w:t>Visibilité de chaque entrée de menu. En l'absence de ligne dédiée, un jeu de droits historique est appliqué par défaut.</w:t>
      </w:r>
    </w:p>
    <w:p w14:paraId="3CCB727D" w14:textId="77777777" w:rsidR="00417533" w:rsidRDefault="009C416A">
      <w:pPr>
        <w:pStyle w:val="Paragraphedeliste"/>
        <w:numPr>
          <w:ilvl w:val="0"/>
          <w:numId w:val="2"/>
        </w:numPr>
        <w:spacing w:after="80" w:line="290" w:lineRule="auto"/>
      </w:pPr>
      <w:proofErr w:type="spellStart"/>
      <w:r>
        <w:rPr>
          <w:b/>
          <w:bCs/>
        </w:rPr>
        <w:t>KycScreeningAccess</w:t>
      </w:r>
      <w:proofErr w:type="spellEnd"/>
      <w:r>
        <w:rPr>
          <w:b/>
          <w:bCs/>
        </w:rPr>
        <w:t xml:space="preserve"> (par organe). </w:t>
      </w:r>
      <w:r>
        <w:t>Accès aux onglets du Screening KYC ID, au chargement de lots et au lancement du rapprochement.</w:t>
      </w:r>
    </w:p>
    <w:p w14:paraId="63F401B8" w14:textId="77777777" w:rsidR="00417533" w:rsidRDefault="009C416A">
      <w:pPr>
        <w:pStyle w:val="Paragraphedeliste"/>
        <w:numPr>
          <w:ilvl w:val="0"/>
          <w:numId w:val="2"/>
        </w:numPr>
        <w:spacing w:after="80" w:line="290" w:lineRule="auto"/>
      </w:pPr>
      <w:proofErr w:type="spellStart"/>
      <w:r>
        <w:rPr>
          <w:b/>
          <w:bCs/>
        </w:rPr>
        <w:t>FilialeModuleConfig</w:t>
      </w:r>
      <w:proofErr w:type="spellEnd"/>
      <w:r>
        <w:rPr>
          <w:b/>
          <w:bCs/>
        </w:rPr>
        <w:t xml:space="preserve"> / </w:t>
      </w:r>
      <w:proofErr w:type="spellStart"/>
      <w:r>
        <w:rPr>
          <w:b/>
          <w:bCs/>
        </w:rPr>
        <w:t>KycFieldVisibilityConfig</w:t>
      </w:r>
      <w:proofErr w:type="spellEnd"/>
      <w:r>
        <w:rPr>
          <w:b/>
          <w:bCs/>
        </w:rPr>
        <w:t xml:space="preserve">. </w:t>
      </w:r>
      <w:r>
        <w:t>Modules et champs KYC activés filiale par filiale.</w:t>
      </w:r>
    </w:p>
    <w:p w14:paraId="37F18E8B" w14:textId="77777777" w:rsidR="00417533" w:rsidRDefault="009C416A">
      <w:pPr>
        <w:pStyle w:val="Titre2"/>
      </w:pPr>
      <w:bookmarkStart w:id="6" w:name="_Toc239850505"/>
      <w:r>
        <w:t>1.4 Navigation générale</w:t>
      </w:r>
      <w:bookmarkEnd w:id="6"/>
    </w:p>
    <w:p w14:paraId="48F63520" w14:textId="77777777" w:rsidR="00417533" w:rsidRDefault="009C416A">
      <w:pPr>
        <w:spacing w:after="120" w:line="300" w:lineRule="auto"/>
        <w:jc w:val="both"/>
      </w:pPr>
      <w:r>
        <w:lastRenderedPageBreak/>
        <w:t>Une fois connecté, l'écran se compose d'une barre latérale gauche et d'une zone de contenu principale.</w:t>
      </w:r>
    </w:p>
    <w:p w14:paraId="2860E32B" w14:textId="18105FEA" w:rsidR="00417533" w:rsidRDefault="009C416A">
      <w:pPr>
        <w:pStyle w:val="Paragraphedeliste"/>
        <w:numPr>
          <w:ilvl w:val="0"/>
          <w:numId w:val="2"/>
        </w:numPr>
        <w:spacing w:after="80" w:line="290" w:lineRule="auto"/>
      </w:pPr>
      <w:r>
        <w:rPr>
          <w:b/>
          <w:bCs/>
        </w:rPr>
        <w:t xml:space="preserve">Carte profil (en haut de la barre). </w:t>
      </w:r>
      <w:r>
        <w:t>Initiales, nom, organe, filiale (avec drapeau</w:t>
      </w:r>
      <w:r w:rsidR="00812600">
        <w:t xml:space="preserve"> du pays</w:t>
      </w:r>
      <w:r>
        <w:t>) et agence. Un clic ouvre la page profil</w:t>
      </w:r>
      <w:r w:rsidR="00E46C5A">
        <w:t> ;</w:t>
      </w:r>
    </w:p>
    <w:p w14:paraId="27F7BA98" w14:textId="2D75F35E" w:rsidR="00417533" w:rsidRDefault="009C416A">
      <w:pPr>
        <w:pStyle w:val="Paragraphedeliste"/>
        <w:numPr>
          <w:ilvl w:val="0"/>
          <w:numId w:val="2"/>
        </w:numPr>
        <w:spacing w:after="80" w:line="290" w:lineRule="auto"/>
      </w:pPr>
      <w:r>
        <w:rPr>
          <w:b/>
          <w:bCs/>
        </w:rPr>
        <w:t xml:space="preserve">Bandeau d'appréciation. </w:t>
      </w:r>
      <w:r>
        <w:t>Affiche l'appréciation globale du trimestre ou, à défaut, la dernière note de flux (Très Bien, Bien, Passable, Insuffisant)</w:t>
      </w:r>
      <w:r w:rsidR="00E46C5A">
        <w:t> ;</w:t>
      </w:r>
    </w:p>
    <w:p w14:paraId="65BE281E" w14:textId="251BE1FB" w:rsidR="00417533" w:rsidRDefault="009C416A">
      <w:pPr>
        <w:pStyle w:val="Paragraphedeliste"/>
        <w:numPr>
          <w:ilvl w:val="0"/>
          <w:numId w:val="2"/>
        </w:numPr>
        <w:spacing w:after="80" w:line="290" w:lineRule="auto"/>
      </w:pPr>
      <w:r>
        <w:rPr>
          <w:b/>
          <w:bCs/>
        </w:rPr>
        <w:t xml:space="preserve">Menu par sections. </w:t>
      </w:r>
      <w:r>
        <w:t>« Analyse &amp; Suivi », « Notations », « Conformité », « Administration ». Chaque entrée n'apparaît que si l'habilitation correspondante est accordée</w:t>
      </w:r>
      <w:r w:rsidR="00E46C5A">
        <w:t> ;</w:t>
      </w:r>
    </w:p>
    <w:p w14:paraId="4B15EB01" w14:textId="77777777" w:rsidR="00417533" w:rsidRDefault="009C416A">
      <w:pPr>
        <w:pStyle w:val="Paragraphedeliste"/>
        <w:numPr>
          <w:ilvl w:val="0"/>
          <w:numId w:val="2"/>
        </w:numPr>
        <w:spacing w:after="80" w:line="290" w:lineRule="auto"/>
      </w:pPr>
      <w:r>
        <w:rPr>
          <w:b/>
          <w:bCs/>
        </w:rPr>
        <w:t xml:space="preserve">Sélecteur de langue FR / EN. </w:t>
      </w:r>
      <w:r>
        <w:t>En bas de la barre ; bascule immédiate de l'interface.</w:t>
      </w:r>
    </w:p>
    <w:p w14:paraId="22E5529E" w14:textId="77777777" w:rsidR="00417533" w:rsidRDefault="009C416A">
      <w:pPr>
        <w:pStyle w:val="Paragraphedeliste"/>
        <w:numPr>
          <w:ilvl w:val="0"/>
          <w:numId w:val="2"/>
        </w:numPr>
        <w:spacing w:after="80" w:line="290" w:lineRule="auto"/>
      </w:pPr>
      <w:r>
        <w:rPr>
          <w:b/>
          <w:bCs/>
        </w:rPr>
        <w:t xml:space="preserve">Déconnexion. </w:t>
      </w:r>
      <w:r>
        <w:t>Bouton rouge en bas de la barre latérale.</w:t>
      </w:r>
    </w:p>
    <w:p w14:paraId="243044BD" w14:textId="77777777" w:rsidR="00812600" w:rsidRDefault="00812600" w:rsidP="00812600">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DB5FF1" w14:textId="77777777">
        <w:tc>
          <w:tcPr>
            <w:tcW w:w="9360" w:type="dxa"/>
            <w:shd w:val="clear" w:color="auto" w:fill="EAF5EE"/>
            <w:tcMar>
              <w:top w:w="160" w:type="dxa"/>
              <w:left w:w="160" w:type="dxa"/>
              <w:bottom w:w="160" w:type="dxa"/>
              <w:right w:w="160" w:type="dxa"/>
            </w:tcMar>
          </w:tcPr>
          <w:p w14:paraId="40CC3312" w14:textId="177B253B" w:rsidR="00417533" w:rsidRDefault="009C416A">
            <w:pPr>
              <w:spacing w:after="40"/>
              <w:jc w:val="center"/>
              <w:rPr>
                <w:b/>
                <w:bCs/>
                <w:sz w:val="20"/>
                <w:szCs w:val="20"/>
              </w:rPr>
            </w:pPr>
            <w:r>
              <w:rPr>
                <w:b/>
                <w:bCs/>
                <w:sz w:val="20"/>
                <w:szCs w:val="20"/>
              </w:rPr>
              <w:t xml:space="preserve">Écran d'accueil connecté : </w:t>
            </w:r>
          </w:p>
          <w:p w14:paraId="1384DAA8" w14:textId="77777777" w:rsidR="00812600" w:rsidRDefault="00812600">
            <w:pPr>
              <w:spacing w:after="40"/>
              <w:jc w:val="center"/>
              <w:rPr>
                <w:b/>
                <w:bCs/>
                <w:sz w:val="20"/>
                <w:szCs w:val="20"/>
              </w:rPr>
            </w:pPr>
          </w:p>
          <w:p w14:paraId="1A20E414" w14:textId="0F967F13" w:rsidR="00812600" w:rsidRDefault="00812600">
            <w:pPr>
              <w:spacing w:after="40"/>
              <w:jc w:val="center"/>
            </w:pPr>
            <w:r w:rsidRPr="00812600">
              <w:rPr>
                <w:noProof/>
              </w:rPr>
              <w:drawing>
                <wp:inline distT="0" distB="0" distL="0" distR="0" wp14:anchorId="1B95B90C" wp14:editId="59E8BD3A">
                  <wp:extent cx="5943600" cy="3094990"/>
                  <wp:effectExtent l="0" t="0" r="0" b="0"/>
                  <wp:docPr id="1850043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3283" name=""/>
                          <pic:cNvPicPr/>
                        </pic:nvPicPr>
                        <pic:blipFill>
                          <a:blip r:embed="rId8"/>
                          <a:stretch>
                            <a:fillRect/>
                          </a:stretch>
                        </pic:blipFill>
                        <pic:spPr>
                          <a:xfrm>
                            <a:off x="0" y="0"/>
                            <a:ext cx="5943600" cy="3094990"/>
                          </a:xfrm>
                          <a:prstGeom prst="rect">
                            <a:avLst/>
                          </a:prstGeom>
                        </pic:spPr>
                      </pic:pic>
                    </a:graphicData>
                  </a:graphic>
                </wp:inline>
              </w:drawing>
            </w:r>
          </w:p>
          <w:p w14:paraId="6DD79E28" w14:textId="498CC42E" w:rsidR="00417533" w:rsidRDefault="00417533">
            <w:pPr>
              <w:jc w:val="center"/>
            </w:pPr>
          </w:p>
        </w:tc>
      </w:tr>
    </w:tbl>
    <w:p w14:paraId="11FC5A53" w14:textId="77777777" w:rsidR="00417533" w:rsidRDefault="009C416A">
      <w:r>
        <w:br w:type="page"/>
      </w:r>
    </w:p>
    <w:p w14:paraId="1921D75B" w14:textId="77777777" w:rsidR="00417533" w:rsidRDefault="009C416A">
      <w:pPr>
        <w:pStyle w:val="Titre1"/>
      </w:pPr>
      <w:bookmarkStart w:id="7" w:name="_Toc239850506"/>
      <w:r>
        <w:lastRenderedPageBreak/>
        <w:t>2. Connexion et compte utilisateur</w:t>
      </w:r>
      <w:bookmarkEnd w:id="7"/>
    </w:p>
    <w:p w14:paraId="424F7030" w14:textId="77777777" w:rsidR="00417533" w:rsidRDefault="009C416A">
      <w:pPr>
        <w:pStyle w:val="Titre2"/>
      </w:pPr>
      <w:bookmarkStart w:id="8" w:name="_Toc239850507"/>
      <w:r>
        <w:t>2.1 Se connecter</w:t>
      </w:r>
      <w:bookmarkEnd w:id="8"/>
    </w:p>
    <w:p w14:paraId="7C8FA8C4" w14:textId="465A23E1" w:rsidR="00417533" w:rsidRDefault="009C416A">
      <w:pPr>
        <w:pStyle w:val="Paragraphedeliste"/>
        <w:numPr>
          <w:ilvl w:val="0"/>
          <w:numId w:val="3"/>
        </w:numPr>
        <w:spacing w:after="80" w:line="290" w:lineRule="auto"/>
      </w:pPr>
      <w:r>
        <w:t>Ouvrir l'URL de la plateforme</w:t>
      </w:r>
      <w:r w:rsidR="00C3692A">
        <w:t xml:space="preserve"> </w:t>
      </w:r>
      <w:r w:rsidR="00C3692A" w:rsidRPr="00C3692A">
        <w:rPr>
          <w:b/>
          <w:bCs/>
          <w:u w:val="single"/>
        </w:rPr>
        <w:t>https://kyc.of.africa:8444</w:t>
      </w:r>
      <w:r>
        <w:t xml:space="preserve"> dans un navigateur récent</w:t>
      </w:r>
      <w:r w:rsidR="00E46C5A">
        <w:t> ;</w:t>
      </w:r>
    </w:p>
    <w:p w14:paraId="2E4A6469" w14:textId="0DE61C84" w:rsidR="00417533" w:rsidRDefault="009C416A">
      <w:pPr>
        <w:pStyle w:val="Paragraphedeliste"/>
        <w:numPr>
          <w:ilvl w:val="0"/>
          <w:numId w:val="3"/>
        </w:numPr>
        <w:spacing w:after="80" w:line="290" w:lineRule="auto"/>
      </w:pPr>
      <w:r>
        <w:t>Saisir l'adresse courriel professionnelle et le mot de passe</w:t>
      </w:r>
      <w:r w:rsidR="00C3692A">
        <w:t xml:space="preserve"> et valider</w:t>
      </w:r>
      <w:r w:rsidR="00E46C5A">
        <w:t> ;</w:t>
      </w:r>
    </w:p>
    <w:p w14:paraId="76FAD7B3" w14:textId="3A9B700F" w:rsidR="00417533" w:rsidRDefault="009C416A">
      <w:pPr>
        <w:pStyle w:val="Paragraphedeliste"/>
        <w:numPr>
          <w:ilvl w:val="0"/>
          <w:numId w:val="3"/>
        </w:numPr>
        <w:spacing w:after="80" w:line="290" w:lineRule="auto"/>
      </w:pPr>
      <w:r>
        <w:t>En cas d'identifiants incorrects, le message « Adresse courriel ou mot de passe invalide » s'affiche</w:t>
      </w:r>
      <w:r w:rsidR="00C3692A">
        <w:t xml:space="preserve"> et il vous contacter votre DSI</w:t>
      </w:r>
      <w:r w:rsidR="00E46C5A">
        <w:t> ;</w:t>
      </w:r>
    </w:p>
    <w:p w14:paraId="1031D9C7" w14:textId="77777777" w:rsidR="00417533" w:rsidRDefault="009C416A">
      <w:pPr>
        <w:pStyle w:val="Paragraphedeliste"/>
        <w:numPr>
          <w:ilvl w:val="0"/>
          <w:numId w:val="3"/>
        </w:numPr>
        <w:spacing w:after="80" w:line="290" w:lineRule="auto"/>
      </w:pPr>
      <w:r>
        <w:t>À la première connexion réussie, l'utilisateur est redirigé vers sa page profil.</w:t>
      </w:r>
    </w:p>
    <w:p w14:paraId="3E1B9DC0" w14:textId="77777777" w:rsidR="00C3692A" w:rsidRDefault="00C3692A" w:rsidP="00C3692A">
      <w:pPr>
        <w:pStyle w:val="Paragraphedeliste"/>
        <w:spacing w:after="80" w:line="290" w:lineRule="auto"/>
        <w:ind w:left="620"/>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45D72AE8" w14:textId="77777777">
        <w:tc>
          <w:tcPr>
            <w:tcW w:w="9360" w:type="dxa"/>
            <w:shd w:val="clear" w:color="auto" w:fill="EAF5EE"/>
            <w:tcMar>
              <w:top w:w="160" w:type="dxa"/>
              <w:left w:w="160" w:type="dxa"/>
              <w:bottom w:w="160" w:type="dxa"/>
              <w:right w:w="160" w:type="dxa"/>
            </w:tcMar>
          </w:tcPr>
          <w:p w14:paraId="35DDFBCA" w14:textId="77777777" w:rsidR="00417533" w:rsidRDefault="009C416A">
            <w:pPr>
              <w:spacing w:after="40"/>
              <w:jc w:val="center"/>
              <w:rPr>
                <w:b/>
                <w:bCs/>
                <w:sz w:val="20"/>
                <w:szCs w:val="20"/>
              </w:rPr>
            </w:pPr>
            <w:r>
              <w:rPr>
                <w:b/>
                <w:bCs/>
                <w:sz w:val="20"/>
                <w:szCs w:val="20"/>
              </w:rPr>
              <w:t>Page de connexion</w:t>
            </w:r>
          </w:p>
          <w:p w14:paraId="79362B19" w14:textId="77777777" w:rsidR="00812600" w:rsidRDefault="00812600">
            <w:pPr>
              <w:spacing w:after="40"/>
              <w:jc w:val="center"/>
            </w:pPr>
          </w:p>
          <w:p w14:paraId="51E47E89" w14:textId="6395FC14" w:rsidR="00417533" w:rsidRDefault="00812600">
            <w:pPr>
              <w:jc w:val="center"/>
            </w:pPr>
            <w:r w:rsidRPr="00812600">
              <w:rPr>
                <w:noProof/>
              </w:rPr>
              <w:drawing>
                <wp:inline distT="0" distB="0" distL="0" distR="0" wp14:anchorId="0BF4645C" wp14:editId="39BACFC6">
                  <wp:extent cx="5943600" cy="2808605"/>
                  <wp:effectExtent l="0" t="0" r="0" b="0"/>
                  <wp:docPr id="1266763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3735" name=""/>
                          <pic:cNvPicPr/>
                        </pic:nvPicPr>
                        <pic:blipFill>
                          <a:blip r:embed="rId9"/>
                          <a:stretch>
                            <a:fillRect/>
                          </a:stretch>
                        </pic:blipFill>
                        <pic:spPr>
                          <a:xfrm>
                            <a:off x="0" y="0"/>
                            <a:ext cx="5943600" cy="2808605"/>
                          </a:xfrm>
                          <a:prstGeom prst="rect">
                            <a:avLst/>
                          </a:prstGeom>
                        </pic:spPr>
                      </pic:pic>
                    </a:graphicData>
                  </a:graphic>
                </wp:inline>
              </w:drawing>
            </w:r>
          </w:p>
        </w:tc>
      </w:tr>
    </w:tbl>
    <w:p w14:paraId="38EF9E70" w14:textId="77777777" w:rsidR="00C3692A" w:rsidRDefault="00C3692A">
      <w:pPr>
        <w:pStyle w:val="Titre2"/>
      </w:pPr>
    </w:p>
    <w:p w14:paraId="6A95D7A7" w14:textId="4D28FFF1" w:rsidR="00417533" w:rsidRDefault="009C416A">
      <w:pPr>
        <w:pStyle w:val="Titre2"/>
      </w:pPr>
      <w:bookmarkStart w:id="9" w:name="_Toc239850508"/>
      <w:r>
        <w:t>2.2 Changement de mot de passe obligatoire (première connexion)</w:t>
      </w:r>
      <w:bookmarkEnd w:id="9"/>
    </w:p>
    <w:p w14:paraId="117F058D" w14:textId="73B87C7C" w:rsidR="00417533" w:rsidRDefault="00C3692A">
      <w:pPr>
        <w:spacing w:after="120" w:line="300" w:lineRule="auto"/>
        <w:jc w:val="both"/>
      </w:pPr>
      <w:r>
        <w:t>Lors de la première connexion, l'utilisateur est dirigé vers un écran de définition de nouveau mot de passe avant tout accès. Après validation, il est connecté automatiquement.</w:t>
      </w:r>
    </w:p>
    <w:p w14:paraId="5666EF7C" w14:textId="77777777" w:rsidR="00C3692A" w:rsidRDefault="00C3692A">
      <w:pPr>
        <w:spacing w:after="120" w:line="300" w:lineRule="auto"/>
        <w:jc w:val="both"/>
      </w:pPr>
    </w:p>
    <w:p w14:paraId="26B60F63" w14:textId="77777777" w:rsidR="00C3692A" w:rsidRDefault="00C3692A">
      <w:pPr>
        <w:spacing w:after="120" w:line="300" w:lineRule="auto"/>
        <w:jc w:val="both"/>
      </w:pPr>
    </w:p>
    <w:p w14:paraId="09A46AC9" w14:textId="77777777" w:rsidR="00C3692A" w:rsidRDefault="00C3692A">
      <w:pPr>
        <w:spacing w:after="120" w:line="300" w:lineRule="auto"/>
        <w:jc w:val="both"/>
      </w:pPr>
    </w:p>
    <w:p w14:paraId="615E24D9" w14:textId="77777777" w:rsidR="00C3692A" w:rsidRDefault="00C3692A">
      <w:pPr>
        <w:spacing w:after="120" w:line="300" w:lineRule="auto"/>
        <w:jc w:val="both"/>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A8149D3" w14:textId="77777777">
        <w:tc>
          <w:tcPr>
            <w:tcW w:w="9360" w:type="dxa"/>
            <w:shd w:val="clear" w:color="auto" w:fill="EAF5EE"/>
            <w:tcMar>
              <w:top w:w="160" w:type="dxa"/>
              <w:left w:w="160" w:type="dxa"/>
              <w:bottom w:w="160" w:type="dxa"/>
              <w:right w:w="160" w:type="dxa"/>
            </w:tcMar>
          </w:tcPr>
          <w:p w14:paraId="3B106D4B" w14:textId="77777777" w:rsidR="00417533" w:rsidRDefault="009C416A">
            <w:pPr>
              <w:spacing w:after="40"/>
              <w:jc w:val="center"/>
            </w:pPr>
            <w:r>
              <w:rPr>
                <w:b/>
                <w:bCs/>
                <w:sz w:val="20"/>
                <w:szCs w:val="20"/>
              </w:rPr>
              <w:lastRenderedPageBreak/>
              <w:t>Écran « Définir un nouveau mot de passe »</w:t>
            </w:r>
          </w:p>
          <w:p w14:paraId="5FD884A8" w14:textId="77777777" w:rsidR="00417533" w:rsidRDefault="00417533">
            <w:pPr>
              <w:jc w:val="center"/>
              <w:rPr>
                <w:i/>
                <w:iCs/>
                <w:color w:val="555555"/>
                <w:sz w:val="18"/>
                <w:szCs w:val="18"/>
              </w:rPr>
            </w:pPr>
          </w:p>
          <w:p w14:paraId="59A1AD46" w14:textId="155061F4" w:rsidR="00C3692A" w:rsidRDefault="00C3692A">
            <w:pPr>
              <w:jc w:val="center"/>
            </w:pPr>
            <w:r w:rsidRPr="00C3692A">
              <w:rPr>
                <w:noProof/>
              </w:rPr>
              <w:drawing>
                <wp:inline distT="0" distB="0" distL="0" distR="0" wp14:anchorId="47CA7A73" wp14:editId="3DC85915">
                  <wp:extent cx="5943600" cy="2813050"/>
                  <wp:effectExtent l="0" t="0" r="0" b="6350"/>
                  <wp:docPr id="13403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9127" name=""/>
                          <pic:cNvPicPr/>
                        </pic:nvPicPr>
                        <pic:blipFill>
                          <a:blip r:embed="rId10"/>
                          <a:stretch>
                            <a:fillRect/>
                          </a:stretch>
                        </pic:blipFill>
                        <pic:spPr>
                          <a:xfrm>
                            <a:off x="0" y="0"/>
                            <a:ext cx="5943600" cy="2813050"/>
                          </a:xfrm>
                          <a:prstGeom prst="rect">
                            <a:avLst/>
                          </a:prstGeom>
                        </pic:spPr>
                      </pic:pic>
                    </a:graphicData>
                  </a:graphic>
                </wp:inline>
              </w:drawing>
            </w:r>
          </w:p>
        </w:tc>
      </w:tr>
    </w:tbl>
    <w:p w14:paraId="4F56EEB1" w14:textId="77777777" w:rsidR="00417533" w:rsidRDefault="009C416A">
      <w:pPr>
        <w:pStyle w:val="Titre2"/>
      </w:pPr>
      <w:bookmarkStart w:id="10" w:name="_Toc239850509"/>
      <w:r>
        <w:t>2.4 Verrouillage de compte</w:t>
      </w:r>
      <w:bookmarkEnd w:id="10"/>
    </w:p>
    <w:p w14:paraId="550FD29E" w14:textId="36ABC1AC" w:rsidR="00417533" w:rsidRDefault="009C416A">
      <w:pPr>
        <w:spacing w:after="120" w:line="300" w:lineRule="auto"/>
        <w:jc w:val="both"/>
      </w:pPr>
      <w:r>
        <w:t xml:space="preserve">La protection </w:t>
      </w:r>
      <w:proofErr w:type="spellStart"/>
      <w:r>
        <w:t>anti-force</w:t>
      </w:r>
      <w:proofErr w:type="spellEnd"/>
      <w:r>
        <w:t xml:space="preserve"> brute verrouille temporairement un compte après plusieurs échecs consécutifs. Le déverrouillage se fait par expiration du délai ou par un administrateur.</w:t>
      </w:r>
    </w:p>
    <w:tbl>
      <w:tblPr>
        <w:tblW w:w="9360" w:type="dxa"/>
        <w:tblBorders>
          <w:top w:val="single" w:sz="4" w:space="0" w:color="044C7E"/>
          <w:left w:val="single" w:sz="18" w:space="0" w:color="044C7E"/>
          <w:bottom w:val="single" w:sz="4" w:space="0" w:color="044C7E"/>
          <w:right w:val="single" w:sz="4" w:space="0" w:color="044C7E"/>
          <w:insideH w:val="single" w:sz="4" w:space="0" w:color="044C7E"/>
          <w:insideV w:val="single" w:sz="4" w:space="0" w:color="044C7E"/>
        </w:tblBorders>
        <w:tblCellMar>
          <w:left w:w="10" w:type="dxa"/>
          <w:right w:w="10" w:type="dxa"/>
        </w:tblCellMar>
        <w:tblLook w:val="04A0" w:firstRow="1" w:lastRow="0" w:firstColumn="1" w:lastColumn="0" w:noHBand="0" w:noVBand="1"/>
      </w:tblPr>
      <w:tblGrid>
        <w:gridCol w:w="9360"/>
      </w:tblGrid>
      <w:tr w:rsidR="00417533" w14:paraId="0A4AD248" w14:textId="77777777">
        <w:tc>
          <w:tcPr>
            <w:tcW w:w="9360" w:type="dxa"/>
            <w:shd w:val="clear" w:color="auto" w:fill="E7F0F6"/>
            <w:tcMar>
              <w:top w:w="120" w:type="dxa"/>
              <w:left w:w="160" w:type="dxa"/>
              <w:bottom w:w="120" w:type="dxa"/>
              <w:right w:w="160" w:type="dxa"/>
            </w:tcMar>
          </w:tcPr>
          <w:p w14:paraId="5B0FDAD4" w14:textId="77777777" w:rsidR="00417533" w:rsidRDefault="009C416A">
            <w:pPr>
              <w:spacing w:line="290" w:lineRule="auto"/>
            </w:pPr>
            <w:r>
              <w:rPr>
                <w:b/>
                <w:bCs/>
                <w:color w:val="044C7E"/>
              </w:rPr>
              <w:t xml:space="preserve">Support — </w:t>
            </w:r>
            <w:r>
              <w:t>En cas de verrouillage persistant, l'administrateur peut réinitialiser le compteur d'échecs et le mot de passe depuis /admin ou depuis l'écran Paramétrage Utilisateurs (chap. 7.1).</w:t>
            </w:r>
          </w:p>
        </w:tc>
      </w:tr>
    </w:tbl>
    <w:p w14:paraId="7371D0C5" w14:textId="77777777" w:rsidR="00417533" w:rsidRDefault="009C416A">
      <w:pPr>
        <w:pStyle w:val="Titre2"/>
      </w:pPr>
      <w:bookmarkStart w:id="11" w:name="_Toc239850510"/>
      <w:r>
        <w:t>2.5 Ma page profil, modifier mon profil, changer mon mot de passe</w:t>
      </w:r>
      <w:bookmarkEnd w:id="11"/>
    </w:p>
    <w:p w14:paraId="706313BE" w14:textId="77777777" w:rsidR="00417533" w:rsidRDefault="009C416A">
      <w:pPr>
        <w:pStyle w:val="Paragraphedeliste"/>
        <w:numPr>
          <w:ilvl w:val="0"/>
          <w:numId w:val="2"/>
        </w:numPr>
        <w:spacing w:after="80" w:line="290" w:lineRule="auto"/>
      </w:pPr>
      <w:r>
        <w:rPr>
          <w:b/>
          <w:bCs/>
        </w:rPr>
        <w:t xml:space="preserve">Page profil. </w:t>
      </w:r>
      <w:r>
        <w:t>Récapitulatif du compte et des dernières notations ; point d'entrée après connexion.</w:t>
      </w:r>
    </w:p>
    <w:p w14:paraId="23F95BBB" w14:textId="77777777" w:rsidR="00417533" w:rsidRDefault="009C416A">
      <w:pPr>
        <w:pStyle w:val="Paragraphedeliste"/>
        <w:numPr>
          <w:ilvl w:val="0"/>
          <w:numId w:val="2"/>
        </w:numPr>
        <w:spacing w:after="80" w:line="290" w:lineRule="auto"/>
      </w:pPr>
      <w:r>
        <w:rPr>
          <w:b/>
          <w:bCs/>
        </w:rPr>
        <w:t xml:space="preserve">Modifier mon profil. </w:t>
      </w:r>
      <w:r>
        <w:t>Mise à jour des informations autorisées ; message de confirmation « Votre profil a été modifié avec succès ».</w:t>
      </w:r>
    </w:p>
    <w:p w14:paraId="3040EA94" w14:textId="77777777" w:rsidR="00417533" w:rsidRDefault="009C416A">
      <w:pPr>
        <w:pStyle w:val="Paragraphedeliste"/>
        <w:numPr>
          <w:ilvl w:val="0"/>
          <w:numId w:val="2"/>
        </w:numPr>
        <w:spacing w:after="80" w:line="290" w:lineRule="auto"/>
      </w:pPr>
      <w:r>
        <w:rPr>
          <w:b/>
          <w:bCs/>
        </w:rPr>
        <w:t xml:space="preserve">Changer mon mot de passe. </w:t>
      </w:r>
      <w:r>
        <w:t>Ancien mot de passe + nouveau ; message « Votre mot de passe a été changé avec succès ».</w:t>
      </w:r>
    </w:p>
    <w:p w14:paraId="42901C2F" w14:textId="77777777" w:rsidR="00A7585B" w:rsidRDefault="00A7585B" w:rsidP="00A7585B">
      <w:pPr>
        <w:spacing w:after="80" w:line="290" w:lineRule="auto"/>
      </w:pPr>
    </w:p>
    <w:p w14:paraId="75B2F9CE" w14:textId="77777777" w:rsidR="00A7585B" w:rsidRDefault="00A7585B" w:rsidP="00A7585B">
      <w:pPr>
        <w:spacing w:after="80" w:line="290" w:lineRule="auto"/>
      </w:pPr>
    </w:p>
    <w:p w14:paraId="4C033CF4" w14:textId="77777777" w:rsidR="00A7585B" w:rsidRDefault="00A7585B" w:rsidP="00A7585B">
      <w:pPr>
        <w:spacing w:after="80" w:line="290" w:lineRule="auto"/>
      </w:pPr>
    </w:p>
    <w:p w14:paraId="27E41B83" w14:textId="77777777" w:rsidR="00A7585B" w:rsidRDefault="00A7585B" w:rsidP="00A7585B">
      <w:pPr>
        <w:spacing w:after="80" w:line="290" w:lineRule="auto"/>
      </w:pPr>
    </w:p>
    <w:p w14:paraId="250C4877" w14:textId="77777777" w:rsidR="00A7585B" w:rsidRDefault="00A7585B" w:rsidP="00A7585B">
      <w:pPr>
        <w:spacing w:after="80" w:line="290" w:lineRule="auto"/>
      </w:pPr>
    </w:p>
    <w:p w14:paraId="60C8388F" w14:textId="77777777" w:rsidR="00A7585B" w:rsidRDefault="00A7585B" w:rsidP="00A7585B">
      <w:pPr>
        <w:spacing w:after="80" w:line="290" w:lineRule="auto"/>
      </w:pP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307C78C" w14:textId="77777777">
        <w:tc>
          <w:tcPr>
            <w:tcW w:w="9360" w:type="dxa"/>
            <w:shd w:val="clear" w:color="auto" w:fill="EAF5EE"/>
            <w:tcMar>
              <w:top w:w="160" w:type="dxa"/>
              <w:left w:w="160" w:type="dxa"/>
              <w:bottom w:w="160" w:type="dxa"/>
              <w:right w:w="160" w:type="dxa"/>
            </w:tcMar>
          </w:tcPr>
          <w:p w14:paraId="437E6A53" w14:textId="511CBEAD" w:rsidR="00A7585B" w:rsidRPr="00A7585B" w:rsidRDefault="009C416A" w:rsidP="00A7585B">
            <w:pPr>
              <w:spacing w:after="40"/>
              <w:jc w:val="center"/>
              <w:rPr>
                <w:b/>
                <w:bCs/>
                <w:sz w:val="20"/>
                <w:szCs w:val="20"/>
              </w:rPr>
            </w:pPr>
            <w:r>
              <w:rPr>
                <w:b/>
                <w:bCs/>
                <w:sz w:val="20"/>
                <w:szCs w:val="20"/>
              </w:rPr>
              <w:lastRenderedPageBreak/>
              <w:t xml:space="preserve">Page </w:t>
            </w:r>
            <w:r w:rsidR="00A7585B">
              <w:rPr>
                <w:b/>
                <w:bCs/>
                <w:sz w:val="20"/>
                <w:szCs w:val="20"/>
              </w:rPr>
              <w:t>changement de mot de passe</w:t>
            </w:r>
          </w:p>
          <w:p w14:paraId="7DF9CBAE" w14:textId="4AE3595A" w:rsidR="00417533" w:rsidRDefault="00A7585B">
            <w:pPr>
              <w:jc w:val="center"/>
            </w:pPr>
            <w:r w:rsidRPr="00A7585B">
              <w:rPr>
                <w:noProof/>
              </w:rPr>
              <w:drawing>
                <wp:inline distT="0" distB="0" distL="0" distR="0" wp14:anchorId="0EE7B0DC" wp14:editId="69788F42">
                  <wp:extent cx="5943600" cy="2834640"/>
                  <wp:effectExtent l="0" t="0" r="0" b="3810"/>
                  <wp:docPr id="952995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5809" name=""/>
                          <pic:cNvPicPr/>
                        </pic:nvPicPr>
                        <pic:blipFill>
                          <a:blip r:embed="rId11"/>
                          <a:stretch>
                            <a:fillRect/>
                          </a:stretch>
                        </pic:blipFill>
                        <pic:spPr>
                          <a:xfrm>
                            <a:off x="0" y="0"/>
                            <a:ext cx="5943600" cy="2834640"/>
                          </a:xfrm>
                          <a:prstGeom prst="rect">
                            <a:avLst/>
                          </a:prstGeom>
                        </pic:spPr>
                      </pic:pic>
                    </a:graphicData>
                  </a:graphic>
                </wp:inline>
              </w:drawing>
            </w:r>
          </w:p>
        </w:tc>
      </w:tr>
    </w:tbl>
    <w:p w14:paraId="0C7F3116" w14:textId="77777777" w:rsidR="00417533" w:rsidRDefault="009C416A">
      <w:pPr>
        <w:pStyle w:val="Titre2"/>
      </w:pPr>
      <w:bookmarkStart w:id="12" w:name="_Toc239850511"/>
      <w:r>
        <w:t>2.6 Déconnexion</w:t>
      </w:r>
      <w:bookmarkEnd w:id="12"/>
    </w:p>
    <w:p w14:paraId="068AC9C6" w14:textId="77777777" w:rsidR="00417533" w:rsidRDefault="009C416A">
      <w:pPr>
        <w:spacing w:after="120" w:line="300" w:lineRule="auto"/>
        <w:jc w:val="both"/>
      </w:pPr>
      <w:r>
        <w:t>Le bouton « Déconnexion » (bas de la barre latérale) ferme la session et renvoie vers la page d'accueil publique.</w:t>
      </w:r>
    </w:p>
    <w:p w14:paraId="156B6DED" w14:textId="77777777" w:rsidR="00417533" w:rsidRDefault="009C416A">
      <w:r>
        <w:br w:type="page"/>
      </w:r>
    </w:p>
    <w:p w14:paraId="5564CB07" w14:textId="77777777" w:rsidR="00417533" w:rsidRDefault="009C416A">
      <w:pPr>
        <w:pStyle w:val="Titre1"/>
      </w:pPr>
      <w:bookmarkStart w:id="13" w:name="_Toc239850512"/>
      <w:r>
        <w:lastRenderedPageBreak/>
        <w:t>3. Analyse &amp; Suivi</w:t>
      </w:r>
      <w:bookmarkEnd w:id="13"/>
    </w:p>
    <w:p w14:paraId="16CDB2A6" w14:textId="288C71B5" w:rsidR="00417533" w:rsidRDefault="009C416A">
      <w:pPr>
        <w:spacing w:after="120" w:line="300" w:lineRule="auto"/>
        <w:jc w:val="both"/>
      </w:pPr>
      <w:r>
        <w:t xml:space="preserve">Section principale de suivi de </w:t>
      </w:r>
      <w:r w:rsidR="00A7585B">
        <w:t xml:space="preserve">la complétude et de </w:t>
      </w:r>
      <w:r>
        <w:t>la qualité</w:t>
      </w:r>
      <w:r w:rsidR="00A7585B">
        <w:t xml:space="preserve"> des données</w:t>
      </w:r>
      <w:r>
        <w:t xml:space="preserve">. Les entrées visibles dépendent des droits </w:t>
      </w:r>
      <w:proofErr w:type="spellStart"/>
      <w:r>
        <w:t>SidebarAccess</w:t>
      </w:r>
      <w:proofErr w:type="spellEnd"/>
      <w:r>
        <w:t xml:space="preserve"> (</w:t>
      </w:r>
      <w:r w:rsidR="00A7585B">
        <w:t>Tableau de bord</w:t>
      </w:r>
      <w:r>
        <w:t xml:space="preserve">, </w:t>
      </w:r>
      <w:r w:rsidR="00A7585B">
        <w:t>Agents notés</w:t>
      </w:r>
      <w:r>
        <w:t xml:space="preserve">, </w:t>
      </w:r>
      <w:r w:rsidR="00A7585B">
        <w:t>Champs non enseignés</w:t>
      </w:r>
      <w:r>
        <w:t xml:space="preserve">, </w:t>
      </w:r>
      <w:r w:rsidR="00A7585B">
        <w:t>Clients en anomalie</w:t>
      </w:r>
      <w:r>
        <w:t xml:space="preserve">, </w:t>
      </w:r>
      <w:r w:rsidR="00A7585B">
        <w:t xml:space="preserve">Suivi </w:t>
      </w:r>
      <w:proofErr w:type="spellStart"/>
      <w:r w:rsidR="00A7585B">
        <w:t>scoring</w:t>
      </w:r>
      <w:proofErr w:type="spellEnd"/>
      <w:r w:rsidR="00A7585B">
        <w:t xml:space="preserve"> client</w:t>
      </w:r>
      <w:r>
        <w:t>).</w:t>
      </w:r>
    </w:p>
    <w:p w14:paraId="6C4B3B61" w14:textId="77777777" w:rsidR="00417533" w:rsidRDefault="009C416A">
      <w:pPr>
        <w:pStyle w:val="Titre2"/>
      </w:pPr>
      <w:bookmarkStart w:id="14" w:name="_Toc239850513"/>
      <w:r>
        <w:t>3.1 Tableau de bord</w:t>
      </w:r>
      <w:bookmarkEnd w:id="14"/>
    </w:p>
    <w:p w14:paraId="1D31F778" w14:textId="5325D03F" w:rsidR="00417533" w:rsidRDefault="009C416A">
      <w:pPr>
        <w:spacing w:after="120" w:line="300" w:lineRule="auto"/>
        <w:jc w:val="both"/>
      </w:pPr>
      <w:r>
        <w:t xml:space="preserve">Le tableau de bord présente l'évolution des taux </w:t>
      </w:r>
      <w:r w:rsidR="00A7585B">
        <w:t xml:space="preserve">de complétude et </w:t>
      </w:r>
      <w:r>
        <w:t>de qualité PP et PM sous forme de courbes (stock et flux). Selon le niveau de l'utilisateur, la page ouverte est :</w:t>
      </w:r>
    </w:p>
    <w:p w14:paraId="20EF7A8E" w14:textId="77777777" w:rsidR="00417533" w:rsidRDefault="009C416A">
      <w:pPr>
        <w:pStyle w:val="Paragraphedeliste"/>
        <w:numPr>
          <w:ilvl w:val="0"/>
          <w:numId w:val="2"/>
        </w:numPr>
        <w:spacing w:after="80" w:line="290" w:lineRule="auto"/>
      </w:pPr>
      <w:r>
        <w:rPr>
          <w:b/>
          <w:bCs/>
        </w:rPr>
        <w:t xml:space="preserve">Vue « statistiques ». </w:t>
      </w:r>
      <w:r>
        <w:t>Pour les organes disposant de statistiques agrégées (groupe / filiale) : synthèse multi-filiales ou filiale, sélecteur de filiale, courbes stock/flux PP &amp; PM.</w:t>
      </w:r>
    </w:p>
    <w:p w14:paraId="1E3D69C3" w14:textId="77777777" w:rsidR="00417533" w:rsidRDefault="009C416A">
      <w:pPr>
        <w:pStyle w:val="Paragraphedeliste"/>
        <w:numPr>
          <w:ilvl w:val="0"/>
          <w:numId w:val="2"/>
        </w:numPr>
        <w:spacing w:after="80" w:line="290" w:lineRule="auto"/>
      </w:pPr>
      <w:r>
        <w:rPr>
          <w:b/>
          <w:bCs/>
        </w:rPr>
        <w:t xml:space="preserve">Vue « évolution par filiale ». </w:t>
      </w:r>
      <w:r>
        <w:t>Pour les autres profils : évolution détaillée d'une filiale.</w:t>
      </w:r>
    </w:p>
    <w:p w14:paraId="350F1EF4" w14:textId="77777777" w:rsidR="00417533" w:rsidRDefault="009C416A">
      <w:pPr>
        <w:pStyle w:val="Paragraphedeliste"/>
        <w:numPr>
          <w:ilvl w:val="0"/>
          <w:numId w:val="2"/>
        </w:numPr>
        <w:spacing w:after="80" w:line="290" w:lineRule="auto"/>
      </w:pPr>
      <w:r>
        <w:t xml:space="preserve">Les taux affichés proviennent d'un instantané précalculé chaque matin (table </w:t>
      </w:r>
      <w:proofErr w:type="spellStart"/>
      <w:r>
        <w:t>TauxQualite</w:t>
      </w:r>
      <w:proofErr w:type="spellEnd"/>
      <w:r>
        <w:t>) ; en son absence, un calcul de repli est effectué.</w:t>
      </w:r>
    </w:p>
    <w:p w14:paraId="66AE9BE1" w14:textId="77777777" w:rsidR="00027E56" w:rsidRDefault="00027E56" w:rsidP="00027E56">
      <w:pPr>
        <w:pStyle w:val="Paragraphedeliste"/>
        <w:spacing w:after="80" w:line="290" w:lineRule="auto"/>
        <w:ind w:left="620"/>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24332545" w14:textId="77777777" w:rsidTr="00027E56">
        <w:tc>
          <w:tcPr>
            <w:tcW w:w="9680" w:type="dxa"/>
            <w:shd w:val="clear" w:color="auto" w:fill="EAF5EE"/>
            <w:tcMar>
              <w:top w:w="160" w:type="dxa"/>
              <w:left w:w="160" w:type="dxa"/>
              <w:bottom w:w="160" w:type="dxa"/>
              <w:right w:w="160" w:type="dxa"/>
            </w:tcMar>
          </w:tcPr>
          <w:p w14:paraId="0F03DF17" w14:textId="7D0E0ABB" w:rsidR="00417533" w:rsidRDefault="009C416A" w:rsidP="00027E56">
            <w:pPr>
              <w:spacing w:after="40"/>
              <w:jc w:val="center"/>
              <w:rPr>
                <w:b/>
                <w:bCs/>
                <w:sz w:val="20"/>
                <w:szCs w:val="20"/>
              </w:rPr>
            </w:pPr>
            <w:r>
              <w:rPr>
                <w:b/>
                <w:bCs/>
                <w:sz w:val="20"/>
                <w:szCs w:val="20"/>
              </w:rPr>
              <w:t xml:space="preserve">Tableau de bord — </w:t>
            </w:r>
            <w:r w:rsidR="00027E56">
              <w:rPr>
                <w:b/>
                <w:bCs/>
                <w:sz w:val="20"/>
                <w:szCs w:val="20"/>
              </w:rPr>
              <w:t>Statistiques à l’échelle Banque (Flux &amp; Stock)</w:t>
            </w:r>
          </w:p>
          <w:p w14:paraId="6FE34BC2" w14:textId="77777777" w:rsidR="00027E56" w:rsidRDefault="00027E56" w:rsidP="00027E56">
            <w:pPr>
              <w:spacing w:after="40"/>
              <w:jc w:val="center"/>
            </w:pPr>
          </w:p>
          <w:p w14:paraId="5BC809F7" w14:textId="2BC480A5" w:rsidR="00417533" w:rsidRDefault="00027E56">
            <w:pPr>
              <w:jc w:val="center"/>
            </w:pPr>
            <w:r w:rsidRPr="00027E56">
              <w:rPr>
                <w:noProof/>
              </w:rPr>
              <w:drawing>
                <wp:inline distT="0" distB="0" distL="0" distR="0" wp14:anchorId="0478A364" wp14:editId="2320F0FF">
                  <wp:extent cx="5943600" cy="2915920"/>
                  <wp:effectExtent l="0" t="0" r="0" b="0"/>
                  <wp:docPr id="64360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7338" name=""/>
                          <pic:cNvPicPr/>
                        </pic:nvPicPr>
                        <pic:blipFill>
                          <a:blip r:embed="rId12"/>
                          <a:stretch>
                            <a:fillRect/>
                          </a:stretch>
                        </pic:blipFill>
                        <pic:spPr>
                          <a:xfrm>
                            <a:off x="0" y="0"/>
                            <a:ext cx="5943600" cy="2915920"/>
                          </a:xfrm>
                          <a:prstGeom prst="rect">
                            <a:avLst/>
                          </a:prstGeom>
                        </pic:spPr>
                      </pic:pic>
                    </a:graphicData>
                  </a:graphic>
                </wp:inline>
              </w:drawing>
            </w:r>
          </w:p>
        </w:tc>
      </w:tr>
    </w:tbl>
    <w:p w14:paraId="43858E1C" w14:textId="77777777" w:rsidR="00027E56" w:rsidRDefault="00027E56">
      <w:pPr>
        <w:pStyle w:val="Titre2"/>
      </w:pPr>
    </w:p>
    <w:p w14:paraId="14AA1C27" w14:textId="77777777" w:rsidR="00027E56" w:rsidRDefault="00027E56">
      <w:pPr>
        <w:pStyle w:val="Titre2"/>
      </w:pPr>
    </w:p>
    <w:p w14:paraId="3A61E0E0" w14:textId="77777777" w:rsidR="00D24C91" w:rsidRDefault="00D24C91">
      <w:pPr>
        <w:pStyle w:val="Titre2"/>
      </w:pPr>
    </w:p>
    <w:p w14:paraId="791AC53E" w14:textId="77777777" w:rsidR="00027E56" w:rsidRDefault="00027E56">
      <w:pPr>
        <w:pStyle w:val="Titre2"/>
      </w:pP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027E56" w14:paraId="7F1401F1" w14:textId="77777777" w:rsidTr="00027E56">
        <w:tc>
          <w:tcPr>
            <w:tcW w:w="9680" w:type="dxa"/>
            <w:shd w:val="clear" w:color="auto" w:fill="EAF5EE"/>
            <w:tcMar>
              <w:top w:w="160" w:type="dxa"/>
              <w:left w:w="160" w:type="dxa"/>
              <w:bottom w:w="160" w:type="dxa"/>
              <w:right w:w="160" w:type="dxa"/>
            </w:tcMar>
          </w:tcPr>
          <w:p w14:paraId="78BB45A1" w14:textId="6B0B4FC2" w:rsidR="00027E56" w:rsidRDefault="00027E56" w:rsidP="009C416A">
            <w:pPr>
              <w:spacing w:after="40"/>
              <w:jc w:val="center"/>
            </w:pPr>
            <w:r>
              <w:rPr>
                <w:b/>
                <w:bCs/>
                <w:sz w:val="20"/>
                <w:szCs w:val="20"/>
              </w:rPr>
              <w:t>Tableau de bord — Statistiques à l’échelle des agents (Flux &amp; Stock)</w:t>
            </w:r>
          </w:p>
          <w:p w14:paraId="436B1BBD" w14:textId="075C08DD" w:rsidR="00027E56" w:rsidRDefault="00027E56" w:rsidP="009C416A">
            <w:pPr>
              <w:jc w:val="center"/>
            </w:pPr>
            <w:r w:rsidRPr="00027E56">
              <w:rPr>
                <w:noProof/>
              </w:rPr>
              <w:drawing>
                <wp:inline distT="0" distB="0" distL="0" distR="0" wp14:anchorId="70CCB530" wp14:editId="206DC982">
                  <wp:extent cx="5943600" cy="2932430"/>
                  <wp:effectExtent l="0" t="0" r="0" b="1270"/>
                  <wp:docPr id="1841908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3530" name=""/>
                          <pic:cNvPicPr/>
                        </pic:nvPicPr>
                        <pic:blipFill>
                          <a:blip r:embed="rId13"/>
                          <a:stretch>
                            <a:fillRect/>
                          </a:stretch>
                        </pic:blipFill>
                        <pic:spPr>
                          <a:xfrm>
                            <a:off x="0" y="0"/>
                            <a:ext cx="5943600" cy="2932430"/>
                          </a:xfrm>
                          <a:prstGeom prst="rect">
                            <a:avLst/>
                          </a:prstGeom>
                        </pic:spPr>
                      </pic:pic>
                    </a:graphicData>
                  </a:graphic>
                </wp:inline>
              </w:drawing>
            </w:r>
          </w:p>
        </w:tc>
      </w:tr>
    </w:tbl>
    <w:p w14:paraId="19D5DA18" w14:textId="77777777" w:rsidR="00D24C91" w:rsidRDefault="00D24C91">
      <w:pPr>
        <w:pStyle w:val="Titre2"/>
      </w:pPr>
    </w:p>
    <w:p w14:paraId="5DAD0E36" w14:textId="57FCD720" w:rsidR="00417533" w:rsidRDefault="009C416A">
      <w:pPr>
        <w:pStyle w:val="Titre2"/>
      </w:pPr>
      <w:bookmarkStart w:id="15" w:name="_Toc239850514"/>
      <w:r>
        <w:t>3.2 Agents notés</w:t>
      </w:r>
      <w:bookmarkEnd w:id="15"/>
    </w:p>
    <w:p w14:paraId="76865319" w14:textId="77777777" w:rsidR="009B1A5A" w:rsidRPr="009B1A5A" w:rsidRDefault="009B1A5A" w:rsidP="009B1A5A">
      <w:pPr>
        <w:spacing w:after="120" w:line="300" w:lineRule="auto"/>
        <w:jc w:val="both"/>
      </w:pPr>
      <w:r w:rsidRPr="009B1A5A">
        <w:t>La liste des agents ayant reçu une notation de la part des contrôleurs permanents, aussi bien sur les flux que sur le stock. Cette notation permet ensuite d’obtenir une appréciation globale des efforts de fiabilisation, résultant de la combinaison de la note attribuée par le contrôleur, du taux de complétude et du taux de qualité des données KYC.</w:t>
      </w:r>
    </w:p>
    <w:p w14:paraId="1A2EE084" w14:textId="77777777" w:rsidR="009B1A5A" w:rsidRPr="009B1A5A" w:rsidRDefault="009B1A5A" w:rsidP="009B1A5A">
      <w:pPr>
        <w:spacing w:after="120" w:line="300" w:lineRule="auto"/>
        <w:jc w:val="both"/>
      </w:pPr>
      <w:r w:rsidRPr="009B1A5A">
        <w:t>Un champ de recherche, permettant de filtrer par code exploitant, permet de consulter la dernière notation attribuée à l’agent concerné.</w:t>
      </w:r>
    </w:p>
    <w:p w14:paraId="1367FA4D" w14:textId="77777777" w:rsidR="009B1A5A" w:rsidRDefault="009B1A5A" w:rsidP="009B1A5A">
      <w:pPr>
        <w:spacing w:after="120" w:line="300" w:lineRule="auto"/>
        <w:jc w:val="both"/>
      </w:pPr>
      <w:r w:rsidRPr="009B1A5A">
        <w:t>Enfin, un bouton d’export Excel permet de télécharger la liste des agents notés, selon le périmètre de l’utilisateur.</w:t>
      </w:r>
    </w:p>
    <w:p w14:paraId="02F5923C" w14:textId="77777777" w:rsidR="00D24C91" w:rsidRDefault="00D24C91" w:rsidP="009B1A5A">
      <w:pPr>
        <w:spacing w:after="120" w:line="300" w:lineRule="auto"/>
        <w:jc w:val="both"/>
      </w:pPr>
    </w:p>
    <w:p w14:paraId="2B9AFBEA" w14:textId="77777777" w:rsidR="00D24C91" w:rsidRDefault="00D24C91" w:rsidP="009B1A5A">
      <w:pPr>
        <w:spacing w:after="120" w:line="300" w:lineRule="auto"/>
        <w:jc w:val="both"/>
      </w:pPr>
    </w:p>
    <w:p w14:paraId="0586090D" w14:textId="77777777" w:rsidR="00D24C91" w:rsidRDefault="00D24C91" w:rsidP="009B1A5A">
      <w:pPr>
        <w:spacing w:after="120" w:line="300" w:lineRule="auto"/>
        <w:jc w:val="both"/>
      </w:pPr>
    </w:p>
    <w:p w14:paraId="1DA21890" w14:textId="77777777" w:rsidR="00D24C91" w:rsidRDefault="00D24C91" w:rsidP="009B1A5A">
      <w:pPr>
        <w:spacing w:after="120" w:line="300" w:lineRule="auto"/>
        <w:jc w:val="both"/>
      </w:pPr>
    </w:p>
    <w:p w14:paraId="69A39D53" w14:textId="77777777" w:rsidR="00D24C91" w:rsidRPr="009B1A5A" w:rsidRDefault="00D24C91" w:rsidP="009B1A5A">
      <w:pPr>
        <w:spacing w:after="120" w:line="300" w:lineRule="auto"/>
        <w:jc w:val="both"/>
      </w:pPr>
    </w:p>
    <w:tbl>
      <w:tblPr>
        <w:tblW w:w="9602"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02"/>
      </w:tblGrid>
      <w:tr w:rsidR="00417533" w14:paraId="32459BBC" w14:textId="77777777" w:rsidTr="004D61E6">
        <w:trPr>
          <w:trHeight w:val="4896"/>
        </w:trPr>
        <w:tc>
          <w:tcPr>
            <w:tcW w:w="9602" w:type="dxa"/>
            <w:shd w:val="clear" w:color="auto" w:fill="EAF5EE"/>
            <w:tcMar>
              <w:top w:w="160" w:type="dxa"/>
              <w:left w:w="160" w:type="dxa"/>
              <w:bottom w:w="160" w:type="dxa"/>
              <w:right w:w="160" w:type="dxa"/>
            </w:tcMar>
          </w:tcPr>
          <w:p w14:paraId="34E4477C" w14:textId="77777777" w:rsidR="00417533" w:rsidRDefault="009C416A">
            <w:pPr>
              <w:spacing w:after="40"/>
              <w:jc w:val="center"/>
              <w:rPr>
                <w:b/>
                <w:bCs/>
                <w:sz w:val="20"/>
                <w:szCs w:val="20"/>
              </w:rPr>
            </w:pPr>
            <w:r>
              <w:rPr>
                <w:b/>
                <w:bCs/>
                <w:sz w:val="20"/>
                <w:szCs w:val="20"/>
              </w:rPr>
              <w:lastRenderedPageBreak/>
              <w:t>Liste « Agents notés »</w:t>
            </w:r>
          </w:p>
          <w:p w14:paraId="0885FD95" w14:textId="77777777" w:rsidR="009B1A5A" w:rsidRDefault="009B1A5A">
            <w:pPr>
              <w:spacing w:after="40"/>
              <w:jc w:val="center"/>
            </w:pPr>
          </w:p>
          <w:p w14:paraId="29BF7DB0" w14:textId="2945A08F" w:rsidR="00417533" w:rsidRDefault="009B1A5A">
            <w:pPr>
              <w:jc w:val="center"/>
            </w:pPr>
            <w:r w:rsidRPr="009B1A5A">
              <w:rPr>
                <w:noProof/>
              </w:rPr>
              <w:drawing>
                <wp:inline distT="0" distB="0" distL="0" distR="0" wp14:anchorId="6F2D4C5D" wp14:editId="7FF6131E">
                  <wp:extent cx="5831757" cy="2781300"/>
                  <wp:effectExtent l="0" t="0" r="0" b="0"/>
                  <wp:docPr id="1095804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4000" name=""/>
                          <pic:cNvPicPr/>
                        </pic:nvPicPr>
                        <pic:blipFill>
                          <a:blip r:embed="rId14"/>
                          <a:stretch>
                            <a:fillRect/>
                          </a:stretch>
                        </pic:blipFill>
                        <pic:spPr>
                          <a:xfrm>
                            <a:off x="0" y="0"/>
                            <a:ext cx="5892271" cy="2810160"/>
                          </a:xfrm>
                          <a:prstGeom prst="rect">
                            <a:avLst/>
                          </a:prstGeom>
                        </pic:spPr>
                      </pic:pic>
                    </a:graphicData>
                  </a:graphic>
                </wp:inline>
              </w:drawing>
            </w:r>
          </w:p>
        </w:tc>
      </w:tr>
    </w:tbl>
    <w:p w14:paraId="33744A1F" w14:textId="77777777" w:rsidR="00417533" w:rsidRDefault="009C416A">
      <w:pPr>
        <w:pStyle w:val="Titre2"/>
      </w:pPr>
      <w:bookmarkStart w:id="16" w:name="_Toc239850515"/>
      <w:r>
        <w:t>3.3 Champs non renseignés (PP et PM)</w:t>
      </w:r>
      <w:bookmarkEnd w:id="16"/>
    </w:p>
    <w:p w14:paraId="0F4C6467" w14:textId="77777777" w:rsidR="00417533" w:rsidRDefault="009C416A">
      <w:pPr>
        <w:spacing w:after="120" w:line="300" w:lineRule="auto"/>
        <w:jc w:val="both"/>
      </w:pPr>
      <w:r>
        <w:t>Recense les clients dont au moins un champ KYC obligatoire est vide, avec le détail des champs manquants. Deux vues : particuliers (PP) et personnes morales (PM).</w:t>
      </w:r>
    </w:p>
    <w:p w14:paraId="24FD2F7B" w14:textId="6FF182E8" w:rsidR="00417533" w:rsidRDefault="009C416A" w:rsidP="00947A34">
      <w:pPr>
        <w:pStyle w:val="Paragraphedeliste"/>
        <w:numPr>
          <w:ilvl w:val="0"/>
          <w:numId w:val="2"/>
        </w:numPr>
        <w:spacing w:after="80" w:line="290" w:lineRule="auto"/>
      </w:pPr>
      <w:r>
        <w:rPr>
          <w:b/>
          <w:bCs/>
        </w:rPr>
        <w:t xml:space="preserve">Filtres. </w:t>
      </w:r>
      <w:r>
        <w:t>Filiale, agence, code exploitant, période d'ouverture de compte, selon le périmètre autorisé.</w:t>
      </w:r>
    </w:p>
    <w:p w14:paraId="7AFF4FCE" w14:textId="15AD1F2B" w:rsidR="004D61E6" w:rsidRDefault="009C416A" w:rsidP="004D61E6">
      <w:pPr>
        <w:pStyle w:val="Paragraphedeliste"/>
        <w:numPr>
          <w:ilvl w:val="0"/>
          <w:numId w:val="2"/>
        </w:numPr>
        <w:spacing w:after="80" w:line="290" w:lineRule="auto"/>
      </w:pPr>
      <w:r>
        <w:rPr>
          <w:b/>
          <w:bCs/>
        </w:rPr>
        <w:t xml:space="preserve">Exports. </w:t>
      </w:r>
      <w:r>
        <w:t>CSV particuliers et CSV personnes morales ; exports de taux de complétude par agence et par agent.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10746806" w14:textId="77777777">
        <w:tc>
          <w:tcPr>
            <w:tcW w:w="9360" w:type="dxa"/>
            <w:shd w:val="clear" w:color="auto" w:fill="EAF5EE"/>
            <w:tcMar>
              <w:top w:w="160" w:type="dxa"/>
              <w:left w:w="160" w:type="dxa"/>
              <w:bottom w:w="160" w:type="dxa"/>
              <w:right w:w="160" w:type="dxa"/>
            </w:tcMar>
          </w:tcPr>
          <w:p w14:paraId="2B59AE1C" w14:textId="77777777" w:rsidR="00417533" w:rsidRDefault="009C416A">
            <w:pPr>
              <w:spacing w:after="40"/>
              <w:jc w:val="center"/>
            </w:pPr>
            <w:r>
              <w:rPr>
                <w:b/>
                <w:bCs/>
                <w:sz w:val="20"/>
                <w:szCs w:val="20"/>
              </w:rPr>
              <w:t>Champs non renseignés — particuliers (PP)</w:t>
            </w:r>
          </w:p>
          <w:p w14:paraId="051EFA49" w14:textId="779EF4D6" w:rsidR="00417533" w:rsidRDefault="004D61E6">
            <w:pPr>
              <w:jc w:val="center"/>
            </w:pPr>
            <w:r w:rsidRPr="004D61E6">
              <w:rPr>
                <w:noProof/>
              </w:rPr>
              <w:drawing>
                <wp:inline distT="0" distB="0" distL="0" distR="0" wp14:anchorId="2823ACA8" wp14:editId="7BA366B2">
                  <wp:extent cx="5943600" cy="2814320"/>
                  <wp:effectExtent l="0" t="0" r="0" b="5080"/>
                  <wp:docPr id="2540400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0074" name=""/>
                          <pic:cNvPicPr/>
                        </pic:nvPicPr>
                        <pic:blipFill>
                          <a:blip r:embed="rId15"/>
                          <a:stretch>
                            <a:fillRect/>
                          </a:stretch>
                        </pic:blipFill>
                        <pic:spPr>
                          <a:xfrm>
                            <a:off x="0" y="0"/>
                            <a:ext cx="5943600" cy="2814320"/>
                          </a:xfrm>
                          <a:prstGeom prst="rect">
                            <a:avLst/>
                          </a:prstGeom>
                        </pic:spPr>
                      </pic:pic>
                    </a:graphicData>
                  </a:graphic>
                </wp:inline>
              </w:drawing>
            </w:r>
          </w:p>
        </w:tc>
      </w:tr>
      <w:tr w:rsidR="00417533" w14:paraId="0AC9ECFA" w14:textId="77777777">
        <w:tc>
          <w:tcPr>
            <w:tcW w:w="9360" w:type="dxa"/>
            <w:shd w:val="clear" w:color="auto" w:fill="EAF5EE"/>
            <w:tcMar>
              <w:top w:w="160" w:type="dxa"/>
              <w:left w:w="160" w:type="dxa"/>
              <w:bottom w:w="160" w:type="dxa"/>
              <w:right w:w="160" w:type="dxa"/>
            </w:tcMar>
          </w:tcPr>
          <w:p w14:paraId="6A57507A" w14:textId="77777777" w:rsidR="00417533" w:rsidRDefault="009C416A">
            <w:pPr>
              <w:spacing w:after="40"/>
              <w:jc w:val="center"/>
            </w:pPr>
            <w:r>
              <w:rPr>
                <w:b/>
                <w:bCs/>
                <w:sz w:val="20"/>
                <w:szCs w:val="20"/>
              </w:rPr>
              <w:lastRenderedPageBreak/>
              <w:t>Champs non renseignés — personnes morales (PM)</w:t>
            </w:r>
          </w:p>
          <w:p w14:paraId="3E16C680" w14:textId="129544D2" w:rsidR="00417533" w:rsidRDefault="004D61E6">
            <w:pPr>
              <w:jc w:val="center"/>
            </w:pPr>
            <w:r w:rsidRPr="004D61E6">
              <w:rPr>
                <w:noProof/>
              </w:rPr>
              <w:drawing>
                <wp:inline distT="0" distB="0" distL="0" distR="0" wp14:anchorId="037DD4D4" wp14:editId="0D5A86C3">
                  <wp:extent cx="5943600" cy="2860040"/>
                  <wp:effectExtent l="0" t="0" r="0" b="0"/>
                  <wp:docPr id="1517823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3321" name=""/>
                          <pic:cNvPicPr/>
                        </pic:nvPicPr>
                        <pic:blipFill>
                          <a:blip r:embed="rId16"/>
                          <a:stretch>
                            <a:fillRect/>
                          </a:stretch>
                        </pic:blipFill>
                        <pic:spPr>
                          <a:xfrm>
                            <a:off x="0" y="0"/>
                            <a:ext cx="5943600" cy="2860040"/>
                          </a:xfrm>
                          <a:prstGeom prst="rect">
                            <a:avLst/>
                          </a:prstGeom>
                        </pic:spPr>
                      </pic:pic>
                    </a:graphicData>
                  </a:graphic>
                </wp:inline>
              </w:drawing>
            </w:r>
          </w:p>
        </w:tc>
      </w:tr>
    </w:tbl>
    <w:p w14:paraId="6A8ED4E9" w14:textId="77777777" w:rsidR="00947A34" w:rsidRDefault="00947A34">
      <w:pPr>
        <w:pStyle w:val="Titre2"/>
      </w:pPr>
    </w:p>
    <w:p w14:paraId="7F94E971" w14:textId="1C22E597" w:rsidR="00417533" w:rsidRDefault="009C416A" w:rsidP="004D61E6">
      <w:pPr>
        <w:pStyle w:val="Titre2"/>
        <w:tabs>
          <w:tab w:val="left" w:pos="8535"/>
        </w:tabs>
      </w:pPr>
      <w:bookmarkStart w:id="17" w:name="_Toc239850516"/>
      <w:r>
        <w:t>3.4 Clients en anomalie</w:t>
      </w:r>
      <w:bookmarkEnd w:id="17"/>
      <w:r w:rsidR="004D61E6">
        <w:tab/>
      </w:r>
    </w:p>
    <w:p w14:paraId="0ECC7DDA" w14:textId="6A62451C" w:rsidR="00417533" w:rsidRDefault="009C416A">
      <w:pPr>
        <w:spacing w:after="120" w:line="300" w:lineRule="auto"/>
        <w:jc w:val="both"/>
      </w:pPr>
      <w:r>
        <w:t>Liste des clients présentant une incohérence de données (par exemple valeurs contradictoires</w:t>
      </w:r>
      <w:r w:rsidR="004D61E6">
        <w:t>, obsolètes ou autres types d’incohérences</w:t>
      </w:r>
      <w:r>
        <w:t xml:space="preserve"> entre champs). </w:t>
      </w:r>
      <w:r w:rsidR="004D61E6">
        <w:t>Ces anomalies sont relevées grâce à des règles de contrôle qualité qui peuvent être adaptées en fonction des besoins</w:t>
      </w:r>
      <w:r>
        <w:t>.</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035ECC29" w14:textId="77777777">
        <w:tc>
          <w:tcPr>
            <w:tcW w:w="9360" w:type="dxa"/>
            <w:shd w:val="clear" w:color="auto" w:fill="EAF5EE"/>
            <w:tcMar>
              <w:top w:w="160" w:type="dxa"/>
              <w:left w:w="160" w:type="dxa"/>
              <w:bottom w:w="160" w:type="dxa"/>
              <w:right w:w="160" w:type="dxa"/>
            </w:tcMar>
          </w:tcPr>
          <w:p w14:paraId="132A439B" w14:textId="77777777" w:rsidR="00417533" w:rsidRDefault="009C416A">
            <w:pPr>
              <w:spacing w:after="40"/>
              <w:jc w:val="center"/>
            </w:pPr>
            <w:r>
              <w:rPr>
                <w:b/>
                <w:bCs/>
                <w:sz w:val="20"/>
                <w:szCs w:val="20"/>
              </w:rPr>
              <w:t>Liste « Clients en anomalie »</w:t>
            </w:r>
          </w:p>
          <w:p w14:paraId="07C3F370" w14:textId="105104DE" w:rsidR="00417533" w:rsidRDefault="00C47D4B">
            <w:pPr>
              <w:jc w:val="center"/>
            </w:pPr>
            <w:r w:rsidRPr="00C47D4B">
              <w:rPr>
                <w:noProof/>
              </w:rPr>
              <w:drawing>
                <wp:inline distT="0" distB="0" distL="0" distR="0" wp14:anchorId="0F348228" wp14:editId="6C71F346">
                  <wp:extent cx="5943600" cy="2796540"/>
                  <wp:effectExtent l="0" t="0" r="0" b="3810"/>
                  <wp:docPr id="480678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993" name=""/>
                          <pic:cNvPicPr/>
                        </pic:nvPicPr>
                        <pic:blipFill>
                          <a:blip r:embed="rId17"/>
                          <a:stretch>
                            <a:fillRect/>
                          </a:stretch>
                        </pic:blipFill>
                        <pic:spPr>
                          <a:xfrm>
                            <a:off x="0" y="0"/>
                            <a:ext cx="5943600" cy="2796540"/>
                          </a:xfrm>
                          <a:prstGeom prst="rect">
                            <a:avLst/>
                          </a:prstGeom>
                        </pic:spPr>
                      </pic:pic>
                    </a:graphicData>
                  </a:graphic>
                </wp:inline>
              </w:drawing>
            </w:r>
          </w:p>
        </w:tc>
      </w:tr>
    </w:tbl>
    <w:p w14:paraId="66CAE469" w14:textId="77777777" w:rsidR="00417533" w:rsidRDefault="009C416A">
      <w:pPr>
        <w:pStyle w:val="Titre2"/>
      </w:pPr>
      <w:bookmarkStart w:id="18" w:name="_Toc239850517"/>
      <w:r>
        <w:lastRenderedPageBreak/>
        <w:t xml:space="preserve">3.5 </w:t>
      </w:r>
      <w:proofErr w:type="spellStart"/>
      <w:r>
        <w:t>Scoring</w:t>
      </w:r>
      <w:proofErr w:type="spellEnd"/>
      <w:r>
        <w:t xml:space="preserve"> Clients</w:t>
      </w:r>
      <w:bookmarkEnd w:id="18"/>
    </w:p>
    <w:p w14:paraId="10A96DBC" w14:textId="77777777" w:rsidR="00417533" w:rsidRDefault="009C416A">
      <w:pPr>
        <w:spacing w:after="120" w:line="300" w:lineRule="auto"/>
        <w:jc w:val="both"/>
      </w:pPr>
      <w:r>
        <w:t>Présente le classement de risque des clients (</w:t>
      </w:r>
      <w:proofErr w:type="spellStart"/>
      <w:r>
        <w:t>scoring</w:t>
      </w:r>
      <w:proofErr w:type="spellEnd"/>
      <w:r>
        <w:t xml:space="preserve">) et, en complément, la liste des clients « sans classe » (non encore scorés). Exports CSV du </w:t>
      </w:r>
      <w:proofErr w:type="spellStart"/>
      <w:r>
        <w:t>scoring</w:t>
      </w:r>
      <w:proofErr w:type="spellEnd"/>
      <w:r>
        <w:t xml:space="preserve"> particuliers, du </w:t>
      </w:r>
      <w:proofErr w:type="spellStart"/>
      <w:r>
        <w:t>scoring</w:t>
      </w:r>
      <w:proofErr w:type="spellEnd"/>
      <w:r>
        <w:t xml:space="preserve"> PPE et de la liste des clients à scorer.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5D49349F" w14:textId="77777777">
        <w:tc>
          <w:tcPr>
            <w:tcW w:w="9360" w:type="dxa"/>
            <w:shd w:val="clear" w:color="auto" w:fill="EAF5EE"/>
            <w:tcMar>
              <w:top w:w="160" w:type="dxa"/>
              <w:left w:w="160" w:type="dxa"/>
              <w:bottom w:w="160" w:type="dxa"/>
              <w:right w:w="160" w:type="dxa"/>
            </w:tcMar>
          </w:tcPr>
          <w:p w14:paraId="06DC7E45" w14:textId="77777777" w:rsidR="00417533" w:rsidRDefault="009C416A">
            <w:pPr>
              <w:spacing w:after="40"/>
              <w:jc w:val="center"/>
              <w:rPr>
                <w:b/>
                <w:bCs/>
                <w:sz w:val="20"/>
                <w:szCs w:val="20"/>
              </w:rPr>
            </w:pPr>
            <w:r>
              <w:rPr>
                <w:b/>
                <w:bCs/>
                <w:sz w:val="20"/>
                <w:szCs w:val="20"/>
              </w:rPr>
              <w:t xml:space="preserve">Écran « </w:t>
            </w:r>
            <w:proofErr w:type="spellStart"/>
            <w:r>
              <w:rPr>
                <w:b/>
                <w:bCs/>
                <w:sz w:val="20"/>
                <w:szCs w:val="20"/>
              </w:rPr>
              <w:t>Scoring</w:t>
            </w:r>
            <w:proofErr w:type="spellEnd"/>
            <w:r>
              <w:rPr>
                <w:b/>
                <w:bCs/>
                <w:sz w:val="20"/>
                <w:szCs w:val="20"/>
              </w:rPr>
              <w:t xml:space="preserve"> Clients »</w:t>
            </w:r>
          </w:p>
          <w:p w14:paraId="5C04A424" w14:textId="77777777" w:rsidR="00C47D4B" w:rsidRDefault="00C47D4B">
            <w:pPr>
              <w:spacing w:after="40"/>
              <w:jc w:val="center"/>
            </w:pPr>
          </w:p>
          <w:p w14:paraId="0D3249E3" w14:textId="56929FBC" w:rsidR="00417533" w:rsidRDefault="00C47D4B">
            <w:pPr>
              <w:jc w:val="center"/>
            </w:pPr>
            <w:r w:rsidRPr="00C47D4B">
              <w:rPr>
                <w:noProof/>
              </w:rPr>
              <w:drawing>
                <wp:inline distT="0" distB="0" distL="0" distR="0" wp14:anchorId="5206D01A" wp14:editId="6A6A695B">
                  <wp:extent cx="5943600" cy="2978150"/>
                  <wp:effectExtent l="0" t="0" r="0" b="0"/>
                  <wp:docPr id="165850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02799" name=""/>
                          <pic:cNvPicPr/>
                        </pic:nvPicPr>
                        <pic:blipFill>
                          <a:blip r:embed="rId18"/>
                          <a:stretch>
                            <a:fillRect/>
                          </a:stretch>
                        </pic:blipFill>
                        <pic:spPr>
                          <a:xfrm>
                            <a:off x="0" y="0"/>
                            <a:ext cx="5943600" cy="2978150"/>
                          </a:xfrm>
                          <a:prstGeom prst="rect">
                            <a:avLst/>
                          </a:prstGeom>
                        </pic:spPr>
                      </pic:pic>
                    </a:graphicData>
                  </a:graphic>
                </wp:inline>
              </w:drawing>
            </w:r>
          </w:p>
        </w:tc>
      </w:tr>
    </w:tbl>
    <w:p w14:paraId="5C74A994" w14:textId="77777777" w:rsidR="00417533" w:rsidRDefault="009C416A">
      <w:pPr>
        <w:pStyle w:val="Titre2"/>
      </w:pPr>
      <w:bookmarkStart w:id="19" w:name="_Toc239850518"/>
      <w:r>
        <w:t>3.6 Screening KYC ID</w:t>
      </w:r>
      <w:bookmarkEnd w:id="19"/>
    </w:p>
    <w:p w14:paraId="029A693D" w14:textId="77777777" w:rsidR="00417533" w:rsidRDefault="009C416A">
      <w:pPr>
        <w:spacing w:after="120" w:line="300" w:lineRule="auto"/>
        <w:jc w:val="both"/>
      </w:pPr>
      <w:r>
        <w:t xml:space="preserve">Entrée visible si le module payant est activé pour la filiale et si l'habilitation </w:t>
      </w:r>
      <w:proofErr w:type="spellStart"/>
      <w:r>
        <w:t>screening_kyc</w:t>
      </w:r>
      <w:proofErr w:type="spellEnd"/>
      <w:r>
        <w:t xml:space="preserve"> est accordée. Le fonctionnement complet est décrit au chapitre 6.</w:t>
      </w:r>
    </w:p>
    <w:p w14:paraId="78C3EDCC" w14:textId="77777777" w:rsidR="00417533" w:rsidRDefault="009C416A">
      <w:r>
        <w:br w:type="page"/>
      </w:r>
    </w:p>
    <w:p w14:paraId="0F86A480" w14:textId="77777777" w:rsidR="00417533" w:rsidRDefault="009C416A">
      <w:pPr>
        <w:pStyle w:val="Titre1"/>
      </w:pPr>
      <w:bookmarkStart w:id="20" w:name="_Toc239850519"/>
      <w:r>
        <w:lastRenderedPageBreak/>
        <w:t>4. Notations</w:t>
      </w:r>
      <w:bookmarkEnd w:id="20"/>
    </w:p>
    <w:p w14:paraId="3B617095" w14:textId="77777777" w:rsidR="00417533" w:rsidRDefault="009C416A">
      <w:pPr>
        <w:spacing w:after="120" w:line="300" w:lineRule="auto"/>
        <w:jc w:val="both"/>
      </w:pPr>
      <w:r>
        <w:t xml:space="preserve">Section visible selon les droits </w:t>
      </w:r>
      <w:proofErr w:type="spellStart"/>
      <w:r>
        <w:t>nouvelle_notation</w:t>
      </w:r>
      <w:proofErr w:type="spellEnd"/>
      <w:r>
        <w:t xml:space="preserve"> et </w:t>
      </w:r>
      <w:proofErr w:type="spellStart"/>
      <w:r>
        <w:t>historique_notation</w:t>
      </w:r>
      <w:proofErr w:type="spellEnd"/>
      <w:r>
        <w:t>.</w:t>
      </w:r>
    </w:p>
    <w:p w14:paraId="2428D2CE" w14:textId="77777777" w:rsidR="00417533" w:rsidRDefault="009C416A">
      <w:pPr>
        <w:pStyle w:val="Titre2"/>
      </w:pPr>
      <w:bookmarkStart w:id="21" w:name="_Toc239850520"/>
      <w:r>
        <w:t>4.1 Nouvelle notation</w:t>
      </w:r>
      <w:bookmarkEnd w:id="21"/>
    </w:p>
    <w:p w14:paraId="4D2BF809" w14:textId="77777777" w:rsidR="00417533" w:rsidRDefault="009C416A">
      <w:pPr>
        <w:pStyle w:val="Paragraphedeliste"/>
        <w:numPr>
          <w:ilvl w:val="0"/>
          <w:numId w:val="5"/>
        </w:numPr>
        <w:spacing w:after="80" w:line="290" w:lineRule="auto"/>
      </w:pPr>
      <w:r>
        <w:t>Ouvrir « Notations » → « Nouvelle Notation ».</w:t>
      </w:r>
    </w:p>
    <w:p w14:paraId="2AD74AE3" w14:textId="77777777" w:rsidR="00417533" w:rsidRDefault="009C416A">
      <w:pPr>
        <w:pStyle w:val="Paragraphedeliste"/>
        <w:numPr>
          <w:ilvl w:val="0"/>
          <w:numId w:val="5"/>
        </w:numPr>
        <w:spacing w:after="80" w:line="290" w:lineRule="auto"/>
      </w:pPr>
      <w:r>
        <w:t>Saisir le code exploitant (EXPL) de l'agent à noter puis rechercher.</w:t>
      </w:r>
    </w:p>
    <w:p w14:paraId="2060A33C" w14:textId="77777777" w:rsidR="00417533" w:rsidRDefault="009C416A">
      <w:pPr>
        <w:pStyle w:val="Paragraphedeliste"/>
        <w:numPr>
          <w:ilvl w:val="0"/>
          <w:numId w:val="5"/>
        </w:numPr>
        <w:spacing w:after="80" w:line="290" w:lineRule="auto"/>
      </w:pPr>
      <w:r>
        <w:t>Vérifier les informations de l'agent affichées (exploitant, agence).</w:t>
      </w:r>
    </w:p>
    <w:p w14:paraId="3662F430" w14:textId="77777777" w:rsidR="00417533" w:rsidRDefault="009C416A">
      <w:pPr>
        <w:pStyle w:val="Paragraphedeliste"/>
        <w:numPr>
          <w:ilvl w:val="0"/>
          <w:numId w:val="5"/>
        </w:numPr>
        <w:spacing w:after="80" w:line="290" w:lineRule="auto"/>
      </w:pPr>
      <w:r>
        <w:t>Renseigner le formulaire de notation puis valider.</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7697F415" w14:textId="77777777">
        <w:tc>
          <w:tcPr>
            <w:tcW w:w="9360" w:type="dxa"/>
            <w:shd w:val="clear" w:color="auto" w:fill="EAF5EE"/>
            <w:tcMar>
              <w:top w:w="160" w:type="dxa"/>
              <w:left w:w="160" w:type="dxa"/>
              <w:bottom w:w="160" w:type="dxa"/>
              <w:right w:w="160" w:type="dxa"/>
            </w:tcMar>
          </w:tcPr>
          <w:p w14:paraId="36EE5E73" w14:textId="77777777" w:rsidR="00417533" w:rsidRDefault="009C416A">
            <w:pPr>
              <w:spacing w:after="40"/>
              <w:jc w:val="center"/>
            </w:pPr>
            <w:r>
              <w:rPr>
                <w:b/>
                <w:bCs/>
                <w:sz w:val="20"/>
                <w:szCs w:val="20"/>
              </w:rPr>
              <w:t>Écran « Nouvelle Notation »</w:t>
            </w:r>
          </w:p>
          <w:p w14:paraId="2C2DDD85" w14:textId="001FCC0B" w:rsidR="00417533" w:rsidRDefault="00AC5AE7">
            <w:pPr>
              <w:jc w:val="center"/>
            </w:pPr>
            <w:r w:rsidRPr="00AC5AE7">
              <w:rPr>
                <w:noProof/>
              </w:rPr>
              <w:drawing>
                <wp:inline distT="0" distB="0" distL="0" distR="0" wp14:anchorId="5EE376AB" wp14:editId="574C728F">
                  <wp:extent cx="5943600" cy="2959100"/>
                  <wp:effectExtent l="0" t="0" r="0" b="0"/>
                  <wp:docPr id="611991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1726" name=""/>
                          <pic:cNvPicPr/>
                        </pic:nvPicPr>
                        <pic:blipFill>
                          <a:blip r:embed="rId19"/>
                          <a:stretch>
                            <a:fillRect/>
                          </a:stretch>
                        </pic:blipFill>
                        <pic:spPr>
                          <a:xfrm>
                            <a:off x="0" y="0"/>
                            <a:ext cx="5943600" cy="2959100"/>
                          </a:xfrm>
                          <a:prstGeom prst="rect">
                            <a:avLst/>
                          </a:prstGeom>
                        </pic:spPr>
                      </pic:pic>
                    </a:graphicData>
                  </a:graphic>
                </wp:inline>
              </w:drawing>
            </w:r>
          </w:p>
        </w:tc>
      </w:tr>
    </w:tbl>
    <w:p w14:paraId="3E7BAF62" w14:textId="77777777" w:rsidR="00417533" w:rsidRDefault="009C416A">
      <w:pPr>
        <w:pStyle w:val="Titre2"/>
      </w:pPr>
      <w:bookmarkStart w:id="22" w:name="_Toc239850521"/>
      <w:r>
        <w:t>4.2 Historique</w:t>
      </w:r>
      <w:bookmarkEnd w:id="22"/>
    </w:p>
    <w:p w14:paraId="2A040FDB" w14:textId="77777777" w:rsidR="00417533" w:rsidRDefault="009C416A">
      <w:pPr>
        <w:spacing w:after="120" w:line="300" w:lineRule="auto"/>
        <w:jc w:val="both"/>
      </w:pPr>
      <w:r>
        <w:t>Affiche l'historique des notations réalisées, avec la date et la note attribuée. Permet le suivi dans le temps de la qualité de saisie d'un agent ou d'un portefeuille.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3908A72C" w14:textId="77777777">
        <w:tc>
          <w:tcPr>
            <w:tcW w:w="9360" w:type="dxa"/>
            <w:shd w:val="clear" w:color="auto" w:fill="EAF5EE"/>
            <w:tcMar>
              <w:top w:w="160" w:type="dxa"/>
              <w:left w:w="160" w:type="dxa"/>
              <w:bottom w:w="160" w:type="dxa"/>
              <w:right w:w="160" w:type="dxa"/>
            </w:tcMar>
          </w:tcPr>
          <w:p w14:paraId="6B27D0F6" w14:textId="77777777" w:rsidR="00417533" w:rsidRDefault="009C416A">
            <w:pPr>
              <w:spacing w:after="40"/>
              <w:jc w:val="center"/>
            </w:pPr>
            <w:r>
              <w:rPr>
                <w:b/>
                <w:bCs/>
                <w:sz w:val="20"/>
                <w:szCs w:val="20"/>
              </w:rPr>
              <w:t>Écran « Historique » des notations</w:t>
            </w:r>
          </w:p>
          <w:p w14:paraId="1A3687E9" w14:textId="032F6927" w:rsidR="00417533" w:rsidRDefault="00AC5AE7">
            <w:pPr>
              <w:jc w:val="center"/>
            </w:pPr>
            <w:r w:rsidRPr="00AC5AE7">
              <w:rPr>
                <w:noProof/>
              </w:rPr>
              <w:lastRenderedPageBreak/>
              <w:drawing>
                <wp:inline distT="0" distB="0" distL="0" distR="0" wp14:anchorId="4CE1C0C1" wp14:editId="0BAC7FD0">
                  <wp:extent cx="5943600" cy="2847975"/>
                  <wp:effectExtent l="0" t="0" r="0" b="9525"/>
                  <wp:docPr id="942383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83040" name=""/>
                          <pic:cNvPicPr/>
                        </pic:nvPicPr>
                        <pic:blipFill>
                          <a:blip r:embed="rId20"/>
                          <a:stretch>
                            <a:fillRect/>
                          </a:stretch>
                        </pic:blipFill>
                        <pic:spPr>
                          <a:xfrm>
                            <a:off x="0" y="0"/>
                            <a:ext cx="5943600" cy="2847975"/>
                          </a:xfrm>
                          <a:prstGeom prst="rect">
                            <a:avLst/>
                          </a:prstGeom>
                        </pic:spPr>
                      </pic:pic>
                    </a:graphicData>
                  </a:graphic>
                </wp:inline>
              </w:drawing>
            </w:r>
          </w:p>
        </w:tc>
      </w:tr>
    </w:tbl>
    <w:p w14:paraId="1C021F4C" w14:textId="77777777" w:rsidR="00417533" w:rsidRDefault="009C416A">
      <w:r>
        <w:lastRenderedPageBreak/>
        <w:br w:type="page"/>
      </w:r>
    </w:p>
    <w:p w14:paraId="1877780F" w14:textId="77777777" w:rsidR="00417533" w:rsidRDefault="009C416A">
      <w:pPr>
        <w:pStyle w:val="Titre1"/>
      </w:pPr>
      <w:bookmarkStart w:id="23" w:name="_Toc239850522"/>
      <w:r>
        <w:lastRenderedPageBreak/>
        <w:t>5. Conformité</w:t>
      </w:r>
      <w:bookmarkEnd w:id="23"/>
    </w:p>
    <w:p w14:paraId="3A459BEF" w14:textId="038BF01E" w:rsidR="00417533" w:rsidRDefault="007F3176">
      <w:pPr>
        <w:spacing w:after="120" w:line="300" w:lineRule="auto"/>
        <w:jc w:val="both"/>
      </w:pPr>
      <w:r>
        <w:t>Cette s</w:t>
      </w:r>
      <w:r w:rsidR="009C416A">
        <w:t xml:space="preserve">ection </w:t>
      </w:r>
      <w:r>
        <w:t xml:space="preserve">est uniquement visible par les équipes de la Conformité. </w:t>
      </w:r>
    </w:p>
    <w:p w14:paraId="1B7BFA6A" w14:textId="77777777" w:rsidR="00417533" w:rsidRDefault="009C416A">
      <w:pPr>
        <w:pStyle w:val="Titre2"/>
      </w:pPr>
      <w:bookmarkStart w:id="24" w:name="_Toc239850523"/>
      <w:r>
        <w:t>5.1 PPE — Personnes politiquement exposées</w:t>
      </w:r>
      <w:bookmarkEnd w:id="24"/>
    </w:p>
    <w:p w14:paraId="7E427F22" w14:textId="1E1F059A" w:rsidR="00417533" w:rsidRDefault="00874A7E" w:rsidP="00874A7E">
      <w:pPr>
        <w:spacing w:after="80" w:line="290" w:lineRule="auto"/>
      </w:pPr>
      <w:r>
        <w:t>Sur cette page, on retrouve les c</w:t>
      </w:r>
      <w:r w:rsidR="009C416A">
        <w:t xml:space="preserve">lients identifiés comme PPE dans le </w:t>
      </w:r>
      <w:r w:rsidR="007F3176">
        <w:t>système d’informations</w:t>
      </w:r>
      <w:r w:rsidR="009C416A">
        <w:t xml:space="preserve">, avec leurs attributs KYC </w:t>
      </w:r>
      <w:r w:rsidR="007F3176">
        <w:t>obligatoires</w:t>
      </w:r>
      <w:r w:rsidR="009C416A">
        <w:t>.</w:t>
      </w:r>
    </w:p>
    <w:p w14:paraId="1ABF0E07" w14:textId="1578DF2C" w:rsidR="00417533" w:rsidRDefault="00417533" w:rsidP="00874A7E">
      <w:pPr>
        <w:pStyle w:val="Paragraphedeliste"/>
        <w:spacing w:after="80" w:line="290" w:lineRule="auto"/>
        <w:ind w:left="620"/>
      </w:pPr>
    </w:p>
    <w:tbl>
      <w:tblPr>
        <w:tblW w:w="9687" w:type="dxa"/>
        <w:tblInd w:w="-15" w:type="dxa"/>
        <w:tblBorders>
          <w:top w:val="single" w:sz="4" w:space="0" w:color="8A6D00"/>
          <w:left w:val="single" w:sz="18" w:space="0" w:color="8A6D00"/>
          <w:bottom w:val="single" w:sz="4" w:space="0" w:color="8A6D00"/>
          <w:right w:val="single" w:sz="4" w:space="0" w:color="8A6D00"/>
          <w:insideH w:val="single" w:sz="4" w:space="0" w:color="8A6D00"/>
          <w:insideV w:val="single" w:sz="4" w:space="0" w:color="8A6D00"/>
        </w:tblBorders>
        <w:tblCellMar>
          <w:left w:w="10" w:type="dxa"/>
          <w:right w:w="10" w:type="dxa"/>
        </w:tblCellMar>
        <w:tblLook w:val="04A0" w:firstRow="1" w:lastRow="0" w:firstColumn="1" w:lastColumn="0" w:noHBand="0" w:noVBand="1"/>
      </w:tblPr>
      <w:tblGrid>
        <w:gridCol w:w="18"/>
        <w:gridCol w:w="9662"/>
        <w:gridCol w:w="7"/>
      </w:tblGrid>
      <w:tr w:rsidR="00417533" w14:paraId="784BF657" w14:textId="77777777" w:rsidTr="00671B79">
        <w:trPr>
          <w:gridBefore w:val="1"/>
          <w:wBefore w:w="18" w:type="dxa"/>
        </w:trPr>
        <w:tc>
          <w:tcPr>
            <w:tcW w:w="9669" w:type="dxa"/>
            <w:gridSpan w:val="2"/>
            <w:shd w:val="clear" w:color="auto" w:fill="FFF4E5"/>
            <w:tcMar>
              <w:top w:w="120" w:type="dxa"/>
              <w:left w:w="160" w:type="dxa"/>
              <w:bottom w:w="120" w:type="dxa"/>
              <w:right w:w="160" w:type="dxa"/>
            </w:tcMar>
          </w:tcPr>
          <w:p w14:paraId="2E89D20D" w14:textId="77777777" w:rsidR="00417533" w:rsidRDefault="009C416A">
            <w:pPr>
              <w:spacing w:line="290" w:lineRule="auto"/>
            </w:pPr>
            <w:r>
              <w:rPr>
                <w:b/>
                <w:bCs/>
                <w:color w:val="8A6D00"/>
              </w:rPr>
              <w:t xml:space="preserve">Dates au format ISO — </w:t>
            </w:r>
            <w:r>
              <w:t>Les dates KYC (DATEREV, DATOUV, DATNAIS, DATVALID) sont stockées en texte et comparées lexicalement : le format ISO (AAAA-MM-JJ) est donc obligatoire. Une date « échue » est strictement antérieure à la date du jour ; les fenêtres 3 mois / 6 mois / 1 an désignent un horizon futur.</w:t>
            </w:r>
          </w:p>
        </w:tc>
      </w:tr>
      <w:tr w:rsidR="00417533" w14:paraId="667A369F" w14:textId="77777777" w:rsidTr="00671B79">
        <w:tblPrEx>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PrEx>
        <w:trPr>
          <w:gridAfter w:val="1"/>
          <w:wAfter w:w="7" w:type="dxa"/>
        </w:trPr>
        <w:tc>
          <w:tcPr>
            <w:tcW w:w="9680" w:type="dxa"/>
            <w:gridSpan w:val="2"/>
            <w:shd w:val="clear" w:color="auto" w:fill="EAF5EE"/>
            <w:tcMar>
              <w:top w:w="160" w:type="dxa"/>
              <w:left w:w="160" w:type="dxa"/>
              <w:bottom w:w="160" w:type="dxa"/>
              <w:right w:w="160" w:type="dxa"/>
            </w:tcMar>
          </w:tcPr>
          <w:p w14:paraId="6164B6F3" w14:textId="77777777" w:rsidR="00417533" w:rsidRDefault="009C416A">
            <w:pPr>
              <w:spacing w:after="40"/>
              <w:jc w:val="center"/>
            </w:pPr>
            <w:r>
              <w:rPr>
                <w:b/>
                <w:bCs/>
                <w:sz w:val="20"/>
                <w:szCs w:val="20"/>
              </w:rPr>
              <w:t>Liste PPE</w:t>
            </w:r>
          </w:p>
          <w:p w14:paraId="6B5CE997" w14:textId="715336F4" w:rsidR="00417533" w:rsidRDefault="00671B79">
            <w:pPr>
              <w:jc w:val="center"/>
            </w:pPr>
            <w:r w:rsidRPr="00671B79">
              <w:rPr>
                <w:noProof/>
              </w:rPr>
              <w:drawing>
                <wp:inline distT="0" distB="0" distL="0" distR="0" wp14:anchorId="2070196A" wp14:editId="078BCB35">
                  <wp:extent cx="5943600" cy="2900045"/>
                  <wp:effectExtent l="0" t="0" r="0" b="0"/>
                  <wp:docPr id="597246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6329" name=""/>
                          <pic:cNvPicPr/>
                        </pic:nvPicPr>
                        <pic:blipFill>
                          <a:blip r:embed="rId21"/>
                          <a:stretch>
                            <a:fillRect/>
                          </a:stretch>
                        </pic:blipFill>
                        <pic:spPr>
                          <a:xfrm>
                            <a:off x="0" y="0"/>
                            <a:ext cx="5943600" cy="2900045"/>
                          </a:xfrm>
                          <a:prstGeom prst="rect">
                            <a:avLst/>
                          </a:prstGeom>
                        </pic:spPr>
                      </pic:pic>
                    </a:graphicData>
                  </a:graphic>
                </wp:inline>
              </w:drawing>
            </w:r>
          </w:p>
        </w:tc>
      </w:tr>
    </w:tbl>
    <w:p w14:paraId="1E2EB2CD" w14:textId="77777777" w:rsidR="00417533" w:rsidRDefault="009C416A">
      <w:pPr>
        <w:pStyle w:val="Titre2"/>
      </w:pPr>
      <w:bookmarkStart w:id="25" w:name="_Toc239850524"/>
      <w:r>
        <w:t>5.2 Comptes spécifiques</w:t>
      </w:r>
      <w:bookmarkEnd w:id="25"/>
    </w:p>
    <w:p w14:paraId="008E27A3" w14:textId="77777777" w:rsidR="00417533" w:rsidRDefault="009C416A">
      <w:pPr>
        <w:spacing w:after="120" w:line="300" w:lineRule="auto"/>
        <w:jc w:val="both"/>
      </w:pPr>
      <w:r>
        <w:t>Regroupe le suivi des comptes à traitement particulier :</w:t>
      </w:r>
    </w:p>
    <w:p w14:paraId="68933E6D" w14:textId="77777777" w:rsidR="00417533" w:rsidRDefault="009C416A">
      <w:pPr>
        <w:pStyle w:val="Paragraphedeliste"/>
        <w:numPr>
          <w:ilvl w:val="0"/>
          <w:numId w:val="2"/>
        </w:numPr>
        <w:spacing w:after="80" w:line="290" w:lineRule="auto"/>
      </w:pPr>
      <w:r>
        <w:rPr>
          <w:b/>
          <w:bCs/>
        </w:rPr>
        <w:t xml:space="preserve">Comptes en devise — PP et PM. </w:t>
      </w:r>
      <w:r>
        <w:t>Clients détenant des comptes en devise ; vues séparées particuliers / personnes morales, avec export CSV pour chacune.</w:t>
      </w:r>
    </w:p>
    <w:p w14:paraId="73CECDDD" w14:textId="2E58B73D" w:rsidR="00417533" w:rsidRDefault="009C416A">
      <w:pPr>
        <w:pStyle w:val="Paragraphedeliste"/>
        <w:numPr>
          <w:ilvl w:val="0"/>
          <w:numId w:val="2"/>
        </w:numPr>
        <w:spacing w:after="80" w:line="290" w:lineRule="auto"/>
      </w:pPr>
      <w:r>
        <w:rPr>
          <w:b/>
          <w:bCs/>
        </w:rPr>
        <w:t xml:space="preserve">Non-résidents — PP et PM. </w:t>
      </w:r>
      <w:r>
        <w:t xml:space="preserve">Clients </w:t>
      </w:r>
      <w:r w:rsidR="00671B79">
        <w:t>non-résidents</w:t>
      </w:r>
      <w:r>
        <w:t xml:space="preserve"> ; vues séparées particuliers / personnes morales, avec export CSV pour chacune.</w:t>
      </w:r>
    </w:p>
    <w:p w14:paraId="189EA954" w14:textId="77777777" w:rsidR="00671B79" w:rsidRDefault="00671B79" w:rsidP="00671B79">
      <w:pPr>
        <w:spacing w:after="80" w:line="290" w:lineRule="auto"/>
      </w:pPr>
    </w:p>
    <w:p w14:paraId="5FB1783A" w14:textId="77777777" w:rsidR="00671B79" w:rsidRDefault="00671B79" w:rsidP="00671B79">
      <w:pPr>
        <w:spacing w:after="80" w:line="290" w:lineRule="auto"/>
      </w:pPr>
    </w:p>
    <w:tbl>
      <w:tblPr>
        <w:tblW w:w="9995"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995"/>
      </w:tblGrid>
      <w:tr w:rsidR="00417533" w14:paraId="4EBE68ED" w14:textId="77777777" w:rsidTr="00671B79">
        <w:trPr>
          <w:trHeight w:val="5440"/>
        </w:trPr>
        <w:tc>
          <w:tcPr>
            <w:tcW w:w="9995" w:type="dxa"/>
            <w:shd w:val="clear" w:color="auto" w:fill="EAF5EE"/>
            <w:tcMar>
              <w:top w:w="160" w:type="dxa"/>
              <w:left w:w="160" w:type="dxa"/>
              <w:bottom w:w="160" w:type="dxa"/>
              <w:right w:w="160" w:type="dxa"/>
            </w:tcMar>
          </w:tcPr>
          <w:p w14:paraId="5D075674" w14:textId="77777777" w:rsidR="00417533" w:rsidRDefault="009C416A">
            <w:pPr>
              <w:spacing w:after="40"/>
              <w:jc w:val="center"/>
              <w:rPr>
                <w:b/>
                <w:bCs/>
                <w:sz w:val="20"/>
                <w:szCs w:val="20"/>
              </w:rPr>
            </w:pPr>
            <w:r>
              <w:rPr>
                <w:b/>
                <w:bCs/>
                <w:sz w:val="20"/>
                <w:szCs w:val="20"/>
              </w:rPr>
              <w:lastRenderedPageBreak/>
              <w:t>Comptes spécifiques — Devise (PP)</w:t>
            </w:r>
          </w:p>
          <w:p w14:paraId="098ED1C0" w14:textId="77777777" w:rsidR="00671B79" w:rsidRDefault="00671B79">
            <w:pPr>
              <w:spacing w:after="40"/>
              <w:jc w:val="center"/>
            </w:pPr>
          </w:p>
          <w:p w14:paraId="74D9723C" w14:textId="77777777" w:rsidR="00417533" w:rsidRDefault="00671B79">
            <w:pPr>
              <w:jc w:val="center"/>
            </w:pPr>
            <w:r w:rsidRPr="00671B79">
              <w:rPr>
                <w:i/>
                <w:iCs/>
                <w:noProof/>
                <w:color w:val="555555"/>
                <w:sz w:val="18"/>
                <w:szCs w:val="18"/>
              </w:rPr>
              <w:drawing>
                <wp:inline distT="0" distB="0" distL="0" distR="0" wp14:anchorId="5EC193C1" wp14:editId="434E28FB">
                  <wp:extent cx="5943600" cy="2816860"/>
                  <wp:effectExtent l="0" t="0" r="0" b="2540"/>
                  <wp:docPr id="1266049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256" name=""/>
                          <pic:cNvPicPr/>
                        </pic:nvPicPr>
                        <pic:blipFill>
                          <a:blip r:embed="rId22"/>
                          <a:stretch>
                            <a:fillRect/>
                          </a:stretch>
                        </pic:blipFill>
                        <pic:spPr>
                          <a:xfrm>
                            <a:off x="0" y="0"/>
                            <a:ext cx="5943600" cy="2816860"/>
                          </a:xfrm>
                          <a:prstGeom prst="rect">
                            <a:avLst/>
                          </a:prstGeom>
                        </pic:spPr>
                      </pic:pic>
                    </a:graphicData>
                  </a:graphic>
                </wp:inline>
              </w:drawing>
            </w:r>
          </w:p>
          <w:p w14:paraId="14CB1A58" w14:textId="464BA339" w:rsidR="00671B79" w:rsidRDefault="00671B79">
            <w:pPr>
              <w:jc w:val="center"/>
            </w:pPr>
          </w:p>
        </w:tc>
      </w:tr>
      <w:tr w:rsidR="00417533" w14:paraId="05EF251D" w14:textId="77777777" w:rsidTr="00671B79">
        <w:trPr>
          <w:trHeight w:val="5471"/>
        </w:trPr>
        <w:tc>
          <w:tcPr>
            <w:tcW w:w="9995" w:type="dxa"/>
            <w:shd w:val="clear" w:color="auto" w:fill="EAF5EE"/>
            <w:tcMar>
              <w:top w:w="160" w:type="dxa"/>
              <w:left w:w="160" w:type="dxa"/>
              <w:bottom w:w="160" w:type="dxa"/>
              <w:right w:w="160" w:type="dxa"/>
            </w:tcMar>
          </w:tcPr>
          <w:p w14:paraId="4677920E" w14:textId="77777777" w:rsidR="00671B79" w:rsidRDefault="00671B79">
            <w:pPr>
              <w:spacing w:after="40"/>
              <w:jc w:val="center"/>
              <w:rPr>
                <w:b/>
                <w:bCs/>
                <w:sz w:val="20"/>
                <w:szCs w:val="20"/>
              </w:rPr>
            </w:pPr>
          </w:p>
          <w:p w14:paraId="27EC58F5" w14:textId="6BDE33D6" w:rsidR="00417533" w:rsidRDefault="009C416A">
            <w:pPr>
              <w:spacing w:after="40"/>
              <w:jc w:val="center"/>
              <w:rPr>
                <w:b/>
                <w:bCs/>
                <w:sz w:val="20"/>
                <w:szCs w:val="20"/>
              </w:rPr>
            </w:pPr>
            <w:r>
              <w:rPr>
                <w:b/>
                <w:bCs/>
                <w:sz w:val="20"/>
                <w:szCs w:val="20"/>
              </w:rPr>
              <w:t>Comptes spécifiques — Non-résidents (PM)</w:t>
            </w:r>
          </w:p>
          <w:p w14:paraId="02D621E0" w14:textId="77777777" w:rsidR="00671B79" w:rsidRDefault="00671B79">
            <w:pPr>
              <w:spacing w:after="40"/>
              <w:jc w:val="center"/>
            </w:pPr>
          </w:p>
          <w:p w14:paraId="50B68A94" w14:textId="02F5D2A0" w:rsidR="00417533" w:rsidRDefault="00671B79">
            <w:pPr>
              <w:jc w:val="center"/>
            </w:pPr>
            <w:r w:rsidRPr="00671B79">
              <w:rPr>
                <w:i/>
                <w:iCs/>
                <w:noProof/>
                <w:color w:val="555555"/>
                <w:sz w:val="18"/>
                <w:szCs w:val="18"/>
              </w:rPr>
              <w:drawing>
                <wp:inline distT="0" distB="0" distL="0" distR="0" wp14:anchorId="2B9E0098" wp14:editId="67899119">
                  <wp:extent cx="5943600" cy="2820670"/>
                  <wp:effectExtent l="0" t="0" r="0" b="0"/>
                  <wp:docPr id="1049518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18531" name=""/>
                          <pic:cNvPicPr/>
                        </pic:nvPicPr>
                        <pic:blipFill>
                          <a:blip r:embed="rId23"/>
                          <a:stretch>
                            <a:fillRect/>
                          </a:stretch>
                        </pic:blipFill>
                        <pic:spPr>
                          <a:xfrm>
                            <a:off x="0" y="0"/>
                            <a:ext cx="5943600" cy="2820670"/>
                          </a:xfrm>
                          <a:prstGeom prst="rect">
                            <a:avLst/>
                          </a:prstGeom>
                        </pic:spPr>
                      </pic:pic>
                    </a:graphicData>
                  </a:graphic>
                </wp:inline>
              </w:drawing>
            </w:r>
          </w:p>
        </w:tc>
      </w:tr>
    </w:tbl>
    <w:p w14:paraId="426F78BD" w14:textId="77777777" w:rsidR="00417533" w:rsidRDefault="009C416A">
      <w:r>
        <w:br w:type="page"/>
      </w:r>
    </w:p>
    <w:p w14:paraId="4977D522" w14:textId="77777777" w:rsidR="00417533" w:rsidRDefault="009C416A">
      <w:pPr>
        <w:pStyle w:val="Titre1"/>
      </w:pPr>
      <w:bookmarkStart w:id="26" w:name="_Toc239850525"/>
      <w:r>
        <w:lastRenderedPageBreak/>
        <w:t>6. Screening KYC ID (extraction documentaire)</w:t>
      </w:r>
      <w:bookmarkEnd w:id="26"/>
    </w:p>
    <w:p w14:paraId="15385777" w14:textId="31055AC4" w:rsidR="00417533" w:rsidRDefault="009C416A">
      <w:pPr>
        <w:pStyle w:val="Titre2"/>
      </w:pPr>
      <w:bookmarkStart w:id="27" w:name="_Toc239850526"/>
      <w:r>
        <w:t xml:space="preserve">6.1 Principe et cycle de </w:t>
      </w:r>
      <w:r w:rsidR="00671B79">
        <w:t>rapprochement</w:t>
      </w:r>
      <w:bookmarkEnd w:id="27"/>
    </w:p>
    <w:p w14:paraId="2D80291A" w14:textId="1AA47055" w:rsidR="00417533" w:rsidRDefault="009C416A">
      <w:pPr>
        <w:spacing w:after="120" w:line="300" w:lineRule="auto"/>
        <w:jc w:val="both"/>
      </w:pPr>
      <w:r>
        <w:t xml:space="preserve">Le module </w:t>
      </w:r>
      <w:r w:rsidR="00671B79">
        <w:t>extrait les données de bases documentaires existantes au niveau de la banque comme DOCKFLOW ou INGEC</w:t>
      </w:r>
      <w:r w:rsidR="00C621CA">
        <w:t xml:space="preserve"> (documents d’identité, permis de conduire, fiche de paie, certificat de résidence…)</w:t>
      </w:r>
      <w:r>
        <w:t>, puis l</w:t>
      </w:r>
      <w:r w:rsidR="00C621CA">
        <w:t>es</w:t>
      </w:r>
      <w:r>
        <w:t xml:space="preserve"> rapproche automatiquement de </w:t>
      </w:r>
      <w:r w:rsidR="00C621CA">
        <w:t xml:space="preserve">la base des données des clients présentant des manquements </w:t>
      </w:r>
      <w:proofErr w:type="gramStart"/>
      <w:r w:rsidR="00C621CA">
        <w:t>en terme de</w:t>
      </w:r>
      <w:proofErr w:type="gramEnd"/>
      <w:r w:rsidR="00C621CA">
        <w:t xml:space="preserve"> complétude ou de fiabilité des données KYC</w:t>
      </w:r>
      <w:r>
        <w:t>.</w:t>
      </w:r>
      <w:r w:rsidR="00C621CA">
        <w:t xml:space="preserve"> Le module fonctionne comme suit</w:t>
      </w:r>
      <w:r>
        <w:t xml:space="preserve"> :</w:t>
      </w:r>
    </w:p>
    <w:p w14:paraId="28B59F1E" w14:textId="77777777" w:rsidR="00417533" w:rsidRDefault="009C416A">
      <w:pPr>
        <w:pStyle w:val="Paragraphedeliste"/>
        <w:numPr>
          <w:ilvl w:val="0"/>
          <w:numId w:val="2"/>
        </w:numPr>
        <w:spacing w:after="80" w:line="290" w:lineRule="auto"/>
      </w:pPr>
      <w:r>
        <w:rPr>
          <w:b/>
          <w:bCs/>
        </w:rPr>
        <w:t xml:space="preserve">1. Chargement. </w:t>
      </w:r>
      <w:r>
        <w:t>Dépôt d'un ou plusieurs fichiers (PDF, images, archive ZIP).</w:t>
      </w:r>
    </w:p>
    <w:p w14:paraId="5AA5FF1D" w14:textId="77777777" w:rsidR="00417533" w:rsidRDefault="009C416A">
      <w:pPr>
        <w:pStyle w:val="Paragraphedeliste"/>
        <w:numPr>
          <w:ilvl w:val="0"/>
          <w:numId w:val="2"/>
        </w:numPr>
        <w:spacing w:after="80" w:line="290" w:lineRule="auto"/>
      </w:pPr>
      <w:r>
        <w:rPr>
          <w:b/>
          <w:bCs/>
        </w:rPr>
        <w:t xml:space="preserve">2. OCR asynchrone. </w:t>
      </w:r>
      <w:r>
        <w:t xml:space="preserve">Un </w:t>
      </w:r>
      <w:proofErr w:type="spellStart"/>
      <w:r>
        <w:t>worker</w:t>
      </w:r>
      <w:proofErr w:type="spellEnd"/>
      <w:r>
        <w:t xml:space="preserve"> extrait le texte (moteur </w:t>
      </w:r>
      <w:proofErr w:type="spellStart"/>
      <w:r>
        <w:t>RapidOCR</w:t>
      </w:r>
      <w:proofErr w:type="spellEnd"/>
      <w:r>
        <w:t>, repli Tesseract), gère la rotation des pages et détecte le type de document.</w:t>
      </w:r>
    </w:p>
    <w:p w14:paraId="2D38E4BC" w14:textId="471F8FA2" w:rsidR="00417533" w:rsidRDefault="009C416A">
      <w:pPr>
        <w:pStyle w:val="Paragraphedeliste"/>
        <w:numPr>
          <w:ilvl w:val="0"/>
          <w:numId w:val="2"/>
        </w:numPr>
        <w:spacing w:after="80" w:line="290" w:lineRule="auto"/>
      </w:pPr>
      <w:r>
        <w:rPr>
          <w:b/>
          <w:bCs/>
        </w:rPr>
        <w:t xml:space="preserve">3. Rapprochement. </w:t>
      </w:r>
      <w:r>
        <w:t xml:space="preserve">Un job compare le document à la </w:t>
      </w:r>
      <w:r w:rsidR="00C621CA">
        <w:t>base des données clients présentant des anomalies et</w:t>
      </w:r>
      <w:r>
        <w:t xml:space="preserve"> calcule un score </w:t>
      </w:r>
      <w:r w:rsidR="00C621CA">
        <w:t>de correspondance</w:t>
      </w:r>
      <w:r>
        <w:t xml:space="preserve"> (pondérations paramétrables).</w:t>
      </w:r>
    </w:p>
    <w:p w14:paraId="7AABDB08" w14:textId="77777777" w:rsidR="00417533" w:rsidRDefault="009C416A">
      <w:pPr>
        <w:pStyle w:val="Paragraphedeliste"/>
        <w:numPr>
          <w:ilvl w:val="0"/>
          <w:numId w:val="2"/>
        </w:numPr>
        <w:spacing w:after="80" w:line="290" w:lineRule="auto"/>
      </w:pPr>
      <w:r>
        <w:rPr>
          <w:b/>
          <w:bCs/>
        </w:rPr>
        <w:t xml:space="preserve">4. Validation humaine. </w:t>
      </w:r>
      <w:r>
        <w:t>Un valideur habilité confirme ou rejette le rapprochement.</w:t>
      </w:r>
    </w:p>
    <w:p w14:paraId="2DFEC0D6" w14:textId="77777777" w:rsidR="00417533" w:rsidRDefault="009C416A">
      <w:pPr>
        <w:pStyle w:val="Titre2"/>
      </w:pPr>
      <w:bookmarkStart w:id="28" w:name="_Toc239850527"/>
      <w:r>
        <w:t>6.2 Chargement de documents</w:t>
      </w:r>
      <w:bookmarkEnd w:id="28"/>
    </w:p>
    <w:p w14:paraId="2138A032" w14:textId="6F128D3D" w:rsidR="00417533" w:rsidRDefault="009C416A">
      <w:pPr>
        <w:pStyle w:val="Paragraphedeliste"/>
        <w:numPr>
          <w:ilvl w:val="0"/>
          <w:numId w:val="6"/>
        </w:numPr>
        <w:spacing w:after="80" w:line="290" w:lineRule="auto"/>
      </w:pPr>
      <w:r>
        <w:t>Ouvrir « Analyse &amp; Suivi » → « Screening KYC ID »</w:t>
      </w:r>
      <w:r w:rsidR="00C621CA">
        <w:t> ;</w:t>
      </w:r>
    </w:p>
    <w:p w14:paraId="14665876" w14:textId="4DD3409C" w:rsidR="00417533" w:rsidRDefault="009C416A">
      <w:pPr>
        <w:pStyle w:val="Paragraphedeliste"/>
        <w:numPr>
          <w:ilvl w:val="0"/>
          <w:numId w:val="6"/>
        </w:numPr>
        <w:spacing w:after="80" w:line="290" w:lineRule="auto"/>
      </w:pPr>
      <w:r>
        <w:t>Sélectionner les fichiers à charger (PDF / images / ZIP)</w:t>
      </w:r>
      <w:r w:rsidR="00C621CA">
        <w:t> ;</w:t>
      </w:r>
    </w:p>
    <w:p w14:paraId="355C667B" w14:textId="3567EC9E" w:rsidR="00417533" w:rsidRDefault="009C416A">
      <w:pPr>
        <w:pStyle w:val="Paragraphedeliste"/>
        <w:numPr>
          <w:ilvl w:val="0"/>
          <w:numId w:val="6"/>
        </w:numPr>
        <w:spacing w:after="80" w:line="290" w:lineRule="auto"/>
      </w:pPr>
      <w:r>
        <w:t>Lancer le chargement : la plateforme contrôle la taille et la signature de chaque fichier avant acceptation</w:t>
      </w:r>
      <w:r w:rsidR="00C621CA">
        <w:t> ;</w:t>
      </w:r>
    </w:p>
    <w:p w14:paraId="34D45EB1" w14:textId="33CE632A" w:rsidR="00417533" w:rsidRDefault="009C416A">
      <w:pPr>
        <w:pStyle w:val="Paragraphedeliste"/>
        <w:numPr>
          <w:ilvl w:val="0"/>
          <w:numId w:val="6"/>
        </w:numPr>
        <w:spacing w:after="80" w:line="290" w:lineRule="auto"/>
      </w:pPr>
      <w:r>
        <w:t>Chaque fichier accepté crée une extraction en file d'attente OCR</w:t>
      </w:r>
      <w:r w:rsidR="00C621CA">
        <w:t> ;</w:t>
      </w:r>
    </w:p>
    <w:p w14:paraId="33FBBBC2" w14:textId="0FBF1B6D" w:rsidR="00C621CA" w:rsidRDefault="00C621CA">
      <w:pPr>
        <w:pStyle w:val="Paragraphedeliste"/>
        <w:numPr>
          <w:ilvl w:val="0"/>
          <w:numId w:val="6"/>
        </w:numPr>
        <w:spacing w:after="80" w:line="290" w:lineRule="auto"/>
      </w:pPr>
      <w:r>
        <w:t>Lancer le rapprochement manuellement.</w:t>
      </w:r>
    </w:p>
    <w:tbl>
      <w:tblPr>
        <w:tblW w:w="968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680"/>
      </w:tblGrid>
      <w:tr w:rsidR="00417533" w14:paraId="64BB4104" w14:textId="77777777" w:rsidTr="00C621CA">
        <w:tc>
          <w:tcPr>
            <w:tcW w:w="9680" w:type="dxa"/>
            <w:shd w:val="clear" w:color="auto" w:fill="EAF5EE"/>
            <w:tcMar>
              <w:top w:w="160" w:type="dxa"/>
              <w:left w:w="160" w:type="dxa"/>
              <w:bottom w:w="160" w:type="dxa"/>
              <w:right w:w="160" w:type="dxa"/>
            </w:tcMar>
          </w:tcPr>
          <w:p w14:paraId="26BA8F52" w14:textId="77777777" w:rsidR="00417533" w:rsidRDefault="009C416A">
            <w:pPr>
              <w:spacing w:after="40"/>
              <w:jc w:val="center"/>
            </w:pPr>
            <w:r>
              <w:rPr>
                <w:b/>
                <w:bCs/>
                <w:sz w:val="20"/>
                <w:szCs w:val="20"/>
              </w:rPr>
              <w:t>Screening KYC ID — zone de chargement de lot</w:t>
            </w:r>
          </w:p>
          <w:p w14:paraId="7E502C2A" w14:textId="113F454D" w:rsidR="00417533" w:rsidRDefault="00C621CA">
            <w:pPr>
              <w:jc w:val="center"/>
            </w:pPr>
            <w:r w:rsidRPr="00C621CA">
              <w:rPr>
                <w:i/>
                <w:iCs/>
                <w:noProof/>
                <w:color w:val="555555"/>
                <w:sz w:val="18"/>
                <w:szCs w:val="18"/>
              </w:rPr>
              <w:drawing>
                <wp:inline distT="0" distB="0" distL="0" distR="0" wp14:anchorId="43524934" wp14:editId="46CF2C80">
                  <wp:extent cx="5943600" cy="2845435"/>
                  <wp:effectExtent l="0" t="0" r="0" b="0"/>
                  <wp:docPr id="1043775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75467" name=""/>
                          <pic:cNvPicPr/>
                        </pic:nvPicPr>
                        <pic:blipFill>
                          <a:blip r:embed="rId24"/>
                          <a:stretch>
                            <a:fillRect/>
                          </a:stretch>
                        </pic:blipFill>
                        <pic:spPr>
                          <a:xfrm>
                            <a:off x="0" y="0"/>
                            <a:ext cx="5943600" cy="2845435"/>
                          </a:xfrm>
                          <a:prstGeom prst="rect">
                            <a:avLst/>
                          </a:prstGeom>
                        </pic:spPr>
                      </pic:pic>
                    </a:graphicData>
                  </a:graphic>
                </wp:inline>
              </w:drawing>
            </w:r>
          </w:p>
        </w:tc>
      </w:tr>
    </w:tbl>
    <w:p w14:paraId="7EBA16BC" w14:textId="5EFCEF7D" w:rsidR="00417533" w:rsidRDefault="009C416A">
      <w:pPr>
        <w:pStyle w:val="Titre2"/>
      </w:pPr>
      <w:bookmarkStart w:id="29" w:name="_Toc239850528"/>
      <w:r>
        <w:lastRenderedPageBreak/>
        <w:t>6.3 Fi</w:t>
      </w:r>
      <w:r w:rsidR="005B1C92">
        <w:t>chier</w:t>
      </w:r>
      <w:r>
        <w:t xml:space="preserve"> OCR et statut</w:t>
      </w:r>
      <w:bookmarkEnd w:id="29"/>
    </w:p>
    <w:p w14:paraId="440713CC" w14:textId="77777777" w:rsidR="00417533" w:rsidRDefault="009C416A">
      <w:pPr>
        <w:spacing w:after="120" w:line="300" w:lineRule="auto"/>
        <w:jc w:val="both"/>
      </w:pPr>
      <w:r>
        <w:t xml:space="preserve">Un indicateur de statut OCR permet de suivre l'avancement des extractions (en attente, en cours, terminé, en erreur). Le </w:t>
      </w:r>
      <w:proofErr w:type="spellStart"/>
      <w:r>
        <w:t>worker</w:t>
      </w:r>
      <w:proofErr w:type="spellEnd"/>
      <w:r>
        <w:t xml:space="preserve"> peut tourner en continu (boucle) avec plusieurs processus.</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D2B1CDA" w14:textId="77777777">
        <w:tc>
          <w:tcPr>
            <w:tcW w:w="9360" w:type="dxa"/>
            <w:shd w:val="clear" w:color="auto" w:fill="EAF5EE"/>
            <w:tcMar>
              <w:top w:w="160" w:type="dxa"/>
              <w:left w:w="160" w:type="dxa"/>
              <w:bottom w:w="160" w:type="dxa"/>
              <w:right w:w="160" w:type="dxa"/>
            </w:tcMar>
          </w:tcPr>
          <w:p w14:paraId="53CD92C5" w14:textId="5F877E7E" w:rsidR="00F46E9F" w:rsidRPr="00F46E9F" w:rsidRDefault="009C416A" w:rsidP="00F46E9F">
            <w:pPr>
              <w:spacing w:after="40"/>
              <w:jc w:val="center"/>
              <w:rPr>
                <w:b/>
                <w:bCs/>
                <w:sz w:val="20"/>
                <w:szCs w:val="20"/>
              </w:rPr>
            </w:pPr>
            <w:r>
              <w:rPr>
                <w:b/>
                <w:bCs/>
                <w:sz w:val="20"/>
                <w:szCs w:val="20"/>
              </w:rPr>
              <w:t>Screening KYC ID — suivi du statut OCR</w:t>
            </w:r>
          </w:p>
          <w:p w14:paraId="43E89864" w14:textId="1A7FA033" w:rsidR="00417533" w:rsidRDefault="00F46E9F">
            <w:pPr>
              <w:jc w:val="center"/>
            </w:pPr>
            <w:r w:rsidRPr="00F46E9F">
              <w:rPr>
                <w:noProof/>
              </w:rPr>
              <w:drawing>
                <wp:inline distT="0" distB="0" distL="0" distR="0" wp14:anchorId="2D318C63" wp14:editId="561E92AC">
                  <wp:extent cx="5448300" cy="2585614"/>
                  <wp:effectExtent l="0" t="0" r="0" b="5715"/>
                  <wp:docPr id="3564204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0436" name=""/>
                          <pic:cNvPicPr/>
                        </pic:nvPicPr>
                        <pic:blipFill>
                          <a:blip r:embed="rId25"/>
                          <a:stretch>
                            <a:fillRect/>
                          </a:stretch>
                        </pic:blipFill>
                        <pic:spPr>
                          <a:xfrm>
                            <a:off x="0" y="0"/>
                            <a:ext cx="5456520" cy="2589515"/>
                          </a:xfrm>
                          <a:prstGeom prst="rect">
                            <a:avLst/>
                          </a:prstGeom>
                        </pic:spPr>
                      </pic:pic>
                    </a:graphicData>
                  </a:graphic>
                </wp:inline>
              </w:drawing>
            </w:r>
          </w:p>
        </w:tc>
      </w:tr>
    </w:tbl>
    <w:p w14:paraId="09FEBFF3" w14:textId="006F4742" w:rsidR="00417533" w:rsidRDefault="009C416A">
      <w:pPr>
        <w:pStyle w:val="Titre2"/>
      </w:pPr>
      <w:bookmarkStart w:id="30" w:name="_Toc239850529"/>
      <w:r>
        <w:t>6.4 Rapprochement document</w:t>
      </w:r>
      <w:r w:rsidR="005B1C92">
        <w:t xml:space="preserve"> – </w:t>
      </w:r>
      <w:r>
        <w:t>client</w:t>
      </w:r>
      <w:r w:rsidR="005B1C92">
        <w:t>s à fiabiliser</w:t>
      </w:r>
      <w:bookmarkEnd w:id="30"/>
    </w:p>
    <w:p w14:paraId="0D167E35" w14:textId="77777777" w:rsidR="00417533" w:rsidRDefault="009C416A">
      <w:pPr>
        <w:pStyle w:val="Paragraphedeliste"/>
        <w:numPr>
          <w:ilvl w:val="0"/>
          <w:numId w:val="7"/>
        </w:numPr>
        <w:spacing w:after="80" w:line="290" w:lineRule="auto"/>
      </w:pPr>
      <w:r>
        <w:t>Depuis la liste des extractions, sélectionner celles à rapprocher.</w:t>
      </w:r>
    </w:p>
    <w:p w14:paraId="32F4822F" w14:textId="77777777" w:rsidR="00417533" w:rsidRDefault="009C416A">
      <w:pPr>
        <w:pStyle w:val="Paragraphedeliste"/>
        <w:numPr>
          <w:ilvl w:val="0"/>
          <w:numId w:val="7"/>
        </w:numPr>
        <w:spacing w:after="80" w:line="290" w:lineRule="auto"/>
      </w:pPr>
      <w:r>
        <w:t>Lancer le job de rapprochement.</w:t>
      </w:r>
    </w:p>
    <w:p w14:paraId="69331120" w14:textId="77777777" w:rsidR="00417533" w:rsidRDefault="009C416A">
      <w:pPr>
        <w:pStyle w:val="Paragraphedeliste"/>
        <w:numPr>
          <w:ilvl w:val="0"/>
          <w:numId w:val="7"/>
        </w:numPr>
        <w:spacing w:after="80" w:line="290" w:lineRule="auto"/>
      </w:pPr>
      <w:r>
        <w:t>Suivre l'état du job jusqu'à obtention des scores.</w:t>
      </w:r>
    </w:p>
    <w:p w14:paraId="0F984479" w14:textId="593F00E3" w:rsidR="00F46E9F" w:rsidRDefault="009C416A" w:rsidP="00F46E9F">
      <w:pPr>
        <w:pStyle w:val="Paragraphedeliste"/>
        <w:numPr>
          <w:ilvl w:val="0"/>
          <w:numId w:val="7"/>
        </w:numPr>
        <w:spacing w:after="80" w:line="290" w:lineRule="auto"/>
      </w:pPr>
      <w:r>
        <w:t>Consulter, pour chaque document, le client candidat et son score d'identité.</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0B9710AE" w14:textId="77777777">
        <w:tc>
          <w:tcPr>
            <w:tcW w:w="9360" w:type="dxa"/>
            <w:shd w:val="clear" w:color="auto" w:fill="EAF5EE"/>
            <w:tcMar>
              <w:top w:w="160" w:type="dxa"/>
              <w:left w:w="160" w:type="dxa"/>
              <w:bottom w:w="160" w:type="dxa"/>
              <w:right w:w="160" w:type="dxa"/>
            </w:tcMar>
          </w:tcPr>
          <w:p w14:paraId="2C6AF49D" w14:textId="1E36FA9D" w:rsidR="00F46E9F" w:rsidRPr="00F46E9F" w:rsidRDefault="009C416A" w:rsidP="00F46E9F">
            <w:pPr>
              <w:spacing w:after="40"/>
              <w:jc w:val="center"/>
              <w:rPr>
                <w:b/>
                <w:bCs/>
                <w:sz w:val="20"/>
                <w:szCs w:val="20"/>
              </w:rPr>
            </w:pPr>
            <w:r>
              <w:rPr>
                <w:b/>
                <w:bCs/>
                <w:sz w:val="20"/>
                <w:szCs w:val="20"/>
              </w:rPr>
              <w:t>Screening KYC ID — résultats de rapprochement scorés</w:t>
            </w:r>
          </w:p>
          <w:p w14:paraId="2FEF54DB" w14:textId="7FE75DCF" w:rsidR="00417533" w:rsidRDefault="00F46E9F">
            <w:pPr>
              <w:jc w:val="center"/>
            </w:pPr>
            <w:r w:rsidRPr="00F46E9F">
              <w:rPr>
                <w:noProof/>
              </w:rPr>
              <w:drawing>
                <wp:inline distT="0" distB="0" distL="0" distR="0" wp14:anchorId="6A06C855" wp14:editId="634E6248">
                  <wp:extent cx="5200650" cy="2454751"/>
                  <wp:effectExtent l="0" t="0" r="0" b="3175"/>
                  <wp:docPr id="87870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470" name=""/>
                          <pic:cNvPicPr/>
                        </pic:nvPicPr>
                        <pic:blipFill>
                          <a:blip r:embed="rId26"/>
                          <a:stretch>
                            <a:fillRect/>
                          </a:stretch>
                        </pic:blipFill>
                        <pic:spPr>
                          <a:xfrm>
                            <a:off x="0" y="0"/>
                            <a:ext cx="5209478" cy="2458918"/>
                          </a:xfrm>
                          <a:prstGeom prst="rect">
                            <a:avLst/>
                          </a:prstGeom>
                        </pic:spPr>
                      </pic:pic>
                    </a:graphicData>
                  </a:graphic>
                </wp:inline>
              </w:drawing>
            </w:r>
          </w:p>
        </w:tc>
      </w:tr>
    </w:tbl>
    <w:p w14:paraId="3D67A2C0" w14:textId="77777777" w:rsidR="00417533" w:rsidRDefault="009C416A">
      <w:pPr>
        <w:pStyle w:val="Titre2"/>
      </w:pPr>
      <w:bookmarkStart w:id="31" w:name="_Toc239850530"/>
      <w:r>
        <w:lastRenderedPageBreak/>
        <w:t>6.5 Validation humaine</w:t>
      </w:r>
      <w:bookmarkEnd w:id="31"/>
    </w:p>
    <w:p w14:paraId="4BDB7ACA" w14:textId="77777777" w:rsidR="00417533" w:rsidRDefault="009C416A">
      <w:pPr>
        <w:spacing w:after="120" w:line="300" w:lineRule="auto"/>
        <w:jc w:val="both"/>
      </w:pPr>
      <w:r>
        <w:t>Les rapprochements sont soumis à décision (accepté / rejeté) par un utilisateur portant le rôle de valideur. La décision est tracée.</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6DC984D" w14:textId="77777777">
        <w:tc>
          <w:tcPr>
            <w:tcW w:w="9360" w:type="dxa"/>
            <w:shd w:val="clear" w:color="auto" w:fill="EAF5EE"/>
            <w:tcMar>
              <w:top w:w="160" w:type="dxa"/>
              <w:left w:w="160" w:type="dxa"/>
              <w:bottom w:w="160" w:type="dxa"/>
              <w:right w:w="160" w:type="dxa"/>
            </w:tcMar>
          </w:tcPr>
          <w:p w14:paraId="7CFB1DAE" w14:textId="77777777" w:rsidR="00417533" w:rsidRDefault="009C416A">
            <w:pPr>
              <w:spacing w:after="40"/>
              <w:jc w:val="center"/>
            </w:pPr>
            <w:r>
              <w:rPr>
                <w:b/>
                <w:bCs/>
                <w:sz w:val="20"/>
                <w:szCs w:val="20"/>
              </w:rPr>
              <w:t>Screening KYC ID — écran de décision de rapprochement</w:t>
            </w:r>
          </w:p>
          <w:p w14:paraId="6CDBC9E0" w14:textId="6BB7357D" w:rsidR="00417533" w:rsidRDefault="00F46E9F">
            <w:pPr>
              <w:jc w:val="center"/>
            </w:pPr>
            <w:r w:rsidRPr="00F46E9F">
              <w:rPr>
                <w:i/>
                <w:iCs/>
                <w:noProof/>
                <w:color w:val="555555"/>
                <w:sz w:val="18"/>
                <w:szCs w:val="18"/>
              </w:rPr>
              <w:drawing>
                <wp:inline distT="0" distB="0" distL="0" distR="0" wp14:anchorId="6E8BF81D" wp14:editId="0ABA6C8C">
                  <wp:extent cx="5343525" cy="2519335"/>
                  <wp:effectExtent l="0" t="0" r="0" b="0"/>
                  <wp:docPr id="457345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6733" name=""/>
                          <pic:cNvPicPr/>
                        </pic:nvPicPr>
                        <pic:blipFill>
                          <a:blip r:embed="rId27"/>
                          <a:stretch>
                            <a:fillRect/>
                          </a:stretch>
                        </pic:blipFill>
                        <pic:spPr>
                          <a:xfrm>
                            <a:off x="0" y="0"/>
                            <a:ext cx="5353361" cy="2523973"/>
                          </a:xfrm>
                          <a:prstGeom prst="rect">
                            <a:avLst/>
                          </a:prstGeom>
                        </pic:spPr>
                      </pic:pic>
                    </a:graphicData>
                  </a:graphic>
                </wp:inline>
              </w:drawing>
            </w:r>
          </w:p>
        </w:tc>
      </w:tr>
    </w:tbl>
    <w:p w14:paraId="17CB9A9E" w14:textId="77777777" w:rsidR="00417533" w:rsidRDefault="009C416A">
      <w:pPr>
        <w:pStyle w:val="Titre2"/>
      </w:pPr>
      <w:bookmarkStart w:id="32" w:name="_Toc239850531"/>
      <w:r>
        <w:t>6.6 Export des rapprochements</w:t>
      </w:r>
      <w:bookmarkEnd w:id="32"/>
    </w:p>
    <w:p w14:paraId="78F74E4D" w14:textId="3F9C1093" w:rsidR="00417533" w:rsidRDefault="009C416A">
      <w:pPr>
        <w:spacing w:after="120" w:line="300" w:lineRule="auto"/>
        <w:jc w:val="both"/>
      </w:pPr>
      <w:r>
        <w:t>Un export des rapprochements (et de leur statut de validation) est disponible depuis l'écran</w:t>
      </w:r>
      <w:r w:rsidR="00E35E10">
        <w:t xml:space="preserve"> pour fiabilisation dans le système d’informations</w:t>
      </w:r>
      <w:r>
        <w:t>.</w:t>
      </w:r>
    </w:p>
    <w:p w14:paraId="4283D4F0" w14:textId="77777777" w:rsidR="00417533" w:rsidRDefault="009C416A">
      <w:pPr>
        <w:pStyle w:val="Titre2"/>
      </w:pPr>
      <w:bookmarkStart w:id="33" w:name="_Toc239850532"/>
      <w:r>
        <w:t>6.7 Fichiers médias protégés</w:t>
      </w:r>
      <w:bookmarkEnd w:id="33"/>
    </w:p>
    <w:p w14:paraId="568CC37E" w14:textId="77777777" w:rsidR="00417533" w:rsidRDefault="009C416A">
      <w:pPr>
        <w:spacing w:after="120" w:line="300" w:lineRule="auto"/>
        <w:jc w:val="both"/>
      </w:pPr>
      <w:r>
        <w:t>Les images et PDF d'extraction ne sont jamais servis en statique : ils transitent par un point d'accès protégé qui vérifie le périmètre de l'utilisateur avant de délivrer le fichier.</w:t>
      </w:r>
    </w:p>
    <w:p w14:paraId="71349D79" w14:textId="77777777" w:rsidR="00417533" w:rsidRDefault="009C416A">
      <w:r>
        <w:br w:type="page"/>
      </w:r>
    </w:p>
    <w:p w14:paraId="0A8A2FF5" w14:textId="77777777" w:rsidR="00417533" w:rsidRDefault="009C416A">
      <w:pPr>
        <w:pStyle w:val="Titre1"/>
      </w:pPr>
      <w:bookmarkStart w:id="34" w:name="_Toc239850533"/>
      <w:r>
        <w:lastRenderedPageBreak/>
        <w:t>7. Administration</w:t>
      </w:r>
      <w:bookmarkEnd w:id="34"/>
    </w:p>
    <w:p w14:paraId="725E8D5D" w14:textId="33355774" w:rsidR="00417533" w:rsidRDefault="00E35E10">
      <w:pPr>
        <w:spacing w:after="120" w:line="300" w:lineRule="auto"/>
        <w:jc w:val="both"/>
      </w:pPr>
      <w:r>
        <w:t>Cette s</w:t>
      </w:r>
      <w:r w:rsidR="009C416A">
        <w:t>ection</w:t>
      </w:r>
      <w:r>
        <w:t xml:space="preserve"> est</w:t>
      </w:r>
      <w:r w:rsidR="009C416A">
        <w:t xml:space="preserve"> visible selon les droits </w:t>
      </w:r>
      <w:r>
        <w:t xml:space="preserve">des utilisateurs (Groupe, Filiale ou </w:t>
      </w:r>
      <w:r w:rsidR="00671711">
        <w:t xml:space="preserve">Utilisateur </w:t>
      </w:r>
      <w:r>
        <w:t>invité)</w:t>
      </w:r>
    </w:p>
    <w:p w14:paraId="30620DF1" w14:textId="77777777" w:rsidR="00417533" w:rsidRDefault="009C416A">
      <w:pPr>
        <w:pStyle w:val="Titre2"/>
      </w:pPr>
      <w:bookmarkStart w:id="35" w:name="_Toc239850534"/>
      <w:r>
        <w:t>7.1 Paramétrage Utilisateurs</w:t>
      </w:r>
      <w:bookmarkEnd w:id="35"/>
    </w:p>
    <w:p w14:paraId="3CBD926B" w14:textId="70597CD4" w:rsidR="00417533" w:rsidRDefault="009C416A">
      <w:pPr>
        <w:pStyle w:val="Paragraphedeliste"/>
        <w:numPr>
          <w:ilvl w:val="0"/>
          <w:numId w:val="2"/>
        </w:numPr>
        <w:spacing w:after="80" w:line="290" w:lineRule="auto"/>
      </w:pPr>
      <w:r>
        <w:rPr>
          <w:b/>
          <w:bCs/>
        </w:rPr>
        <w:t xml:space="preserve">Liste des utilisateurs. </w:t>
      </w:r>
      <w:r>
        <w:t>Recherche et consultation des comptes du périmètre</w:t>
      </w:r>
      <w:r w:rsidR="008137AE">
        <w:t> ;</w:t>
      </w:r>
    </w:p>
    <w:p w14:paraId="4FA6F1BB" w14:textId="1637237E" w:rsidR="00417533" w:rsidRDefault="009C416A">
      <w:pPr>
        <w:pStyle w:val="Paragraphedeliste"/>
        <w:numPr>
          <w:ilvl w:val="0"/>
          <w:numId w:val="2"/>
        </w:numPr>
        <w:spacing w:after="80" w:line="290" w:lineRule="auto"/>
      </w:pPr>
      <w:r>
        <w:rPr>
          <w:b/>
          <w:bCs/>
        </w:rPr>
        <w:t xml:space="preserve">Créer un utilisateur. </w:t>
      </w:r>
      <w:r>
        <w:t>Formulaire d'inscription</w:t>
      </w:r>
      <w:r w:rsidR="008137AE">
        <w:t> ;</w:t>
      </w:r>
    </w:p>
    <w:p w14:paraId="52946B20" w14:textId="53D03452" w:rsidR="00417533" w:rsidRDefault="009C416A">
      <w:pPr>
        <w:pStyle w:val="Paragraphedeliste"/>
        <w:numPr>
          <w:ilvl w:val="0"/>
          <w:numId w:val="2"/>
        </w:numPr>
        <w:spacing w:after="80" w:line="290" w:lineRule="auto"/>
      </w:pPr>
      <w:r>
        <w:rPr>
          <w:b/>
          <w:bCs/>
        </w:rPr>
        <w:t xml:space="preserve">Éditer un utilisateur. </w:t>
      </w:r>
      <w:r>
        <w:t xml:space="preserve">Mise à jour </w:t>
      </w:r>
      <w:r w:rsidR="008137AE">
        <w:t>des informations d’utilisateurs ;</w:t>
      </w:r>
    </w:p>
    <w:p w14:paraId="0EB12703" w14:textId="39DE4412" w:rsidR="00417533" w:rsidRDefault="009C416A" w:rsidP="008137AE">
      <w:pPr>
        <w:pStyle w:val="Paragraphedeliste"/>
        <w:numPr>
          <w:ilvl w:val="0"/>
          <w:numId w:val="2"/>
        </w:numPr>
        <w:spacing w:after="80" w:line="290" w:lineRule="auto"/>
      </w:pPr>
      <w:r>
        <w:rPr>
          <w:b/>
          <w:bCs/>
        </w:rPr>
        <w:t xml:space="preserve">Réinitialiser le mot de passe. </w:t>
      </w:r>
      <w:r>
        <w:t xml:space="preserve">Génère un mot de passe temporaire et force son changement à la prochaine </w:t>
      </w:r>
      <w:r w:rsidR="008137AE">
        <w:t>connexion.</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4C047D65" w14:textId="77777777">
        <w:tc>
          <w:tcPr>
            <w:tcW w:w="9360" w:type="dxa"/>
            <w:shd w:val="clear" w:color="auto" w:fill="EAF5EE"/>
            <w:tcMar>
              <w:top w:w="160" w:type="dxa"/>
              <w:left w:w="160" w:type="dxa"/>
              <w:bottom w:w="160" w:type="dxa"/>
              <w:right w:w="160" w:type="dxa"/>
            </w:tcMar>
          </w:tcPr>
          <w:p w14:paraId="4C70505E" w14:textId="77777777" w:rsidR="00417533" w:rsidRDefault="009C416A">
            <w:pPr>
              <w:spacing w:after="40"/>
              <w:jc w:val="center"/>
            </w:pPr>
            <w:r>
              <w:rPr>
                <w:b/>
                <w:bCs/>
                <w:sz w:val="20"/>
                <w:szCs w:val="20"/>
              </w:rPr>
              <w:t>Paramétrage Utilisateurs — liste des comptes</w:t>
            </w:r>
          </w:p>
          <w:p w14:paraId="13555758" w14:textId="43E1888C" w:rsidR="00417533" w:rsidRDefault="008137AE">
            <w:pPr>
              <w:jc w:val="center"/>
            </w:pPr>
            <w:r w:rsidRPr="008137AE">
              <w:rPr>
                <w:noProof/>
              </w:rPr>
              <w:drawing>
                <wp:inline distT="0" distB="0" distL="0" distR="0" wp14:anchorId="3E40470A" wp14:editId="0A4C4E21">
                  <wp:extent cx="5105400" cy="2480155"/>
                  <wp:effectExtent l="0" t="0" r="0" b="0"/>
                  <wp:docPr id="272852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52053" name=""/>
                          <pic:cNvPicPr/>
                        </pic:nvPicPr>
                        <pic:blipFill>
                          <a:blip r:embed="rId28"/>
                          <a:stretch>
                            <a:fillRect/>
                          </a:stretch>
                        </pic:blipFill>
                        <pic:spPr>
                          <a:xfrm>
                            <a:off x="0" y="0"/>
                            <a:ext cx="5119331" cy="2486922"/>
                          </a:xfrm>
                          <a:prstGeom prst="rect">
                            <a:avLst/>
                          </a:prstGeom>
                        </pic:spPr>
                      </pic:pic>
                    </a:graphicData>
                  </a:graphic>
                </wp:inline>
              </w:drawing>
            </w:r>
          </w:p>
        </w:tc>
      </w:tr>
      <w:tr w:rsidR="00417533" w14:paraId="784513DA" w14:textId="77777777">
        <w:tc>
          <w:tcPr>
            <w:tcW w:w="9360" w:type="dxa"/>
            <w:shd w:val="clear" w:color="auto" w:fill="EAF5EE"/>
            <w:tcMar>
              <w:top w:w="160" w:type="dxa"/>
              <w:left w:w="160" w:type="dxa"/>
              <w:bottom w:w="160" w:type="dxa"/>
              <w:right w:w="160" w:type="dxa"/>
            </w:tcMar>
          </w:tcPr>
          <w:p w14:paraId="5FEA33E9" w14:textId="77777777" w:rsidR="00417533" w:rsidRDefault="009C416A">
            <w:pPr>
              <w:spacing w:after="40"/>
              <w:jc w:val="center"/>
            </w:pPr>
            <w:r>
              <w:rPr>
                <w:b/>
                <w:bCs/>
                <w:sz w:val="20"/>
                <w:szCs w:val="20"/>
              </w:rPr>
              <w:t>Création d'un utilisateur</w:t>
            </w:r>
          </w:p>
          <w:p w14:paraId="5953A09A" w14:textId="25323E02" w:rsidR="00417533" w:rsidRDefault="008137AE">
            <w:pPr>
              <w:jc w:val="center"/>
            </w:pPr>
            <w:r w:rsidRPr="008137AE">
              <w:rPr>
                <w:i/>
                <w:iCs/>
                <w:noProof/>
                <w:color w:val="555555"/>
                <w:sz w:val="18"/>
                <w:szCs w:val="18"/>
              </w:rPr>
              <w:drawing>
                <wp:inline distT="0" distB="0" distL="0" distR="0" wp14:anchorId="13819D6F" wp14:editId="4C159C7C">
                  <wp:extent cx="4975860" cy="2393304"/>
                  <wp:effectExtent l="0" t="0" r="0" b="7620"/>
                  <wp:docPr id="958919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9778" name=""/>
                          <pic:cNvPicPr/>
                        </pic:nvPicPr>
                        <pic:blipFill>
                          <a:blip r:embed="rId29"/>
                          <a:stretch>
                            <a:fillRect/>
                          </a:stretch>
                        </pic:blipFill>
                        <pic:spPr>
                          <a:xfrm>
                            <a:off x="0" y="0"/>
                            <a:ext cx="4978530" cy="2394588"/>
                          </a:xfrm>
                          <a:prstGeom prst="rect">
                            <a:avLst/>
                          </a:prstGeom>
                        </pic:spPr>
                      </pic:pic>
                    </a:graphicData>
                  </a:graphic>
                </wp:inline>
              </w:drawing>
            </w:r>
          </w:p>
        </w:tc>
      </w:tr>
    </w:tbl>
    <w:p w14:paraId="783A4AC8" w14:textId="6F1699B1" w:rsidR="00417533" w:rsidRDefault="009C416A">
      <w:pPr>
        <w:pStyle w:val="Titre2"/>
      </w:pPr>
      <w:bookmarkStart w:id="36" w:name="_Toc239850535"/>
      <w:r>
        <w:lastRenderedPageBreak/>
        <w:t>7.</w:t>
      </w:r>
      <w:r w:rsidR="00EB3DD6">
        <w:t xml:space="preserve">2 </w:t>
      </w:r>
      <w:r>
        <w:t>Pilotage</w:t>
      </w:r>
      <w:bookmarkEnd w:id="36"/>
    </w:p>
    <w:p w14:paraId="03D9A3FD" w14:textId="0B8A45B2" w:rsidR="00E46C5A" w:rsidRDefault="00D7743A">
      <w:pPr>
        <w:spacing w:after="120" w:line="300" w:lineRule="auto"/>
        <w:jc w:val="both"/>
      </w:pPr>
      <w:r>
        <w:t>Cette v</w:t>
      </w:r>
      <w:r w:rsidR="009C416A">
        <w:t xml:space="preserve">ue de synthèse </w:t>
      </w:r>
      <w:r>
        <w:t xml:space="preserve">est </w:t>
      </w:r>
      <w:r w:rsidR="009C416A">
        <w:t>destinée au pilotage de la qualité, avec production de livrables PDF et PowerPoint (PPTX) d'audit par filiale à partir des données consolidées.</w:t>
      </w:r>
    </w:p>
    <w:tbl>
      <w:tblPr>
        <w:tblW w:w="9484"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484"/>
      </w:tblGrid>
      <w:tr w:rsidR="00417533" w14:paraId="549D332D" w14:textId="77777777" w:rsidTr="007D7F3E">
        <w:trPr>
          <w:trHeight w:val="4748"/>
        </w:trPr>
        <w:tc>
          <w:tcPr>
            <w:tcW w:w="9484" w:type="dxa"/>
            <w:shd w:val="clear" w:color="auto" w:fill="EAF5EE"/>
            <w:tcMar>
              <w:top w:w="160" w:type="dxa"/>
              <w:left w:w="160" w:type="dxa"/>
              <w:bottom w:w="160" w:type="dxa"/>
              <w:right w:w="160" w:type="dxa"/>
            </w:tcMar>
          </w:tcPr>
          <w:p w14:paraId="1CF1FD97" w14:textId="52A069CC" w:rsidR="00E46C5A" w:rsidRPr="00E46C5A" w:rsidRDefault="00E46C5A" w:rsidP="00E46C5A">
            <w:pPr>
              <w:tabs>
                <w:tab w:val="center" w:pos="4680"/>
                <w:tab w:val="left" w:pos="6192"/>
              </w:tabs>
              <w:spacing w:after="40"/>
              <w:rPr>
                <w:b/>
                <w:bCs/>
                <w:sz w:val="20"/>
                <w:szCs w:val="20"/>
              </w:rPr>
            </w:pPr>
            <w:r>
              <w:rPr>
                <w:b/>
                <w:bCs/>
                <w:sz w:val="20"/>
                <w:szCs w:val="20"/>
              </w:rPr>
              <w:tab/>
            </w:r>
            <w:r w:rsidR="009C416A">
              <w:rPr>
                <w:b/>
                <w:bCs/>
                <w:sz w:val="20"/>
                <w:szCs w:val="20"/>
              </w:rPr>
              <w:t>Écran « Pilotage »</w:t>
            </w:r>
            <w:r>
              <w:rPr>
                <w:b/>
                <w:bCs/>
                <w:sz w:val="20"/>
                <w:szCs w:val="20"/>
              </w:rPr>
              <w:tab/>
            </w:r>
          </w:p>
          <w:p w14:paraId="4922BC43" w14:textId="7473A13C" w:rsidR="00417533" w:rsidRDefault="00D7743A">
            <w:pPr>
              <w:jc w:val="center"/>
            </w:pPr>
            <w:r w:rsidRPr="00D7743A">
              <w:rPr>
                <w:i/>
                <w:iCs/>
                <w:noProof/>
                <w:color w:val="555555"/>
                <w:sz w:val="18"/>
                <w:szCs w:val="18"/>
              </w:rPr>
              <w:drawing>
                <wp:inline distT="0" distB="0" distL="0" distR="0" wp14:anchorId="12FD65B9" wp14:editId="3401CA2E">
                  <wp:extent cx="5725886" cy="2811558"/>
                  <wp:effectExtent l="0" t="0" r="8255" b="8255"/>
                  <wp:docPr id="1039304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4464" name=""/>
                          <pic:cNvPicPr/>
                        </pic:nvPicPr>
                        <pic:blipFill>
                          <a:blip r:embed="rId30"/>
                          <a:stretch>
                            <a:fillRect/>
                          </a:stretch>
                        </pic:blipFill>
                        <pic:spPr>
                          <a:xfrm>
                            <a:off x="0" y="0"/>
                            <a:ext cx="5743419" cy="2820167"/>
                          </a:xfrm>
                          <a:prstGeom prst="rect">
                            <a:avLst/>
                          </a:prstGeom>
                        </pic:spPr>
                      </pic:pic>
                    </a:graphicData>
                  </a:graphic>
                </wp:inline>
              </w:drawing>
            </w:r>
            <w:r w:rsidR="009C416A">
              <w:rPr>
                <w:i/>
                <w:iCs/>
                <w:color w:val="555555"/>
                <w:sz w:val="18"/>
                <w:szCs w:val="18"/>
              </w:rPr>
              <w:t>.</w:t>
            </w:r>
          </w:p>
        </w:tc>
      </w:tr>
    </w:tbl>
    <w:p w14:paraId="2DC12136" w14:textId="0A9A5BE8" w:rsidR="00417533" w:rsidRDefault="009C416A">
      <w:pPr>
        <w:pStyle w:val="Titre2"/>
      </w:pPr>
      <w:bookmarkStart w:id="37" w:name="_Toc239850536"/>
      <w:r>
        <w:t>7.</w:t>
      </w:r>
      <w:r w:rsidR="00EB3DD6">
        <w:t>3</w:t>
      </w:r>
      <w:r>
        <w:t xml:space="preserve"> Audit</w:t>
      </w:r>
      <w:bookmarkEnd w:id="37"/>
    </w:p>
    <w:p w14:paraId="698AC3E6" w14:textId="619E471D" w:rsidR="00E46C5A" w:rsidRDefault="00A5694C">
      <w:pPr>
        <w:spacing w:after="120" w:line="300" w:lineRule="auto"/>
        <w:jc w:val="both"/>
      </w:pPr>
      <w:r>
        <w:t>Cet écran affiche le j</w:t>
      </w:r>
      <w:r w:rsidR="009C416A">
        <w:t>ournal des événements d'audit de la plateforme (connexions, actions sensibles, modifications de configuration)</w:t>
      </w:r>
      <w:r>
        <w:t xml:space="preserve"> f</w:t>
      </w:r>
      <w:r w:rsidR="009C416A">
        <w:t>iltrable et exportable en Excel.</w:t>
      </w:r>
    </w:p>
    <w:tbl>
      <w:tblPr>
        <w:tblW w:w="9360" w:type="dxa"/>
        <w:tblBorders>
          <w:top w:val="dashed" w:sz="6" w:space="0" w:color="00833F"/>
          <w:left w:val="dashed" w:sz="6" w:space="0" w:color="00833F"/>
          <w:bottom w:val="dashed" w:sz="6" w:space="0" w:color="00833F"/>
          <w:right w:val="dashed" w:sz="6" w:space="0" w:color="00833F"/>
          <w:insideH w:val="dashed" w:sz="6" w:space="0" w:color="00833F"/>
          <w:insideV w:val="dashed" w:sz="6" w:space="0" w:color="00833F"/>
        </w:tblBorders>
        <w:tblCellMar>
          <w:left w:w="10" w:type="dxa"/>
          <w:right w:w="10" w:type="dxa"/>
        </w:tblCellMar>
        <w:tblLook w:val="04A0" w:firstRow="1" w:lastRow="0" w:firstColumn="1" w:lastColumn="0" w:noHBand="0" w:noVBand="1"/>
      </w:tblPr>
      <w:tblGrid>
        <w:gridCol w:w="9360"/>
      </w:tblGrid>
      <w:tr w:rsidR="00417533" w14:paraId="7C26581A" w14:textId="77777777">
        <w:tc>
          <w:tcPr>
            <w:tcW w:w="9360" w:type="dxa"/>
            <w:shd w:val="clear" w:color="auto" w:fill="EAF5EE"/>
            <w:tcMar>
              <w:top w:w="160" w:type="dxa"/>
              <w:left w:w="160" w:type="dxa"/>
              <w:bottom w:w="160" w:type="dxa"/>
              <w:right w:w="160" w:type="dxa"/>
            </w:tcMar>
          </w:tcPr>
          <w:p w14:paraId="68ECCD03" w14:textId="77777777" w:rsidR="00417533" w:rsidRDefault="009C416A">
            <w:pPr>
              <w:spacing w:after="40"/>
              <w:jc w:val="center"/>
            </w:pPr>
            <w:r>
              <w:rPr>
                <w:b/>
                <w:bCs/>
                <w:sz w:val="20"/>
                <w:szCs w:val="20"/>
              </w:rPr>
              <w:t>Écran « Audit » — journal des événements</w:t>
            </w:r>
          </w:p>
          <w:p w14:paraId="117622EB" w14:textId="5FCA38BD" w:rsidR="00417533" w:rsidRDefault="00A5694C">
            <w:pPr>
              <w:jc w:val="center"/>
            </w:pPr>
            <w:r w:rsidRPr="00A5694C">
              <w:rPr>
                <w:i/>
                <w:iCs/>
                <w:noProof/>
                <w:color w:val="555555"/>
                <w:sz w:val="18"/>
                <w:szCs w:val="18"/>
              </w:rPr>
              <w:drawing>
                <wp:inline distT="0" distB="0" distL="0" distR="0" wp14:anchorId="6BEFA398" wp14:editId="6BD3CBBD">
                  <wp:extent cx="5714293" cy="2830285"/>
                  <wp:effectExtent l="0" t="0" r="1270" b="8255"/>
                  <wp:docPr id="716059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9672" name=""/>
                          <pic:cNvPicPr/>
                        </pic:nvPicPr>
                        <pic:blipFill>
                          <a:blip r:embed="rId31"/>
                          <a:stretch>
                            <a:fillRect/>
                          </a:stretch>
                        </pic:blipFill>
                        <pic:spPr>
                          <a:xfrm>
                            <a:off x="0" y="0"/>
                            <a:ext cx="5737641" cy="2841849"/>
                          </a:xfrm>
                          <a:prstGeom prst="rect">
                            <a:avLst/>
                          </a:prstGeom>
                        </pic:spPr>
                      </pic:pic>
                    </a:graphicData>
                  </a:graphic>
                </wp:inline>
              </w:drawing>
            </w:r>
          </w:p>
        </w:tc>
      </w:tr>
    </w:tbl>
    <w:p w14:paraId="69E14898" w14:textId="77777777" w:rsidR="00417533" w:rsidRDefault="009C416A">
      <w:pPr>
        <w:pStyle w:val="Titre1"/>
      </w:pPr>
      <w:bookmarkStart w:id="38" w:name="_Toc239850537"/>
      <w:r>
        <w:lastRenderedPageBreak/>
        <w:t>8. Annexes</w:t>
      </w:r>
      <w:bookmarkEnd w:id="38"/>
    </w:p>
    <w:p w14:paraId="02AACD09" w14:textId="77777777" w:rsidR="00417533" w:rsidRDefault="009C416A">
      <w:pPr>
        <w:pStyle w:val="Titre2"/>
      </w:pPr>
      <w:bookmarkStart w:id="39" w:name="_Toc239850538"/>
      <w:r>
        <w:t>8.1 Récapitulatif des entrées de menu et des habilitations</w:t>
      </w:r>
      <w:bookmarkEnd w:id="39"/>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1900"/>
        <w:gridCol w:w="3000"/>
        <w:gridCol w:w="2860"/>
        <w:gridCol w:w="1600"/>
      </w:tblGrid>
      <w:tr w:rsidR="00417533" w14:paraId="188D796B" w14:textId="77777777">
        <w:trPr>
          <w:tblHeader/>
        </w:trPr>
        <w:tc>
          <w:tcPr>
            <w:tcW w:w="1900" w:type="dxa"/>
            <w:shd w:val="clear" w:color="auto" w:fill="044C7E"/>
            <w:tcMar>
              <w:top w:w="60" w:type="dxa"/>
              <w:left w:w="100" w:type="dxa"/>
              <w:bottom w:w="60" w:type="dxa"/>
              <w:right w:w="100" w:type="dxa"/>
            </w:tcMar>
          </w:tcPr>
          <w:p w14:paraId="6D887CE7" w14:textId="77777777" w:rsidR="00417533" w:rsidRDefault="009C416A">
            <w:r>
              <w:rPr>
                <w:b/>
                <w:bCs/>
                <w:color w:val="FFFFFF"/>
                <w:sz w:val="18"/>
                <w:szCs w:val="18"/>
              </w:rPr>
              <w:t>Section</w:t>
            </w:r>
          </w:p>
        </w:tc>
        <w:tc>
          <w:tcPr>
            <w:tcW w:w="3000" w:type="dxa"/>
            <w:shd w:val="clear" w:color="auto" w:fill="044C7E"/>
            <w:tcMar>
              <w:top w:w="60" w:type="dxa"/>
              <w:left w:w="100" w:type="dxa"/>
              <w:bottom w:w="60" w:type="dxa"/>
              <w:right w:w="100" w:type="dxa"/>
            </w:tcMar>
          </w:tcPr>
          <w:p w14:paraId="282C9153" w14:textId="77777777" w:rsidR="00417533" w:rsidRDefault="009C416A">
            <w:r>
              <w:rPr>
                <w:b/>
                <w:bCs/>
                <w:color w:val="FFFFFF"/>
                <w:sz w:val="18"/>
                <w:szCs w:val="18"/>
              </w:rPr>
              <w:t>Entrée de menu</w:t>
            </w:r>
          </w:p>
        </w:tc>
        <w:tc>
          <w:tcPr>
            <w:tcW w:w="2860" w:type="dxa"/>
            <w:shd w:val="clear" w:color="auto" w:fill="044C7E"/>
            <w:tcMar>
              <w:top w:w="60" w:type="dxa"/>
              <w:left w:w="100" w:type="dxa"/>
              <w:bottom w:w="60" w:type="dxa"/>
              <w:right w:w="100" w:type="dxa"/>
            </w:tcMar>
          </w:tcPr>
          <w:p w14:paraId="50CFDAD1" w14:textId="77777777" w:rsidR="00417533" w:rsidRDefault="009C416A">
            <w:r>
              <w:rPr>
                <w:b/>
                <w:bCs/>
                <w:color w:val="FFFFFF"/>
                <w:sz w:val="18"/>
                <w:szCs w:val="18"/>
              </w:rPr>
              <w:t xml:space="preserve">Droit </w:t>
            </w:r>
            <w:proofErr w:type="spellStart"/>
            <w:r>
              <w:rPr>
                <w:b/>
                <w:bCs/>
                <w:color w:val="FFFFFF"/>
                <w:sz w:val="18"/>
                <w:szCs w:val="18"/>
              </w:rPr>
              <w:t>SidebarAccess</w:t>
            </w:r>
            <w:proofErr w:type="spellEnd"/>
          </w:p>
        </w:tc>
        <w:tc>
          <w:tcPr>
            <w:tcW w:w="1600" w:type="dxa"/>
            <w:shd w:val="clear" w:color="auto" w:fill="044C7E"/>
            <w:tcMar>
              <w:top w:w="60" w:type="dxa"/>
              <w:left w:w="100" w:type="dxa"/>
              <w:bottom w:w="60" w:type="dxa"/>
              <w:right w:w="100" w:type="dxa"/>
            </w:tcMar>
          </w:tcPr>
          <w:p w14:paraId="510A7092" w14:textId="77777777" w:rsidR="00417533" w:rsidRDefault="009C416A">
            <w:r>
              <w:rPr>
                <w:b/>
                <w:bCs/>
                <w:color w:val="FFFFFF"/>
                <w:sz w:val="18"/>
                <w:szCs w:val="18"/>
              </w:rPr>
              <w:t>Chapitre</w:t>
            </w:r>
          </w:p>
        </w:tc>
      </w:tr>
      <w:tr w:rsidR="00417533" w14:paraId="1631D73C" w14:textId="77777777">
        <w:tc>
          <w:tcPr>
            <w:tcW w:w="1900" w:type="dxa"/>
            <w:shd w:val="clear" w:color="auto" w:fill="FFFFFF"/>
            <w:tcMar>
              <w:top w:w="60" w:type="dxa"/>
              <w:left w:w="100" w:type="dxa"/>
              <w:bottom w:w="60" w:type="dxa"/>
              <w:right w:w="100" w:type="dxa"/>
            </w:tcMar>
          </w:tcPr>
          <w:p w14:paraId="0677B253"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3900D353" w14:textId="77777777" w:rsidR="00417533" w:rsidRDefault="009C416A">
            <w:r>
              <w:rPr>
                <w:sz w:val="18"/>
                <w:szCs w:val="18"/>
              </w:rPr>
              <w:t>Tableau de bord</w:t>
            </w:r>
          </w:p>
        </w:tc>
        <w:tc>
          <w:tcPr>
            <w:tcW w:w="2860" w:type="dxa"/>
            <w:shd w:val="clear" w:color="auto" w:fill="FFFFFF"/>
            <w:tcMar>
              <w:top w:w="60" w:type="dxa"/>
              <w:left w:w="100" w:type="dxa"/>
              <w:bottom w:w="60" w:type="dxa"/>
              <w:right w:w="100" w:type="dxa"/>
            </w:tcMar>
          </w:tcPr>
          <w:p w14:paraId="6FB7E154" w14:textId="77777777" w:rsidR="00417533" w:rsidRDefault="009C416A">
            <w:proofErr w:type="spellStart"/>
            <w:proofErr w:type="gramStart"/>
            <w:r>
              <w:rPr>
                <w:sz w:val="18"/>
                <w:szCs w:val="18"/>
              </w:rPr>
              <w:t>dashboard</w:t>
            </w:r>
            <w:proofErr w:type="spellEnd"/>
            <w:proofErr w:type="gramEnd"/>
          </w:p>
        </w:tc>
        <w:tc>
          <w:tcPr>
            <w:tcW w:w="1600" w:type="dxa"/>
            <w:shd w:val="clear" w:color="auto" w:fill="FFFFFF"/>
            <w:tcMar>
              <w:top w:w="60" w:type="dxa"/>
              <w:left w:w="100" w:type="dxa"/>
              <w:bottom w:w="60" w:type="dxa"/>
              <w:right w:w="100" w:type="dxa"/>
            </w:tcMar>
          </w:tcPr>
          <w:p w14:paraId="7C4C4CF9" w14:textId="77777777" w:rsidR="00417533" w:rsidRDefault="009C416A">
            <w:r>
              <w:rPr>
                <w:sz w:val="18"/>
                <w:szCs w:val="18"/>
              </w:rPr>
              <w:t>3.1</w:t>
            </w:r>
          </w:p>
        </w:tc>
      </w:tr>
      <w:tr w:rsidR="00417533" w14:paraId="7BA04196" w14:textId="77777777">
        <w:tc>
          <w:tcPr>
            <w:tcW w:w="1900" w:type="dxa"/>
            <w:shd w:val="clear" w:color="auto" w:fill="F2F5F9"/>
            <w:tcMar>
              <w:top w:w="60" w:type="dxa"/>
              <w:left w:w="100" w:type="dxa"/>
              <w:bottom w:w="60" w:type="dxa"/>
              <w:right w:w="100" w:type="dxa"/>
            </w:tcMar>
          </w:tcPr>
          <w:p w14:paraId="111AC622"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B2FB5B5" w14:textId="77777777" w:rsidR="00417533" w:rsidRDefault="009C416A">
            <w:r>
              <w:rPr>
                <w:sz w:val="18"/>
                <w:szCs w:val="18"/>
              </w:rPr>
              <w:t>Agents notés</w:t>
            </w:r>
          </w:p>
        </w:tc>
        <w:tc>
          <w:tcPr>
            <w:tcW w:w="2860" w:type="dxa"/>
            <w:shd w:val="clear" w:color="auto" w:fill="F2F5F9"/>
            <w:tcMar>
              <w:top w:w="60" w:type="dxa"/>
              <w:left w:w="100" w:type="dxa"/>
              <w:bottom w:w="60" w:type="dxa"/>
              <w:right w:w="100" w:type="dxa"/>
            </w:tcMar>
          </w:tcPr>
          <w:p w14:paraId="005AB2CE" w14:textId="77777777" w:rsidR="00417533" w:rsidRDefault="009C416A">
            <w:proofErr w:type="spellStart"/>
            <w:proofErr w:type="gramStart"/>
            <w:r>
              <w:rPr>
                <w:sz w:val="18"/>
                <w:szCs w:val="18"/>
              </w:rPr>
              <w:t>agents</w:t>
            </w:r>
            <w:proofErr w:type="gramEnd"/>
            <w:r>
              <w:rPr>
                <w:sz w:val="18"/>
                <w:szCs w:val="18"/>
              </w:rPr>
              <w:t>_notes</w:t>
            </w:r>
            <w:proofErr w:type="spellEnd"/>
          </w:p>
        </w:tc>
        <w:tc>
          <w:tcPr>
            <w:tcW w:w="1600" w:type="dxa"/>
            <w:shd w:val="clear" w:color="auto" w:fill="F2F5F9"/>
            <w:tcMar>
              <w:top w:w="60" w:type="dxa"/>
              <w:left w:w="100" w:type="dxa"/>
              <w:bottom w:w="60" w:type="dxa"/>
              <w:right w:w="100" w:type="dxa"/>
            </w:tcMar>
          </w:tcPr>
          <w:p w14:paraId="328A3857" w14:textId="77777777" w:rsidR="00417533" w:rsidRDefault="009C416A">
            <w:r>
              <w:rPr>
                <w:sz w:val="18"/>
                <w:szCs w:val="18"/>
              </w:rPr>
              <w:t>3.2</w:t>
            </w:r>
          </w:p>
        </w:tc>
      </w:tr>
      <w:tr w:rsidR="00417533" w14:paraId="7F39AAB7" w14:textId="77777777">
        <w:tc>
          <w:tcPr>
            <w:tcW w:w="1900" w:type="dxa"/>
            <w:shd w:val="clear" w:color="auto" w:fill="FFFFFF"/>
            <w:tcMar>
              <w:top w:w="60" w:type="dxa"/>
              <w:left w:w="100" w:type="dxa"/>
              <w:bottom w:w="60" w:type="dxa"/>
              <w:right w:w="100" w:type="dxa"/>
            </w:tcMar>
          </w:tcPr>
          <w:p w14:paraId="4E0119DE"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1B4A3597" w14:textId="77777777" w:rsidR="00417533" w:rsidRDefault="009C416A">
            <w:r>
              <w:rPr>
                <w:sz w:val="18"/>
                <w:szCs w:val="18"/>
              </w:rPr>
              <w:t>Champs non-renseignés</w:t>
            </w:r>
          </w:p>
        </w:tc>
        <w:tc>
          <w:tcPr>
            <w:tcW w:w="2860" w:type="dxa"/>
            <w:shd w:val="clear" w:color="auto" w:fill="FFFFFF"/>
            <w:tcMar>
              <w:top w:w="60" w:type="dxa"/>
              <w:left w:w="100" w:type="dxa"/>
              <w:bottom w:w="60" w:type="dxa"/>
              <w:right w:w="100" w:type="dxa"/>
            </w:tcMar>
          </w:tcPr>
          <w:p w14:paraId="08F69077" w14:textId="77777777" w:rsidR="00417533" w:rsidRDefault="009C416A">
            <w:proofErr w:type="spellStart"/>
            <w:proofErr w:type="gramStart"/>
            <w:r>
              <w:rPr>
                <w:sz w:val="18"/>
                <w:szCs w:val="18"/>
              </w:rPr>
              <w:t>champs</w:t>
            </w:r>
            <w:proofErr w:type="gramEnd"/>
            <w:r>
              <w:rPr>
                <w:sz w:val="18"/>
                <w:szCs w:val="18"/>
              </w:rPr>
              <w:t>_non_renseignes</w:t>
            </w:r>
            <w:proofErr w:type="spellEnd"/>
          </w:p>
        </w:tc>
        <w:tc>
          <w:tcPr>
            <w:tcW w:w="1600" w:type="dxa"/>
            <w:shd w:val="clear" w:color="auto" w:fill="FFFFFF"/>
            <w:tcMar>
              <w:top w:w="60" w:type="dxa"/>
              <w:left w:w="100" w:type="dxa"/>
              <w:bottom w:w="60" w:type="dxa"/>
              <w:right w:w="100" w:type="dxa"/>
            </w:tcMar>
          </w:tcPr>
          <w:p w14:paraId="7610D7F4" w14:textId="77777777" w:rsidR="00417533" w:rsidRDefault="009C416A">
            <w:r>
              <w:rPr>
                <w:sz w:val="18"/>
                <w:szCs w:val="18"/>
              </w:rPr>
              <w:t>3.3</w:t>
            </w:r>
          </w:p>
        </w:tc>
      </w:tr>
      <w:tr w:rsidR="00417533" w14:paraId="6A1110A7" w14:textId="77777777">
        <w:tc>
          <w:tcPr>
            <w:tcW w:w="1900" w:type="dxa"/>
            <w:shd w:val="clear" w:color="auto" w:fill="F2F5F9"/>
            <w:tcMar>
              <w:top w:w="60" w:type="dxa"/>
              <w:left w:w="100" w:type="dxa"/>
              <w:bottom w:w="60" w:type="dxa"/>
              <w:right w:w="100" w:type="dxa"/>
            </w:tcMar>
          </w:tcPr>
          <w:p w14:paraId="62573114"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4602BD2F" w14:textId="77777777" w:rsidR="00417533" w:rsidRDefault="009C416A">
            <w:r>
              <w:rPr>
                <w:sz w:val="18"/>
                <w:szCs w:val="18"/>
              </w:rPr>
              <w:t>Clients en anomalie</w:t>
            </w:r>
          </w:p>
        </w:tc>
        <w:tc>
          <w:tcPr>
            <w:tcW w:w="2860" w:type="dxa"/>
            <w:shd w:val="clear" w:color="auto" w:fill="F2F5F9"/>
            <w:tcMar>
              <w:top w:w="60" w:type="dxa"/>
              <w:left w:w="100" w:type="dxa"/>
              <w:bottom w:w="60" w:type="dxa"/>
              <w:right w:w="100" w:type="dxa"/>
            </w:tcMar>
          </w:tcPr>
          <w:p w14:paraId="722083A5" w14:textId="77777777" w:rsidR="00417533" w:rsidRDefault="009C416A">
            <w:proofErr w:type="spellStart"/>
            <w:proofErr w:type="gramStart"/>
            <w:r>
              <w:rPr>
                <w:sz w:val="18"/>
                <w:szCs w:val="18"/>
              </w:rPr>
              <w:t>clients</w:t>
            </w:r>
            <w:proofErr w:type="gramEnd"/>
            <w:r>
              <w:rPr>
                <w:sz w:val="18"/>
                <w:szCs w:val="18"/>
              </w:rPr>
              <w:t>_anomalie</w:t>
            </w:r>
            <w:proofErr w:type="spellEnd"/>
          </w:p>
        </w:tc>
        <w:tc>
          <w:tcPr>
            <w:tcW w:w="1600" w:type="dxa"/>
            <w:shd w:val="clear" w:color="auto" w:fill="F2F5F9"/>
            <w:tcMar>
              <w:top w:w="60" w:type="dxa"/>
              <w:left w:w="100" w:type="dxa"/>
              <w:bottom w:w="60" w:type="dxa"/>
              <w:right w:w="100" w:type="dxa"/>
            </w:tcMar>
          </w:tcPr>
          <w:p w14:paraId="64674D65" w14:textId="77777777" w:rsidR="00417533" w:rsidRDefault="009C416A">
            <w:r>
              <w:rPr>
                <w:sz w:val="18"/>
                <w:szCs w:val="18"/>
              </w:rPr>
              <w:t>3.4</w:t>
            </w:r>
          </w:p>
        </w:tc>
      </w:tr>
      <w:tr w:rsidR="00417533" w14:paraId="4E69C00B" w14:textId="77777777">
        <w:tc>
          <w:tcPr>
            <w:tcW w:w="1900" w:type="dxa"/>
            <w:shd w:val="clear" w:color="auto" w:fill="FFFFFF"/>
            <w:tcMar>
              <w:top w:w="60" w:type="dxa"/>
              <w:left w:w="100" w:type="dxa"/>
              <w:bottom w:w="60" w:type="dxa"/>
              <w:right w:w="100" w:type="dxa"/>
            </w:tcMar>
          </w:tcPr>
          <w:p w14:paraId="2BB8C544" w14:textId="77777777" w:rsidR="00417533" w:rsidRDefault="009C416A">
            <w:r>
              <w:rPr>
                <w:sz w:val="18"/>
                <w:szCs w:val="18"/>
              </w:rPr>
              <w:t>Analyse &amp; Suivi</w:t>
            </w:r>
          </w:p>
        </w:tc>
        <w:tc>
          <w:tcPr>
            <w:tcW w:w="3000" w:type="dxa"/>
            <w:shd w:val="clear" w:color="auto" w:fill="FFFFFF"/>
            <w:tcMar>
              <w:top w:w="60" w:type="dxa"/>
              <w:left w:w="100" w:type="dxa"/>
              <w:bottom w:w="60" w:type="dxa"/>
              <w:right w:w="100" w:type="dxa"/>
            </w:tcMar>
          </w:tcPr>
          <w:p w14:paraId="6A747913" w14:textId="77777777" w:rsidR="00417533" w:rsidRDefault="009C416A">
            <w:proofErr w:type="spellStart"/>
            <w:r>
              <w:rPr>
                <w:sz w:val="18"/>
                <w:szCs w:val="18"/>
              </w:rPr>
              <w:t>Scoring</w:t>
            </w:r>
            <w:proofErr w:type="spellEnd"/>
            <w:r>
              <w:rPr>
                <w:sz w:val="18"/>
                <w:szCs w:val="18"/>
              </w:rPr>
              <w:t xml:space="preserve"> Clients</w:t>
            </w:r>
          </w:p>
        </w:tc>
        <w:tc>
          <w:tcPr>
            <w:tcW w:w="2860" w:type="dxa"/>
            <w:shd w:val="clear" w:color="auto" w:fill="FFFFFF"/>
            <w:tcMar>
              <w:top w:w="60" w:type="dxa"/>
              <w:left w:w="100" w:type="dxa"/>
              <w:bottom w:w="60" w:type="dxa"/>
              <w:right w:w="100" w:type="dxa"/>
            </w:tcMar>
          </w:tcPr>
          <w:p w14:paraId="1155B0A9" w14:textId="77777777" w:rsidR="00417533" w:rsidRDefault="009C416A">
            <w:proofErr w:type="spellStart"/>
            <w:proofErr w:type="gramStart"/>
            <w:r>
              <w:rPr>
                <w:sz w:val="18"/>
                <w:szCs w:val="18"/>
              </w:rPr>
              <w:t>scoring</w:t>
            </w:r>
            <w:proofErr w:type="gramEnd"/>
            <w:r>
              <w:rPr>
                <w:sz w:val="18"/>
                <w:szCs w:val="18"/>
              </w:rPr>
              <w:t>_clients</w:t>
            </w:r>
            <w:proofErr w:type="spellEnd"/>
          </w:p>
        </w:tc>
        <w:tc>
          <w:tcPr>
            <w:tcW w:w="1600" w:type="dxa"/>
            <w:shd w:val="clear" w:color="auto" w:fill="FFFFFF"/>
            <w:tcMar>
              <w:top w:w="60" w:type="dxa"/>
              <w:left w:w="100" w:type="dxa"/>
              <w:bottom w:w="60" w:type="dxa"/>
              <w:right w:w="100" w:type="dxa"/>
            </w:tcMar>
          </w:tcPr>
          <w:p w14:paraId="1F67064F" w14:textId="77777777" w:rsidR="00417533" w:rsidRDefault="009C416A">
            <w:r>
              <w:rPr>
                <w:sz w:val="18"/>
                <w:szCs w:val="18"/>
              </w:rPr>
              <w:t>3.5</w:t>
            </w:r>
          </w:p>
        </w:tc>
      </w:tr>
      <w:tr w:rsidR="00417533" w14:paraId="6606D3B6" w14:textId="77777777">
        <w:tc>
          <w:tcPr>
            <w:tcW w:w="1900" w:type="dxa"/>
            <w:shd w:val="clear" w:color="auto" w:fill="F2F5F9"/>
            <w:tcMar>
              <w:top w:w="60" w:type="dxa"/>
              <w:left w:w="100" w:type="dxa"/>
              <w:bottom w:w="60" w:type="dxa"/>
              <w:right w:w="100" w:type="dxa"/>
            </w:tcMar>
          </w:tcPr>
          <w:p w14:paraId="49F93A71" w14:textId="77777777" w:rsidR="00417533" w:rsidRDefault="009C416A">
            <w:r>
              <w:rPr>
                <w:sz w:val="18"/>
                <w:szCs w:val="18"/>
              </w:rPr>
              <w:t>Analyse &amp; Suivi</w:t>
            </w:r>
          </w:p>
        </w:tc>
        <w:tc>
          <w:tcPr>
            <w:tcW w:w="3000" w:type="dxa"/>
            <w:shd w:val="clear" w:color="auto" w:fill="F2F5F9"/>
            <w:tcMar>
              <w:top w:w="60" w:type="dxa"/>
              <w:left w:w="100" w:type="dxa"/>
              <w:bottom w:w="60" w:type="dxa"/>
              <w:right w:w="100" w:type="dxa"/>
            </w:tcMar>
          </w:tcPr>
          <w:p w14:paraId="7943CFB9" w14:textId="77777777" w:rsidR="00417533" w:rsidRDefault="009C416A">
            <w:r>
              <w:rPr>
                <w:sz w:val="18"/>
                <w:szCs w:val="18"/>
              </w:rPr>
              <w:t>Screening KYC ID</w:t>
            </w:r>
          </w:p>
        </w:tc>
        <w:tc>
          <w:tcPr>
            <w:tcW w:w="2860" w:type="dxa"/>
            <w:shd w:val="clear" w:color="auto" w:fill="F2F5F9"/>
            <w:tcMar>
              <w:top w:w="60" w:type="dxa"/>
              <w:left w:w="100" w:type="dxa"/>
              <w:bottom w:w="60" w:type="dxa"/>
              <w:right w:w="100" w:type="dxa"/>
            </w:tcMar>
          </w:tcPr>
          <w:p w14:paraId="3984E1C5" w14:textId="77777777" w:rsidR="00417533" w:rsidRDefault="009C416A">
            <w:proofErr w:type="spellStart"/>
            <w:proofErr w:type="gramStart"/>
            <w:r>
              <w:rPr>
                <w:sz w:val="18"/>
                <w:szCs w:val="18"/>
              </w:rPr>
              <w:t>screening</w:t>
            </w:r>
            <w:proofErr w:type="gramEnd"/>
            <w:r>
              <w:rPr>
                <w:sz w:val="18"/>
                <w:szCs w:val="18"/>
              </w:rPr>
              <w:t>_kyc</w:t>
            </w:r>
            <w:proofErr w:type="spellEnd"/>
            <w:r>
              <w:rPr>
                <w:sz w:val="18"/>
                <w:szCs w:val="18"/>
              </w:rPr>
              <w:t xml:space="preserve"> (+ module payé)</w:t>
            </w:r>
          </w:p>
        </w:tc>
        <w:tc>
          <w:tcPr>
            <w:tcW w:w="1600" w:type="dxa"/>
            <w:shd w:val="clear" w:color="auto" w:fill="F2F5F9"/>
            <w:tcMar>
              <w:top w:w="60" w:type="dxa"/>
              <w:left w:w="100" w:type="dxa"/>
              <w:bottom w:w="60" w:type="dxa"/>
              <w:right w:w="100" w:type="dxa"/>
            </w:tcMar>
          </w:tcPr>
          <w:p w14:paraId="39D61C42" w14:textId="77777777" w:rsidR="00417533" w:rsidRDefault="009C416A">
            <w:r>
              <w:rPr>
                <w:sz w:val="18"/>
                <w:szCs w:val="18"/>
              </w:rPr>
              <w:t>6</w:t>
            </w:r>
          </w:p>
        </w:tc>
      </w:tr>
      <w:tr w:rsidR="00417533" w14:paraId="74AED9A1" w14:textId="77777777">
        <w:tc>
          <w:tcPr>
            <w:tcW w:w="1900" w:type="dxa"/>
            <w:shd w:val="clear" w:color="auto" w:fill="FFFFFF"/>
            <w:tcMar>
              <w:top w:w="60" w:type="dxa"/>
              <w:left w:w="100" w:type="dxa"/>
              <w:bottom w:w="60" w:type="dxa"/>
              <w:right w:w="100" w:type="dxa"/>
            </w:tcMar>
          </w:tcPr>
          <w:p w14:paraId="2EF4CEC0" w14:textId="77777777" w:rsidR="00417533" w:rsidRDefault="009C416A">
            <w:r>
              <w:rPr>
                <w:sz w:val="18"/>
                <w:szCs w:val="18"/>
              </w:rPr>
              <w:t>Notations</w:t>
            </w:r>
          </w:p>
        </w:tc>
        <w:tc>
          <w:tcPr>
            <w:tcW w:w="3000" w:type="dxa"/>
            <w:shd w:val="clear" w:color="auto" w:fill="FFFFFF"/>
            <w:tcMar>
              <w:top w:w="60" w:type="dxa"/>
              <w:left w:w="100" w:type="dxa"/>
              <w:bottom w:w="60" w:type="dxa"/>
              <w:right w:w="100" w:type="dxa"/>
            </w:tcMar>
          </w:tcPr>
          <w:p w14:paraId="00AC693B" w14:textId="77777777" w:rsidR="00417533" w:rsidRDefault="009C416A">
            <w:r>
              <w:rPr>
                <w:sz w:val="18"/>
                <w:szCs w:val="18"/>
              </w:rPr>
              <w:t>Nouvelle Notation</w:t>
            </w:r>
          </w:p>
        </w:tc>
        <w:tc>
          <w:tcPr>
            <w:tcW w:w="2860" w:type="dxa"/>
            <w:shd w:val="clear" w:color="auto" w:fill="FFFFFF"/>
            <w:tcMar>
              <w:top w:w="60" w:type="dxa"/>
              <w:left w:w="100" w:type="dxa"/>
              <w:bottom w:w="60" w:type="dxa"/>
              <w:right w:w="100" w:type="dxa"/>
            </w:tcMar>
          </w:tcPr>
          <w:p w14:paraId="714DA8DD" w14:textId="77777777" w:rsidR="00417533" w:rsidRDefault="009C416A">
            <w:proofErr w:type="spellStart"/>
            <w:proofErr w:type="gramStart"/>
            <w:r>
              <w:rPr>
                <w:sz w:val="18"/>
                <w:szCs w:val="18"/>
              </w:rPr>
              <w:t>nouvelle</w:t>
            </w:r>
            <w:proofErr w:type="gramEnd"/>
            <w:r>
              <w:rPr>
                <w:sz w:val="18"/>
                <w:szCs w:val="18"/>
              </w:rPr>
              <w:t>_notation</w:t>
            </w:r>
            <w:proofErr w:type="spellEnd"/>
          </w:p>
        </w:tc>
        <w:tc>
          <w:tcPr>
            <w:tcW w:w="1600" w:type="dxa"/>
            <w:shd w:val="clear" w:color="auto" w:fill="FFFFFF"/>
            <w:tcMar>
              <w:top w:w="60" w:type="dxa"/>
              <w:left w:w="100" w:type="dxa"/>
              <w:bottom w:w="60" w:type="dxa"/>
              <w:right w:w="100" w:type="dxa"/>
            </w:tcMar>
          </w:tcPr>
          <w:p w14:paraId="4B541B79" w14:textId="77777777" w:rsidR="00417533" w:rsidRDefault="009C416A">
            <w:r>
              <w:rPr>
                <w:sz w:val="18"/>
                <w:szCs w:val="18"/>
              </w:rPr>
              <w:t>4.1</w:t>
            </w:r>
          </w:p>
        </w:tc>
      </w:tr>
      <w:tr w:rsidR="00417533" w14:paraId="5021AD61" w14:textId="77777777">
        <w:tc>
          <w:tcPr>
            <w:tcW w:w="1900" w:type="dxa"/>
            <w:shd w:val="clear" w:color="auto" w:fill="F2F5F9"/>
            <w:tcMar>
              <w:top w:w="60" w:type="dxa"/>
              <w:left w:w="100" w:type="dxa"/>
              <w:bottom w:w="60" w:type="dxa"/>
              <w:right w:w="100" w:type="dxa"/>
            </w:tcMar>
          </w:tcPr>
          <w:p w14:paraId="72DFEC2C" w14:textId="77777777" w:rsidR="00417533" w:rsidRDefault="009C416A">
            <w:r>
              <w:rPr>
                <w:sz w:val="18"/>
                <w:szCs w:val="18"/>
              </w:rPr>
              <w:t>Notations</w:t>
            </w:r>
          </w:p>
        </w:tc>
        <w:tc>
          <w:tcPr>
            <w:tcW w:w="3000" w:type="dxa"/>
            <w:shd w:val="clear" w:color="auto" w:fill="F2F5F9"/>
            <w:tcMar>
              <w:top w:w="60" w:type="dxa"/>
              <w:left w:w="100" w:type="dxa"/>
              <w:bottom w:w="60" w:type="dxa"/>
              <w:right w:w="100" w:type="dxa"/>
            </w:tcMar>
          </w:tcPr>
          <w:p w14:paraId="13744966" w14:textId="77777777" w:rsidR="00417533" w:rsidRDefault="009C416A">
            <w:r>
              <w:rPr>
                <w:sz w:val="18"/>
                <w:szCs w:val="18"/>
              </w:rPr>
              <w:t>Historique</w:t>
            </w:r>
          </w:p>
        </w:tc>
        <w:tc>
          <w:tcPr>
            <w:tcW w:w="2860" w:type="dxa"/>
            <w:shd w:val="clear" w:color="auto" w:fill="F2F5F9"/>
            <w:tcMar>
              <w:top w:w="60" w:type="dxa"/>
              <w:left w:w="100" w:type="dxa"/>
              <w:bottom w:w="60" w:type="dxa"/>
              <w:right w:w="100" w:type="dxa"/>
            </w:tcMar>
          </w:tcPr>
          <w:p w14:paraId="6F3099CE" w14:textId="77777777" w:rsidR="00417533" w:rsidRDefault="009C416A">
            <w:proofErr w:type="spellStart"/>
            <w:proofErr w:type="gramStart"/>
            <w:r>
              <w:rPr>
                <w:sz w:val="18"/>
                <w:szCs w:val="18"/>
              </w:rPr>
              <w:t>historique</w:t>
            </w:r>
            <w:proofErr w:type="gramEnd"/>
            <w:r>
              <w:rPr>
                <w:sz w:val="18"/>
                <w:szCs w:val="18"/>
              </w:rPr>
              <w:t>_notation</w:t>
            </w:r>
            <w:proofErr w:type="spellEnd"/>
          </w:p>
        </w:tc>
        <w:tc>
          <w:tcPr>
            <w:tcW w:w="1600" w:type="dxa"/>
            <w:shd w:val="clear" w:color="auto" w:fill="F2F5F9"/>
            <w:tcMar>
              <w:top w:w="60" w:type="dxa"/>
              <w:left w:w="100" w:type="dxa"/>
              <w:bottom w:w="60" w:type="dxa"/>
              <w:right w:w="100" w:type="dxa"/>
            </w:tcMar>
          </w:tcPr>
          <w:p w14:paraId="3689662D" w14:textId="77777777" w:rsidR="00417533" w:rsidRDefault="009C416A">
            <w:r>
              <w:rPr>
                <w:sz w:val="18"/>
                <w:szCs w:val="18"/>
              </w:rPr>
              <w:t>4.2</w:t>
            </w:r>
          </w:p>
        </w:tc>
      </w:tr>
      <w:tr w:rsidR="00417533" w14:paraId="0D872677" w14:textId="77777777">
        <w:tc>
          <w:tcPr>
            <w:tcW w:w="1900" w:type="dxa"/>
            <w:shd w:val="clear" w:color="auto" w:fill="FFFFFF"/>
            <w:tcMar>
              <w:top w:w="60" w:type="dxa"/>
              <w:left w:w="100" w:type="dxa"/>
              <w:bottom w:w="60" w:type="dxa"/>
              <w:right w:w="100" w:type="dxa"/>
            </w:tcMar>
          </w:tcPr>
          <w:p w14:paraId="370544B2" w14:textId="77777777" w:rsidR="00417533" w:rsidRDefault="009C416A">
            <w:r>
              <w:rPr>
                <w:sz w:val="18"/>
                <w:szCs w:val="18"/>
              </w:rPr>
              <w:t>Conformité</w:t>
            </w:r>
          </w:p>
        </w:tc>
        <w:tc>
          <w:tcPr>
            <w:tcW w:w="3000" w:type="dxa"/>
            <w:shd w:val="clear" w:color="auto" w:fill="FFFFFF"/>
            <w:tcMar>
              <w:top w:w="60" w:type="dxa"/>
              <w:left w:w="100" w:type="dxa"/>
              <w:bottom w:w="60" w:type="dxa"/>
              <w:right w:w="100" w:type="dxa"/>
            </w:tcMar>
          </w:tcPr>
          <w:p w14:paraId="60292E10" w14:textId="77777777" w:rsidR="00417533" w:rsidRDefault="009C416A">
            <w:r>
              <w:rPr>
                <w:sz w:val="18"/>
                <w:szCs w:val="18"/>
              </w:rPr>
              <w:t>PPE</w:t>
            </w:r>
          </w:p>
        </w:tc>
        <w:tc>
          <w:tcPr>
            <w:tcW w:w="2860" w:type="dxa"/>
            <w:shd w:val="clear" w:color="auto" w:fill="FFFFFF"/>
            <w:tcMar>
              <w:top w:w="60" w:type="dxa"/>
              <w:left w:w="100" w:type="dxa"/>
              <w:bottom w:w="60" w:type="dxa"/>
              <w:right w:w="100" w:type="dxa"/>
            </w:tcMar>
          </w:tcPr>
          <w:p w14:paraId="26D90E01" w14:textId="77777777" w:rsidR="00417533" w:rsidRDefault="009C416A">
            <w:proofErr w:type="gramStart"/>
            <w:r>
              <w:rPr>
                <w:sz w:val="18"/>
                <w:szCs w:val="18"/>
              </w:rPr>
              <w:t>ppe</w:t>
            </w:r>
            <w:proofErr w:type="gramEnd"/>
          </w:p>
        </w:tc>
        <w:tc>
          <w:tcPr>
            <w:tcW w:w="1600" w:type="dxa"/>
            <w:shd w:val="clear" w:color="auto" w:fill="FFFFFF"/>
            <w:tcMar>
              <w:top w:w="60" w:type="dxa"/>
              <w:left w:w="100" w:type="dxa"/>
              <w:bottom w:w="60" w:type="dxa"/>
              <w:right w:w="100" w:type="dxa"/>
            </w:tcMar>
          </w:tcPr>
          <w:p w14:paraId="6FFB0F4E" w14:textId="77777777" w:rsidR="00417533" w:rsidRDefault="009C416A">
            <w:r>
              <w:rPr>
                <w:sz w:val="18"/>
                <w:szCs w:val="18"/>
              </w:rPr>
              <w:t>5.1</w:t>
            </w:r>
          </w:p>
        </w:tc>
      </w:tr>
      <w:tr w:rsidR="00417533" w14:paraId="683313D9" w14:textId="77777777">
        <w:tc>
          <w:tcPr>
            <w:tcW w:w="1900" w:type="dxa"/>
            <w:shd w:val="clear" w:color="auto" w:fill="F2F5F9"/>
            <w:tcMar>
              <w:top w:w="60" w:type="dxa"/>
              <w:left w:w="100" w:type="dxa"/>
              <w:bottom w:w="60" w:type="dxa"/>
              <w:right w:w="100" w:type="dxa"/>
            </w:tcMar>
          </w:tcPr>
          <w:p w14:paraId="14DB51EA" w14:textId="77777777" w:rsidR="00417533" w:rsidRDefault="009C416A">
            <w:r>
              <w:rPr>
                <w:sz w:val="18"/>
                <w:szCs w:val="18"/>
              </w:rPr>
              <w:t>Conformité</w:t>
            </w:r>
          </w:p>
        </w:tc>
        <w:tc>
          <w:tcPr>
            <w:tcW w:w="3000" w:type="dxa"/>
            <w:shd w:val="clear" w:color="auto" w:fill="F2F5F9"/>
            <w:tcMar>
              <w:top w:w="60" w:type="dxa"/>
              <w:left w:w="100" w:type="dxa"/>
              <w:bottom w:w="60" w:type="dxa"/>
              <w:right w:w="100" w:type="dxa"/>
            </w:tcMar>
          </w:tcPr>
          <w:p w14:paraId="3CE237B4" w14:textId="77777777" w:rsidR="00417533" w:rsidRDefault="009C416A">
            <w:r>
              <w:rPr>
                <w:sz w:val="18"/>
                <w:szCs w:val="18"/>
              </w:rPr>
              <w:t>Comptes spécifiques</w:t>
            </w:r>
          </w:p>
        </w:tc>
        <w:tc>
          <w:tcPr>
            <w:tcW w:w="2860" w:type="dxa"/>
            <w:shd w:val="clear" w:color="auto" w:fill="F2F5F9"/>
            <w:tcMar>
              <w:top w:w="60" w:type="dxa"/>
              <w:left w:w="100" w:type="dxa"/>
              <w:bottom w:w="60" w:type="dxa"/>
              <w:right w:w="100" w:type="dxa"/>
            </w:tcMar>
          </w:tcPr>
          <w:p w14:paraId="4D7FC8FC" w14:textId="77777777" w:rsidR="00417533" w:rsidRDefault="009C416A">
            <w:proofErr w:type="spellStart"/>
            <w:proofErr w:type="gramStart"/>
            <w:r>
              <w:rPr>
                <w:sz w:val="18"/>
                <w:szCs w:val="18"/>
              </w:rPr>
              <w:t>comptes</w:t>
            </w:r>
            <w:proofErr w:type="gramEnd"/>
            <w:r>
              <w:rPr>
                <w:sz w:val="18"/>
                <w:szCs w:val="18"/>
              </w:rPr>
              <w:t>_specifiques</w:t>
            </w:r>
            <w:proofErr w:type="spellEnd"/>
          </w:p>
        </w:tc>
        <w:tc>
          <w:tcPr>
            <w:tcW w:w="1600" w:type="dxa"/>
            <w:shd w:val="clear" w:color="auto" w:fill="F2F5F9"/>
            <w:tcMar>
              <w:top w:w="60" w:type="dxa"/>
              <w:left w:w="100" w:type="dxa"/>
              <w:bottom w:w="60" w:type="dxa"/>
              <w:right w:w="100" w:type="dxa"/>
            </w:tcMar>
          </w:tcPr>
          <w:p w14:paraId="3A4E4829" w14:textId="77777777" w:rsidR="00417533" w:rsidRDefault="009C416A">
            <w:r>
              <w:rPr>
                <w:sz w:val="18"/>
                <w:szCs w:val="18"/>
              </w:rPr>
              <w:t>5.2</w:t>
            </w:r>
          </w:p>
        </w:tc>
      </w:tr>
      <w:tr w:rsidR="00417533" w14:paraId="304704A1" w14:textId="77777777">
        <w:tc>
          <w:tcPr>
            <w:tcW w:w="1900" w:type="dxa"/>
            <w:shd w:val="clear" w:color="auto" w:fill="FFFFFF"/>
            <w:tcMar>
              <w:top w:w="60" w:type="dxa"/>
              <w:left w:w="100" w:type="dxa"/>
              <w:bottom w:w="60" w:type="dxa"/>
              <w:right w:w="100" w:type="dxa"/>
            </w:tcMar>
          </w:tcPr>
          <w:p w14:paraId="0A8D6C90"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6E8A8609" w14:textId="77777777" w:rsidR="00417533" w:rsidRDefault="009C416A">
            <w:r>
              <w:rPr>
                <w:sz w:val="18"/>
                <w:szCs w:val="18"/>
              </w:rPr>
              <w:t>Paramétrage Utilisateurs</w:t>
            </w:r>
          </w:p>
        </w:tc>
        <w:tc>
          <w:tcPr>
            <w:tcW w:w="2860" w:type="dxa"/>
            <w:shd w:val="clear" w:color="auto" w:fill="FFFFFF"/>
            <w:tcMar>
              <w:top w:w="60" w:type="dxa"/>
              <w:left w:w="100" w:type="dxa"/>
              <w:bottom w:w="60" w:type="dxa"/>
              <w:right w:w="100" w:type="dxa"/>
            </w:tcMar>
          </w:tcPr>
          <w:p w14:paraId="5344EA2D" w14:textId="77777777" w:rsidR="00417533" w:rsidRDefault="009C416A">
            <w:proofErr w:type="spellStart"/>
            <w:proofErr w:type="gramStart"/>
            <w:r>
              <w:rPr>
                <w:sz w:val="18"/>
                <w:szCs w:val="18"/>
              </w:rPr>
              <w:t>parametrage</w:t>
            </w:r>
            <w:proofErr w:type="gramEnd"/>
            <w:r>
              <w:rPr>
                <w:sz w:val="18"/>
                <w:szCs w:val="18"/>
              </w:rPr>
              <w:t>_utilisateurs</w:t>
            </w:r>
            <w:proofErr w:type="spellEnd"/>
          </w:p>
        </w:tc>
        <w:tc>
          <w:tcPr>
            <w:tcW w:w="1600" w:type="dxa"/>
            <w:shd w:val="clear" w:color="auto" w:fill="FFFFFF"/>
            <w:tcMar>
              <w:top w:w="60" w:type="dxa"/>
              <w:left w:w="100" w:type="dxa"/>
              <w:bottom w:w="60" w:type="dxa"/>
              <w:right w:w="100" w:type="dxa"/>
            </w:tcMar>
          </w:tcPr>
          <w:p w14:paraId="15D89133" w14:textId="77777777" w:rsidR="00417533" w:rsidRDefault="009C416A">
            <w:r>
              <w:rPr>
                <w:sz w:val="18"/>
                <w:szCs w:val="18"/>
              </w:rPr>
              <w:t>7.1</w:t>
            </w:r>
          </w:p>
        </w:tc>
      </w:tr>
      <w:tr w:rsidR="00417533" w14:paraId="08C633E7" w14:textId="77777777">
        <w:tc>
          <w:tcPr>
            <w:tcW w:w="1900" w:type="dxa"/>
            <w:shd w:val="clear" w:color="auto" w:fill="F2F5F9"/>
            <w:tcMar>
              <w:top w:w="60" w:type="dxa"/>
              <w:left w:w="100" w:type="dxa"/>
              <w:bottom w:w="60" w:type="dxa"/>
              <w:right w:w="100" w:type="dxa"/>
            </w:tcMar>
          </w:tcPr>
          <w:p w14:paraId="3BE6DF24" w14:textId="77777777" w:rsidR="00417533" w:rsidRDefault="009C416A">
            <w:r>
              <w:rPr>
                <w:sz w:val="18"/>
                <w:szCs w:val="18"/>
              </w:rPr>
              <w:t>Administration</w:t>
            </w:r>
          </w:p>
        </w:tc>
        <w:tc>
          <w:tcPr>
            <w:tcW w:w="3000" w:type="dxa"/>
            <w:shd w:val="clear" w:color="auto" w:fill="F2F5F9"/>
            <w:tcMar>
              <w:top w:w="60" w:type="dxa"/>
              <w:left w:w="100" w:type="dxa"/>
              <w:bottom w:w="60" w:type="dxa"/>
              <w:right w:w="100" w:type="dxa"/>
            </w:tcMar>
          </w:tcPr>
          <w:p w14:paraId="230B32A2" w14:textId="77777777" w:rsidR="00417533" w:rsidRDefault="009C416A">
            <w:r>
              <w:rPr>
                <w:sz w:val="18"/>
                <w:szCs w:val="18"/>
              </w:rPr>
              <w:t>Pilotage</w:t>
            </w:r>
          </w:p>
        </w:tc>
        <w:tc>
          <w:tcPr>
            <w:tcW w:w="2860" w:type="dxa"/>
            <w:shd w:val="clear" w:color="auto" w:fill="F2F5F9"/>
            <w:tcMar>
              <w:top w:w="60" w:type="dxa"/>
              <w:left w:w="100" w:type="dxa"/>
              <w:bottom w:w="60" w:type="dxa"/>
              <w:right w:w="100" w:type="dxa"/>
            </w:tcMar>
          </w:tcPr>
          <w:p w14:paraId="7FA2406C" w14:textId="77777777" w:rsidR="00417533" w:rsidRDefault="009C416A">
            <w:proofErr w:type="gramStart"/>
            <w:r>
              <w:rPr>
                <w:sz w:val="18"/>
                <w:szCs w:val="18"/>
              </w:rPr>
              <w:t>pilotage</w:t>
            </w:r>
            <w:proofErr w:type="gramEnd"/>
          </w:p>
        </w:tc>
        <w:tc>
          <w:tcPr>
            <w:tcW w:w="1600" w:type="dxa"/>
            <w:shd w:val="clear" w:color="auto" w:fill="F2F5F9"/>
            <w:tcMar>
              <w:top w:w="60" w:type="dxa"/>
              <w:left w:w="100" w:type="dxa"/>
              <w:bottom w:w="60" w:type="dxa"/>
              <w:right w:w="100" w:type="dxa"/>
            </w:tcMar>
          </w:tcPr>
          <w:p w14:paraId="0E8E6BB2" w14:textId="5B2037D3" w:rsidR="00417533" w:rsidRDefault="009C416A">
            <w:r>
              <w:rPr>
                <w:sz w:val="18"/>
                <w:szCs w:val="18"/>
              </w:rPr>
              <w:t>7.</w:t>
            </w:r>
            <w:r w:rsidR="00C83340">
              <w:rPr>
                <w:sz w:val="18"/>
                <w:szCs w:val="18"/>
              </w:rPr>
              <w:t>2</w:t>
            </w:r>
          </w:p>
        </w:tc>
      </w:tr>
      <w:tr w:rsidR="00417533" w14:paraId="35CFA55E" w14:textId="77777777">
        <w:tc>
          <w:tcPr>
            <w:tcW w:w="1900" w:type="dxa"/>
            <w:shd w:val="clear" w:color="auto" w:fill="FFFFFF"/>
            <w:tcMar>
              <w:top w:w="60" w:type="dxa"/>
              <w:left w:w="100" w:type="dxa"/>
              <w:bottom w:w="60" w:type="dxa"/>
              <w:right w:w="100" w:type="dxa"/>
            </w:tcMar>
          </w:tcPr>
          <w:p w14:paraId="36C1ED26" w14:textId="77777777" w:rsidR="00417533" w:rsidRDefault="009C416A">
            <w:r>
              <w:rPr>
                <w:sz w:val="18"/>
                <w:szCs w:val="18"/>
              </w:rPr>
              <w:t>Administration</w:t>
            </w:r>
          </w:p>
        </w:tc>
        <w:tc>
          <w:tcPr>
            <w:tcW w:w="3000" w:type="dxa"/>
            <w:shd w:val="clear" w:color="auto" w:fill="FFFFFF"/>
            <w:tcMar>
              <w:top w:w="60" w:type="dxa"/>
              <w:left w:w="100" w:type="dxa"/>
              <w:bottom w:w="60" w:type="dxa"/>
              <w:right w:w="100" w:type="dxa"/>
            </w:tcMar>
          </w:tcPr>
          <w:p w14:paraId="48B3A88A" w14:textId="77777777" w:rsidR="00417533" w:rsidRDefault="009C416A">
            <w:r>
              <w:rPr>
                <w:sz w:val="18"/>
                <w:szCs w:val="18"/>
              </w:rPr>
              <w:t>Audit</w:t>
            </w:r>
          </w:p>
        </w:tc>
        <w:tc>
          <w:tcPr>
            <w:tcW w:w="2860" w:type="dxa"/>
            <w:shd w:val="clear" w:color="auto" w:fill="FFFFFF"/>
            <w:tcMar>
              <w:top w:w="60" w:type="dxa"/>
              <w:left w:w="100" w:type="dxa"/>
              <w:bottom w:w="60" w:type="dxa"/>
              <w:right w:w="100" w:type="dxa"/>
            </w:tcMar>
          </w:tcPr>
          <w:p w14:paraId="2F5598E4" w14:textId="77777777" w:rsidR="00417533" w:rsidRDefault="009C416A">
            <w:proofErr w:type="gramStart"/>
            <w:r>
              <w:rPr>
                <w:sz w:val="18"/>
                <w:szCs w:val="18"/>
              </w:rPr>
              <w:t>audit</w:t>
            </w:r>
            <w:proofErr w:type="gramEnd"/>
          </w:p>
        </w:tc>
        <w:tc>
          <w:tcPr>
            <w:tcW w:w="1600" w:type="dxa"/>
            <w:shd w:val="clear" w:color="auto" w:fill="FFFFFF"/>
            <w:tcMar>
              <w:top w:w="60" w:type="dxa"/>
              <w:left w:w="100" w:type="dxa"/>
              <w:bottom w:w="60" w:type="dxa"/>
              <w:right w:w="100" w:type="dxa"/>
            </w:tcMar>
          </w:tcPr>
          <w:p w14:paraId="01D725BE" w14:textId="76B1E441" w:rsidR="00417533" w:rsidRDefault="009C416A">
            <w:r>
              <w:rPr>
                <w:sz w:val="18"/>
                <w:szCs w:val="18"/>
              </w:rPr>
              <w:t>7.</w:t>
            </w:r>
            <w:r w:rsidR="00C83340">
              <w:rPr>
                <w:sz w:val="18"/>
                <w:szCs w:val="18"/>
              </w:rPr>
              <w:t>3</w:t>
            </w:r>
          </w:p>
        </w:tc>
      </w:tr>
    </w:tbl>
    <w:p w14:paraId="03E9B4C3" w14:textId="756011F6" w:rsidR="00417533" w:rsidRDefault="009C416A">
      <w:pPr>
        <w:pStyle w:val="Titre2"/>
      </w:pPr>
      <w:bookmarkStart w:id="40" w:name="_Toc239850539"/>
      <w:r>
        <w:t>8.</w:t>
      </w:r>
      <w:r w:rsidR="00C83340">
        <w:t>2</w:t>
      </w:r>
      <w:r>
        <w:t xml:space="preserve"> Glossaire</w:t>
      </w:r>
      <w:bookmarkEnd w:id="40"/>
    </w:p>
    <w:tbl>
      <w:tblPr>
        <w:tblW w:w="9360" w:type="dxa"/>
        <w:tblBorders>
          <w:top w:val="single" w:sz="3" w:space="0" w:color="AAAAAA"/>
          <w:left w:val="single" w:sz="3" w:space="0" w:color="AAAAAA"/>
          <w:bottom w:val="single" w:sz="3" w:space="0" w:color="AAAAAA"/>
          <w:right w:val="single" w:sz="3" w:space="0" w:color="AAAAAA"/>
          <w:insideH w:val="single" w:sz="3" w:space="0" w:color="AAAAAA"/>
          <w:insideV w:val="single" w:sz="3" w:space="0" w:color="AAAAAA"/>
        </w:tblBorders>
        <w:tblCellMar>
          <w:left w:w="10" w:type="dxa"/>
          <w:right w:w="10" w:type="dxa"/>
        </w:tblCellMar>
        <w:tblLook w:val="04A0" w:firstRow="1" w:lastRow="0" w:firstColumn="1" w:lastColumn="0" w:noHBand="0" w:noVBand="1"/>
      </w:tblPr>
      <w:tblGrid>
        <w:gridCol w:w="2200"/>
        <w:gridCol w:w="7160"/>
      </w:tblGrid>
      <w:tr w:rsidR="00417533" w14:paraId="611F01DE" w14:textId="77777777">
        <w:trPr>
          <w:tblHeader/>
        </w:trPr>
        <w:tc>
          <w:tcPr>
            <w:tcW w:w="2200" w:type="dxa"/>
            <w:shd w:val="clear" w:color="auto" w:fill="044C7E"/>
            <w:tcMar>
              <w:top w:w="60" w:type="dxa"/>
              <w:left w:w="100" w:type="dxa"/>
              <w:bottom w:w="60" w:type="dxa"/>
              <w:right w:w="100" w:type="dxa"/>
            </w:tcMar>
          </w:tcPr>
          <w:p w14:paraId="37C85C61" w14:textId="77777777" w:rsidR="00417533" w:rsidRDefault="009C416A">
            <w:r>
              <w:rPr>
                <w:b/>
                <w:bCs/>
                <w:color w:val="FFFFFF"/>
                <w:sz w:val="18"/>
                <w:szCs w:val="18"/>
              </w:rPr>
              <w:t>Terme</w:t>
            </w:r>
          </w:p>
        </w:tc>
        <w:tc>
          <w:tcPr>
            <w:tcW w:w="7160" w:type="dxa"/>
            <w:shd w:val="clear" w:color="auto" w:fill="044C7E"/>
            <w:tcMar>
              <w:top w:w="60" w:type="dxa"/>
              <w:left w:w="100" w:type="dxa"/>
              <w:bottom w:w="60" w:type="dxa"/>
              <w:right w:w="100" w:type="dxa"/>
            </w:tcMar>
          </w:tcPr>
          <w:p w14:paraId="1C8CD047" w14:textId="77777777" w:rsidR="00417533" w:rsidRDefault="009C416A">
            <w:r>
              <w:rPr>
                <w:b/>
                <w:bCs/>
                <w:color w:val="FFFFFF"/>
                <w:sz w:val="18"/>
                <w:szCs w:val="18"/>
              </w:rPr>
              <w:t>Définition</w:t>
            </w:r>
          </w:p>
        </w:tc>
      </w:tr>
      <w:tr w:rsidR="00417533" w14:paraId="4D27DFEE" w14:textId="77777777">
        <w:tc>
          <w:tcPr>
            <w:tcW w:w="2200" w:type="dxa"/>
            <w:shd w:val="clear" w:color="auto" w:fill="FFFFFF"/>
            <w:tcMar>
              <w:top w:w="60" w:type="dxa"/>
              <w:left w:w="100" w:type="dxa"/>
              <w:bottom w:w="60" w:type="dxa"/>
              <w:right w:w="100" w:type="dxa"/>
            </w:tcMar>
          </w:tcPr>
          <w:p w14:paraId="7D9785D3" w14:textId="77777777" w:rsidR="00417533" w:rsidRDefault="009C416A">
            <w:r>
              <w:rPr>
                <w:sz w:val="18"/>
                <w:szCs w:val="18"/>
              </w:rPr>
              <w:t>KYC</w:t>
            </w:r>
          </w:p>
        </w:tc>
        <w:tc>
          <w:tcPr>
            <w:tcW w:w="7160" w:type="dxa"/>
            <w:shd w:val="clear" w:color="auto" w:fill="FFFFFF"/>
            <w:tcMar>
              <w:top w:w="60" w:type="dxa"/>
              <w:left w:w="100" w:type="dxa"/>
              <w:bottom w:w="60" w:type="dxa"/>
              <w:right w:w="100" w:type="dxa"/>
            </w:tcMar>
          </w:tcPr>
          <w:p w14:paraId="38F5EA3C" w14:textId="77777777" w:rsidR="00417533" w:rsidRDefault="009C416A">
            <w:r>
              <w:rPr>
                <w:sz w:val="18"/>
                <w:szCs w:val="18"/>
              </w:rPr>
              <w:t xml:space="preserve">Know </w:t>
            </w:r>
            <w:proofErr w:type="spellStart"/>
            <w:r>
              <w:rPr>
                <w:sz w:val="18"/>
                <w:szCs w:val="18"/>
              </w:rPr>
              <w:t>Your</w:t>
            </w:r>
            <w:proofErr w:type="spellEnd"/>
            <w:r>
              <w:rPr>
                <w:sz w:val="18"/>
                <w:szCs w:val="18"/>
              </w:rPr>
              <w:t xml:space="preserve"> Customer — ensemble des données de connaissance client.</w:t>
            </w:r>
          </w:p>
        </w:tc>
      </w:tr>
      <w:tr w:rsidR="00417533" w14:paraId="145F24D2" w14:textId="77777777">
        <w:tc>
          <w:tcPr>
            <w:tcW w:w="2200" w:type="dxa"/>
            <w:shd w:val="clear" w:color="auto" w:fill="F2F5F9"/>
            <w:tcMar>
              <w:top w:w="60" w:type="dxa"/>
              <w:left w:w="100" w:type="dxa"/>
              <w:bottom w:w="60" w:type="dxa"/>
              <w:right w:w="100" w:type="dxa"/>
            </w:tcMar>
          </w:tcPr>
          <w:p w14:paraId="0DC68907" w14:textId="77777777" w:rsidR="00417533" w:rsidRDefault="009C416A">
            <w:r>
              <w:rPr>
                <w:sz w:val="18"/>
                <w:szCs w:val="18"/>
              </w:rPr>
              <w:t>PP / PM</w:t>
            </w:r>
          </w:p>
        </w:tc>
        <w:tc>
          <w:tcPr>
            <w:tcW w:w="7160" w:type="dxa"/>
            <w:shd w:val="clear" w:color="auto" w:fill="F2F5F9"/>
            <w:tcMar>
              <w:top w:w="60" w:type="dxa"/>
              <w:left w:w="100" w:type="dxa"/>
              <w:bottom w:w="60" w:type="dxa"/>
              <w:right w:w="100" w:type="dxa"/>
            </w:tcMar>
          </w:tcPr>
          <w:p w14:paraId="148383AC" w14:textId="77777777" w:rsidR="00417533" w:rsidRDefault="009C416A">
            <w:r>
              <w:rPr>
                <w:sz w:val="18"/>
                <w:szCs w:val="18"/>
              </w:rPr>
              <w:t>Personne physique (particulier) / Personne morale.</w:t>
            </w:r>
          </w:p>
        </w:tc>
      </w:tr>
      <w:tr w:rsidR="00417533" w14:paraId="6E09C623" w14:textId="77777777">
        <w:tc>
          <w:tcPr>
            <w:tcW w:w="2200" w:type="dxa"/>
            <w:shd w:val="clear" w:color="auto" w:fill="FFFFFF"/>
            <w:tcMar>
              <w:top w:w="60" w:type="dxa"/>
              <w:left w:w="100" w:type="dxa"/>
              <w:bottom w:w="60" w:type="dxa"/>
              <w:right w:w="100" w:type="dxa"/>
            </w:tcMar>
          </w:tcPr>
          <w:p w14:paraId="21143CC5" w14:textId="77777777" w:rsidR="00417533" w:rsidRDefault="009C416A">
            <w:r>
              <w:rPr>
                <w:sz w:val="18"/>
                <w:szCs w:val="18"/>
              </w:rPr>
              <w:t>Stock / Flux</w:t>
            </w:r>
          </w:p>
        </w:tc>
        <w:tc>
          <w:tcPr>
            <w:tcW w:w="7160" w:type="dxa"/>
            <w:shd w:val="clear" w:color="auto" w:fill="FFFFFF"/>
            <w:tcMar>
              <w:top w:w="60" w:type="dxa"/>
              <w:left w:w="100" w:type="dxa"/>
              <w:bottom w:w="60" w:type="dxa"/>
              <w:right w:w="100" w:type="dxa"/>
            </w:tcMar>
          </w:tcPr>
          <w:p w14:paraId="206C190D" w14:textId="77777777" w:rsidR="00417533" w:rsidRDefault="009C416A">
            <w:r>
              <w:rPr>
                <w:sz w:val="18"/>
                <w:szCs w:val="18"/>
              </w:rPr>
              <w:t>Vue sur l'ensemble du portefeuille (stock) ou sur les entrées récentes / mouvements (flux).</w:t>
            </w:r>
          </w:p>
        </w:tc>
      </w:tr>
      <w:tr w:rsidR="00417533" w14:paraId="272C7934" w14:textId="77777777">
        <w:tc>
          <w:tcPr>
            <w:tcW w:w="2200" w:type="dxa"/>
            <w:shd w:val="clear" w:color="auto" w:fill="F2F5F9"/>
            <w:tcMar>
              <w:top w:w="60" w:type="dxa"/>
              <w:left w:w="100" w:type="dxa"/>
              <w:bottom w:w="60" w:type="dxa"/>
              <w:right w:w="100" w:type="dxa"/>
            </w:tcMar>
          </w:tcPr>
          <w:p w14:paraId="08031252" w14:textId="77777777" w:rsidR="00417533" w:rsidRDefault="009C416A">
            <w:r>
              <w:rPr>
                <w:sz w:val="18"/>
                <w:szCs w:val="18"/>
              </w:rPr>
              <w:t>Périmètre (scope)</w:t>
            </w:r>
          </w:p>
        </w:tc>
        <w:tc>
          <w:tcPr>
            <w:tcW w:w="7160" w:type="dxa"/>
            <w:shd w:val="clear" w:color="auto" w:fill="F2F5F9"/>
            <w:tcMar>
              <w:top w:w="60" w:type="dxa"/>
              <w:left w:w="100" w:type="dxa"/>
              <w:bottom w:w="60" w:type="dxa"/>
              <w:right w:w="100" w:type="dxa"/>
            </w:tcMar>
          </w:tcPr>
          <w:p w14:paraId="78E292F3" w14:textId="77777777" w:rsidR="00417533" w:rsidRDefault="009C416A">
            <w:r>
              <w:rPr>
                <w:sz w:val="18"/>
                <w:szCs w:val="18"/>
              </w:rPr>
              <w:t>Ensemble des données visibles par un utilisateur, dérivé de son organe : groupe, filiale, agence ou chargé de client.</w:t>
            </w:r>
          </w:p>
        </w:tc>
      </w:tr>
      <w:tr w:rsidR="00417533" w14:paraId="46C12AB5" w14:textId="77777777">
        <w:tc>
          <w:tcPr>
            <w:tcW w:w="2200" w:type="dxa"/>
            <w:shd w:val="clear" w:color="auto" w:fill="FFFFFF"/>
            <w:tcMar>
              <w:top w:w="60" w:type="dxa"/>
              <w:left w:w="100" w:type="dxa"/>
              <w:bottom w:w="60" w:type="dxa"/>
              <w:right w:w="100" w:type="dxa"/>
            </w:tcMar>
          </w:tcPr>
          <w:p w14:paraId="70327C5B" w14:textId="77777777" w:rsidR="00417533" w:rsidRDefault="009C416A">
            <w:r>
              <w:rPr>
                <w:sz w:val="18"/>
                <w:szCs w:val="18"/>
              </w:rPr>
              <w:t>Organe</w:t>
            </w:r>
          </w:p>
        </w:tc>
        <w:tc>
          <w:tcPr>
            <w:tcW w:w="7160" w:type="dxa"/>
            <w:shd w:val="clear" w:color="auto" w:fill="FFFFFF"/>
            <w:tcMar>
              <w:top w:w="60" w:type="dxa"/>
              <w:left w:w="100" w:type="dxa"/>
              <w:bottom w:w="60" w:type="dxa"/>
              <w:right w:w="100" w:type="dxa"/>
            </w:tcMar>
          </w:tcPr>
          <w:p w14:paraId="5BD99F4D" w14:textId="77777777" w:rsidR="00417533" w:rsidRDefault="009C416A">
            <w:r>
              <w:rPr>
                <w:sz w:val="18"/>
                <w:szCs w:val="18"/>
              </w:rPr>
              <w:t>Rattachement fonctionnel du compte, qui détermine le rôle et les habilitations.</w:t>
            </w:r>
          </w:p>
        </w:tc>
      </w:tr>
      <w:tr w:rsidR="00417533" w14:paraId="0735C849" w14:textId="77777777">
        <w:tc>
          <w:tcPr>
            <w:tcW w:w="2200" w:type="dxa"/>
            <w:shd w:val="clear" w:color="auto" w:fill="F2F5F9"/>
            <w:tcMar>
              <w:top w:w="60" w:type="dxa"/>
              <w:left w:w="100" w:type="dxa"/>
              <w:bottom w:w="60" w:type="dxa"/>
              <w:right w:w="100" w:type="dxa"/>
            </w:tcMar>
          </w:tcPr>
          <w:p w14:paraId="7B904482" w14:textId="77777777" w:rsidR="00417533" w:rsidRDefault="009C416A">
            <w:r>
              <w:rPr>
                <w:sz w:val="18"/>
                <w:szCs w:val="18"/>
              </w:rPr>
              <w:t>EXPL</w:t>
            </w:r>
          </w:p>
        </w:tc>
        <w:tc>
          <w:tcPr>
            <w:tcW w:w="7160" w:type="dxa"/>
            <w:shd w:val="clear" w:color="auto" w:fill="F2F5F9"/>
            <w:tcMar>
              <w:top w:w="60" w:type="dxa"/>
              <w:left w:w="100" w:type="dxa"/>
              <w:bottom w:w="60" w:type="dxa"/>
              <w:right w:w="100" w:type="dxa"/>
            </w:tcMar>
          </w:tcPr>
          <w:p w14:paraId="68A11880" w14:textId="77777777" w:rsidR="00417533" w:rsidRDefault="009C416A">
            <w:r>
              <w:rPr>
                <w:sz w:val="18"/>
                <w:szCs w:val="18"/>
              </w:rPr>
              <w:t>Code exploitant — identifiant du portefeuille d'un chargé de client.</w:t>
            </w:r>
          </w:p>
        </w:tc>
      </w:tr>
      <w:tr w:rsidR="00417533" w14:paraId="71CC2ACA" w14:textId="77777777">
        <w:tc>
          <w:tcPr>
            <w:tcW w:w="2200" w:type="dxa"/>
            <w:shd w:val="clear" w:color="auto" w:fill="FFFFFF"/>
            <w:tcMar>
              <w:top w:w="60" w:type="dxa"/>
              <w:left w:w="100" w:type="dxa"/>
              <w:bottom w:w="60" w:type="dxa"/>
              <w:right w:w="100" w:type="dxa"/>
            </w:tcMar>
          </w:tcPr>
          <w:p w14:paraId="35514D92" w14:textId="77777777" w:rsidR="00417533" w:rsidRDefault="009C416A">
            <w:r>
              <w:rPr>
                <w:sz w:val="18"/>
                <w:szCs w:val="18"/>
              </w:rPr>
              <w:t>DATEREV</w:t>
            </w:r>
          </w:p>
        </w:tc>
        <w:tc>
          <w:tcPr>
            <w:tcW w:w="7160" w:type="dxa"/>
            <w:shd w:val="clear" w:color="auto" w:fill="FFFFFF"/>
            <w:tcMar>
              <w:top w:w="60" w:type="dxa"/>
              <w:left w:w="100" w:type="dxa"/>
              <w:bottom w:w="60" w:type="dxa"/>
              <w:right w:w="100" w:type="dxa"/>
            </w:tcMar>
          </w:tcPr>
          <w:p w14:paraId="0B19A499" w14:textId="4172DE87" w:rsidR="00417533" w:rsidRDefault="009C416A">
            <w:r>
              <w:rPr>
                <w:sz w:val="18"/>
                <w:szCs w:val="18"/>
              </w:rPr>
              <w:t>Date de révision KYC prévue d'un client</w:t>
            </w:r>
            <w:r w:rsidR="00C83340">
              <w:rPr>
                <w:sz w:val="18"/>
                <w:szCs w:val="18"/>
              </w:rPr>
              <w:t xml:space="preserve"> (</w:t>
            </w:r>
            <w:proofErr w:type="spellStart"/>
            <w:r w:rsidR="00C83340">
              <w:rPr>
                <w:sz w:val="18"/>
                <w:szCs w:val="18"/>
              </w:rPr>
              <w:t>Scoring</w:t>
            </w:r>
            <w:proofErr w:type="spellEnd"/>
            <w:r w:rsidR="00C83340">
              <w:rPr>
                <w:sz w:val="18"/>
                <w:szCs w:val="18"/>
              </w:rPr>
              <w:t xml:space="preserve"> AML)</w:t>
            </w:r>
            <w:r>
              <w:rPr>
                <w:sz w:val="18"/>
                <w:szCs w:val="18"/>
              </w:rPr>
              <w:t>.</w:t>
            </w:r>
          </w:p>
        </w:tc>
      </w:tr>
      <w:tr w:rsidR="00417533" w14:paraId="4426F0FC" w14:textId="77777777">
        <w:tc>
          <w:tcPr>
            <w:tcW w:w="2200" w:type="dxa"/>
            <w:shd w:val="clear" w:color="auto" w:fill="F2F5F9"/>
            <w:tcMar>
              <w:top w:w="60" w:type="dxa"/>
              <w:left w:w="100" w:type="dxa"/>
              <w:bottom w:w="60" w:type="dxa"/>
              <w:right w:w="100" w:type="dxa"/>
            </w:tcMar>
          </w:tcPr>
          <w:p w14:paraId="409283D7" w14:textId="77777777" w:rsidR="00417533" w:rsidRDefault="009C416A">
            <w:r>
              <w:rPr>
                <w:sz w:val="18"/>
                <w:szCs w:val="18"/>
              </w:rPr>
              <w:t>DATOUV</w:t>
            </w:r>
          </w:p>
        </w:tc>
        <w:tc>
          <w:tcPr>
            <w:tcW w:w="7160" w:type="dxa"/>
            <w:shd w:val="clear" w:color="auto" w:fill="F2F5F9"/>
            <w:tcMar>
              <w:top w:w="60" w:type="dxa"/>
              <w:left w:w="100" w:type="dxa"/>
              <w:bottom w:w="60" w:type="dxa"/>
              <w:right w:w="100" w:type="dxa"/>
            </w:tcMar>
          </w:tcPr>
          <w:p w14:paraId="4FD89DB4" w14:textId="77777777" w:rsidR="00417533" w:rsidRDefault="009C416A">
            <w:r>
              <w:rPr>
                <w:sz w:val="18"/>
                <w:szCs w:val="18"/>
              </w:rPr>
              <w:t>Date d'ouverture du compte.</w:t>
            </w:r>
          </w:p>
        </w:tc>
      </w:tr>
      <w:tr w:rsidR="00417533" w14:paraId="613168EB" w14:textId="77777777">
        <w:tc>
          <w:tcPr>
            <w:tcW w:w="2200" w:type="dxa"/>
            <w:shd w:val="clear" w:color="auto" w:fill="FFFFFF"/>
            <w:tcMar>
              <w:top w:w="60" w:type="dxa"/>
              <w:left w:w="100" w:type="dxa"/>
              <w:bottom w:w="60" w:type="dxa"/>
              <w:right w:w="100" w:type="dxa"/>
            </w:tcMar>
          </w:tcPr>
          <w:p w14:paraId="24F7D149" w14:textId="77777777" w:rsidR="00417533" w:rsidRDefault="009C416A">
            <w:r>
              <w:rPr>
                <w:sz w:val="18"/>
                <w:szCs w:val="18"/>
              </w:rPr>
              <w:t>PPE</w:t>
            </w:r>
          </w:p>
        </w:tc>
        <w:tc>
          <w:tcPr>
            <w:tcW w:w="7160" w:type="dxa"/>
            <w:shd w:val="clear" w:color="auto" w:fill="FFFFFF"/>
            <w:tcMar>
              <w:top w:w="60" w:type="dxa"/>
              <w:left w:w="100" w:type="dxa"/>
              <w:bottom w:w="60" w:type="dxa"/>
              <w:right w:w="100" w:type="dxa"/>
            </w:tcMar>
          </w:tcPr>
          <w:p w14:paraId="522499E9" w14:textId="77777777" w:rsidR="00417533" w:rsidRDefault="009C416A">
            <w:r>
              <w:rPr>
                <w:sz w:val="18"/>
                <w:szCs w:val="18"/>
              </w:rPr>
              <w:t>Personne politiquement exposée.</w:t>
            </w:r>
          </w:p>
        </w:tc>
      </w:tr>
      <w:tr w:rsidR="00417533" w14:paraId="02A964CC" w14:textId="77777777">
        <w:tc>
          <w:tcPr>
            <w:tcW w:w="2200" w:type="dxa"/>
            <w:shd w:val="clear" w:color="auto" w:fill="F2F5F9"/>
            <w:tcMar>
              <w:top w:w="60" w:type="dxa"/>
              <w:left w:w="100" w:type="dxa"/>
              <w:bottom w:w="60" w:type="dxa"/>
              <w:right w:w="100" w:type="dxa"/>
            </w:tcMar>
          </w:tcPr>
          <w:p w14:paraId="3F92E114" w14:textId="77777777" w:rsidR="00417533" w:rsidRDefault="009C416A">
            <w:proofErr w:type="spellStart"/>
            <w:r>
              <w:rPr>
                <w:sz w:val="18"/>
                <w:szCs w:val="18"/>
              </w:rPr>
              <w:t>Scoring</w:t>
            </w:r>
            <w:proofErr w:type="spellEnd"/>
          </w:p>
        </w:tc>
        <w:tc>
          <w:tcPr>
            <w:tcW w:w="7160" w:type="dxa"/>
            <w:shd w:val="clear" w:color="auto" w:fill="F2F5F9"/>
            <w:tcMar>
              <w:top w:w="60" w:type="dxa"/>
              <w:left w:w="100" w:type="dxa"/>
              <w:bottom w:w="60" w:type="dxa"/>
              <w:right w:w="100" w:type="dxa"/>
            </w:tcMar>
          </w:tcPr>
          <w:p w14:paraId="00D190B7" w14:textId="77777777" w:rsidR="00417533" w:rsidRDefault="009C416A">
            <w:r>
              <w:rPr>
                <w:sz w:val="18"/>
                <w:szCs w:val="18"/>
              </w:rPr>
              <w:t>Classement du niveau de risque d'un client.</w:t>
            </w:r>
          </w:p>
        </w:tc>
      </w:tr>
      <w:tr w:rsidR="00417533" w14:paraId="1C314A5C" w14:textId="77777777">
        <w:tc>
          <w:tcPr>
            <w:tcW w:w="2200" w:type="dxa"/>
            <w:shd w:val="clear" w:color="auto" w:fill="FFFFFF"/>
            <w:tcMar>
              <w:top w:w="60" w:type="dxa"/>
              <w:left w:w="100" w:type="dxa"/>
              <w:bottom w:w="60" w:type="dxa"/>
              <w:right w:w="100" w:type="dxa"/>
            </w:tcMar>
          </w:tcPr>
          <w:p w14:paraId="378C8EF3" w14:textId="77777777" w:rsidR="00417533" w:rsidRDefault="009C416A">
            <w:r>
              <w:rPr>
                <w:sz w:val="18"/>
                <w:szCs w:val="18"/>
              </w:rPr>
              <w:t>Appréciation globale</w:t>
            </w:r>
          </w:p>
        </w:tc>
        <w:tc>
          <w:tcPr>
            <w:tcW w:w="7160" w:type="dxa"/>
            <w:shd w:val="clear" w:color="auto" w:fill="FFFFFF"/>
            <w:tcMar>
              <w:top w:w="60" w:type="dxa"/>
              <w:left w:w="100" w:type="dxa"/>
              <w:bottom w:w="60" w:type="dxa"/>
              <w:right w:w="100" w:type="dxa"/>
            </w:tcMar>
          </w:tcPr>
          <w:p w14:paraId="2654BF08" w14:textId="43C1D9F4" w:rsidR="00417533" w:rsidRDefault="009C416A">
            <w:r>
              <w:rPr>
                <w:sz w:val="18"/>
                <w:szCs w:val="18"/>
              </w:rPr>
              <w:t xml:space="preserve">Synthèse trimestrielle de la qualité </w:t>
            </w:r>
            <w:r w:rsidR="00C83340">
              <w:rPr>
                <w:sz w:val="18"/>
                <w:szCs w:val="18"/>
              </w:rPr>
              <w:t>des dossiers et données de la clientèle d’un chargé</w:t>
            </w:r>
            <w:r>
              <w:rPr>
                <w:sz w:val="18"/>
                <w:szCs w:val="18"/>
              </w:rPr>
              <w:t>.</w:t>
            </w:r>
          </w:p>
        </w:tc>
      </w:tr>
      <w:tr w:rsidR="00417533" w14:paraId="231E4D27" w14:textId="77777777">
        <w:tc>
          <w:tcPr>
            <w:tcW w:w="2200" w:type="dxa"/>
            <w:shd w:val="clear" w:color="auto" w:fill="F2F5F9"/>
            <w:tcMar>
              <w:top w:w="60" w:type="dxa"/>
              <w:left w:w="100" w:type="dxa"/>
              <w:bottom w:w="60" w:type="dxa"/>
              <w:right w:w="100" w:type="dxa"/>
            </w:tcMar>
          </w:tcPr>
          <w:p w14:paraId="29FE6498" w14:textId="77777777" w:rsidR="00417533" w:rsidRDefault="009C416A">
            <w:r>
              <w:rPr>
                <w:sz w:val="18"/>
                <w:szCs w:val="18"/>
              </w:rPr>
              <w:t>Screening KYC ID</w:t>
            </w:r>
          </w:p>
        </w:tc>
        <w:tc>
          <w:tcPr>
            <w:tcW w:w="7160" w:type="dxa"/>
            <w:shd w:val="clear" w:color="auto" w:fill="F2F5F9"/>
            <w:tcMar>
              <w:top w:w="60" w:type="dxa"/>
              <w:left w:w="100" w:type="dxa"/>
              <w:bottom w:w="60" w:type="dxa"/>
              <w:right w:w="100" w:type="dxa"/>
            </w:tcMar>
          </w:tcPr>
          <w:p w14:paraId="1F65E566" w14:textId="120F9E42" w:rsidR="00417533" w:rsidRDefault="009C416A">
            <w:r>
              <w:rPr>
                <w:sz w:val="18"/>
                <w:szCs w:val="18"/>
              </w:rPr>
              <w:t>Extraction OCR d</w:t>
            </w:r>
            <w:r w:rsidR="00C83340">
              <w:rPr>
                <w:sz w:val="18"/>
                <w:szCs w:val="18"/>
              </w:rPr>
              <w:t xml:space="preserve">e document </w:t>
            </w:r>
            <w:r>
              <w:rPr>
                <w:sz w:val="18"/>
                <w:szCs w:val="18"/>
              </w:rPr>
              <w:t>d'identité puis rapprochement automatique avec l</w:t>
            </w:r>
            <w:r w:rsidR="00C83340">
              <w:rPr>
                <w:sz w:val="18"/>
                <w:szCs w:val="18"/>
              </w:rPr>
              <w:t xml:space="preserve">es </w:t>
            </w:r>
            <w:r>
              <w:rPr>
                <w:sz w:val="18"/>
                <w:szCs w:val="18"/>
              </w:rPr>
              <w:t>client</w:t>
            </w:r>
            <w:r w:rsidR="00C83340">
              <w:rPr>
                <w:sz w:val="18"/>
                <w:szCs w:val="18"/>
              </w:rPr>
              <w:t>s en anomalie</w:t>
            </w:r>
            <w:r>
              <w:rPr>
                <w:sz w:val="18"/>
                <w:szCs w:val="18"/>
              </w:rPr>
              <w:t>.</w:t>
            </w:r>
          </w:p>
        </w:tc>
      </w:tr>
      <w:tr w:rsidR="00417533" w14:paraId="703A94D2" w14:textId="77777777">
        <w:tc>
          <w:tcPr>
            <w:tcW w:w="2200" w:type="dxa"/>
            <w:shd w:val="clear" w:color="auto" w:fill="FFFFFF"/>
            <w:tcMar>
              <w:top w:w="60" w:type="dxa"/>
              <w:left w:w="100" w:type="dxa"/>
              <w:bottom w:w="60" w:type="dxa"/>
              <w:right w:w="100" w:type="dxa"/>
            </w:tcMar>
          </w:tcPr>
          <w:p w14:paraId="5C829580" w14:textId="77777777" w:rsidR="00417533" w:rsidRDefault="009C416A">
            <w:r>
              <w:rPr>
                <w:sz w:val="18"/>
                <w:szCs w:val="18"/>
              </w:rPr>
              <w:t>Règle de qualité</w:t>
            </w:r>
          </w:p>
        </w:tc>
        <w:tc>
          <w:tcPr>
            <w:tcW w:w="7160" w:type="dxa"/>
            <w:shd w:val="clear" w:color="auto" w:fill="FFFFFF"/>
            <w:tcMar>
              <w:top w:w="60" w:type="dxa"/>
              <w:left w:w="100" w:type="dxa"/>
              <w:bottom w:w="60" w:type="dxa"/>
              <w:right w:w="100" w:type="dxa"/>
            </w:tcMar>
          </w:tcPr>
          <w:p w14:paraId="18AE4285" w14:textId="77777777" w:rsidR="00417533" w:rsidRDefault="009C416A">
            <w:r>
              <w:rPr>
                <w:sz w:val="18"/>
                <w:szCs w:val="18"/>
              </w:rPr>
              <w:t xml:space="preserve">Contrôle paramétrable (conditions ET / </w:t>
            </w:r>
            <w:proofErr w:type="gramStart"/>
            <w:r>
              <w:rPr>
                <w:sz w:val="18"/>
                <w:szCs w:val="18"/>
              </w:rPr>
              <w:t>OU</w:t>
            </w:r>
            <w:proofErr w:type="gramEnd"/>
            <w:r>
              <w:rPr>
                <w:sz w:val="18"/>
                <w:szCs w:val="18"/>
              </w:rPr>
              <w:t>) produisant un taux de conformité et une liste d'échecs.</w:t>
            </w:r>
          </w:p>
        </w:tc>
      </w:tr>
    </w:tbl>
    <w:p w14:paraId="126C3873" w14:textId="77777777" w:rsidR="00417533" w:rsidRDefault="00417533">
      <w:pPr>
        <w:spacing w:after="80"/>
      </w:pPr>
    </w:p>
    <w:p w14:paraId="5CBE4681" w14:textId="77777777" w:rsidR="00417533" w:rsidRDefault="009C416A">
      <w:pPr>
        <w:spacing w:before="200"/>
      </w:pPr>
      <w:r>
        <w:rPr>
          <w:i/>
          <w:iCs/>
          <w:color w:val="555555"/>
        </w:rPr>
        <w:t>Fin du guide.</w:t>
      </w:r>
    </w:p>
    <w:sectPr w:rsidR="00417533">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6C93B" w14:textId="77777777" w:rsidR="00CE11A8" w:rsidRDefault="00CE11A8">
      <w:r>
        <w:separator/>
      </w:r>
    </w:p>
  </w:endnote>
  <w:endnote w:type="continuationSeparator" w:id="0">
    <w:p w14:paraId="669D5233" w14:textId="77777777" w:rsidR="00CE11A8" w:rsidRDefault="00CE1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5A57" w14:textId="77777777" w:rsidR="006714D4" w:rsidRDefault="006714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2E95" w14:textId="5B328046" w:rsidR="00417533" w:rsidRDefault="006714D4">
    <w:pPr>
      <w:pBdr>
        <w:top w:val="single" w:sz="8" w:space="0" w:color="00833F"/>
      </w:pBdr>
      <w:jc w:val="center"/>
    </w:pPr>
    <w:r>
      <w:rPr>
        <w:color w:val="888888"/>
        <w:sz w:val="16"/>
        <w:szCs w:val="16"/>
      </w:rPr>
      <w:t xml:space="preserve">Guide fonctionnel Plateforme KYC </w:t>
    </w:r>
    <w:r w:rsidR="009C416A">
      <w:rPr>
        <w:color w:val="888888"/>
        <w:sz w:val="16"/>
        <w:szCs w:val="16"/>
      </w:rPr>
      <w:t xml:space="preserve">|   Page </w:t>
    </w:r>
    <w:r w:rsidR="009C416A">
      <w:rPr>
        <w:color w:val="888888"/>
        <w:sz w:val="16"/>
        <w:szCs w:val="16"/>
      </w:rPr>
      <w:fldChar w:fldCharType="begin"/>
    </w:r>
    <w:r w:rsidR="009C416A">
      <w:rPr>
        <w:color w:val="888888"/>
        <w:sz w:val="16"/>
        <w:szCs w:val="16"/>
      </w:rPr>
      <w:instrText>PAGE</w:instrText>
    </w:r>
    <w:r w:rsidR="009C416A">
      <w:rPr>
        <w:color w:val="888888"/>
        <w:sz w:val="16"/>
        <w:szCs w:val="16"/>
      </w:rPr>
      <w:fldChar w:fldCharType="separate"/>
    </w:r>
    <w:r w:rsidR="002F29C4">
      <w:rPr>
        <w:noProof/>
        <w:color w:val="888888"/>
        <w:sz w:val="16"/>
        <w:szCs w:val="16"/>
      </w:rPr>
      <w:t>1</w:t>
    </w:r>
    <w:r w:rsidR="009C416A">
      <w:rPr>
        <w:color w:val="888888"/>
        <w:sz w:val="16"/>
        <w:szCs w:val="16"/>
      </w:rPr>
      <w:fldChar w:fldCharType="end"/>
    </w:r>
    <w:r w:rsidR="009C416A">
      <w:rPr>
        <w:color w:val="888888"/>
        <w:sz w:val="16"/>
        <w:szCs w:val="16"/>
      </w:rPr>
      <w:t xml:space="preserve"> / </w:t>
    </w:r>
    <w:r w:rsidR="009C416A">
      <w:rPr>
        <w:color w:val="888888"/>
        <w:sz w:val="16"/>
        <w:szCs w:val="16"/>
      </w:rPr>
      <w:fldChar w:fldCharType="begin"/>
    </w:r>
    <w:r w:rsidR="009C416A">
      <w:rPr>
        <w:color w:val="888888"/>
        <w:sz w:val="16"/>
        <w:szCs w:val="16"/>
      </w:rPr>
      <w:instrText>NUMPAGES</w:instrText>
    </w:r>
    <w:r w:rsidR="009C416A">
      <w:rPr>
        <w:color w:val="888888"/>
        <w:sz w:val="16"/>
        <w:szCs w:val="16"/>
      </w:rPr>
      <w:fldChar w:fldCharType="separate"/>
    </w:r>
    <w:r w:rsidR="002F29C4">
      <w:rPr>
        <w:noProof/>
        <w:color w:val="888888"/>
        <w:sz w:val="16"/>
        <w:szCs w:val="16"/>
      </w:rPr>
      <w:t>2</w:t>
    </w:r>
    <w:r w:rsidR="009C416A">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0481" w14:textId="77777777" w:rsidR="006714D4" w:rsidRDefault="006714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D87DB" w14:textId="77777777" w:rsidR="00CE11A8" w:rsidRDefault="00CE11A8">
      <w:r>
        <w:separator/>
      </w:r>
    </w:p>
  </w:footnote>
  <w:footnote w:type="continuationSeparator" w:id="0">
    <w:p w14:paraId="5F1A01AA" w14:textId="77777777" w:rsidR="00CE11A8" w:rsidRDefault="00CE1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1E52" w14:textId="77777777" w:rsidR="006714D4" w:rsidRDefault="006714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DAD7" w14:textId="14618C1B" w:rsidR="00417533" w:rsidRDefault="009C416A">
    <w:pPr>
      <w:pBdr>
        <w:bottom w:val="single" w:sz="8" w:space="0" w:color="044C7E"/>
      </w:pBdr>
      <w:spacing w:after="40"/>
    </w:pPr>
    <w:r>
      <w:rPr>
        <w:b/>
        <w:bCs/>
        <w:color w:val="044C7E"/>
        <w:sz w:val="16"/>
        <w:szCs w:val="16"/>
      </w:rPr>
      <w:t>Guide fonctionnel — Plateforme KYC</w:t>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r>
    <w:r w:rsidR="002F29C4">
      <w:rPr>
        <w:b/>
        <w:bCs/>
        <w:color w:val="044C7E"/>
        <w:sz w:val="16"/>
        <w:szCs w:val="16"/>
      </w:rPr>
      <w:tab/>
      <w:t xml:space="preserve">        </w:t>
    </w:r>
    <w:r w:rsidR="002F29C4">
      <w:rPr>
        <w:noProof/>
      </w:rPr>
      <w:drawing>
        <wp:inline distT="0" distB="0" distL="0" distR="0" wp14:anchorId="1A1C9385" wp14:editId="5554118F">
          <wp:extent cx="1257300" cy="304800"/>
          <wp:effectExtent l="0" t="0" r="0" b="0"/>
          <wp:docPr id="707440794" name="Image 70744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304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FC97" w14:textId="77777777" w:rsidR="006714D4" w:rsidRDefault="006714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157"/>
    <w:multiLevelType w:val="hybridMultilevel"/>
    <w:tmpl w:val="B8BC9310"/>
    <w:lvl w:ilvl="0" w:tplc="46FC8ED2">
      <w:start w:val="1"/>
      <w:numFmt w:val="decimal"/>
      <w:lvlText w:val="%1."/>
      <w:lvlJc w:val="left"/>
      <w:pPr>
        <w:ind w:left="620" w:hanging="320"/>
      </w:pPr>
    </w:lvl>
    <w:lvl w:ilvl="1" w:tplc="B82E5BBA">
      <w:numFmt w:val="decimal"/>
      <w:lvlText w:val=""/>
      <w:lvlJc w:val="left"/>
    </w:lvl>
    <w:lvl w:ilvl="2" w:tplc="4372DE4E">
      <w:numFmt w:val="decimal"/>
      <w:lvlText w:val=""/>
      <w:lvlJc w:val="left"/>
    </w:lvl>
    <w:lvl w:ilvl="3" w:tplc="FB76664A">
      <w:numFmt w:val="decimal"/>
      <w:lvlText w:val=""/>
      <w:lvlJc w:val="left"/>
    </w:lvl>
    <w:lvl w:ilvl="4" w:tplc="BC3008FC">
      <w:numFmt w:val="decimal"/>
      <w:lvlText w:val=""/>
      <w:lvlJc w:val="left"/>
    </w:lvl>
    <w:lvl w:ilvl="5" w:tplc="2364137C">
      <w:numFmt w:val="decimal"/>
      <w:lvlText w:val=""/>
      <w:lvlJc w:val="left"/>
    </w:lvl>
    <w:lvl w:ilvl="6" w:tplc="BEE4E6EA">
      <w:numFmt w:val="decimal"/>
      <w:lvlText w:val=""/>
      <w:lvlJc w:val="left"/>
    </w:lvl>
    <w:lvl w:ilvl="7" w:tplc="2C3671DA">
      <w:numFmt w:val="decimal"/>
      <w:lvlText w:val=""/>
      <w:lvlJc w:val="left"/>
    </w:lvl>
    <w:lvl w:ilvl="8" w:tplc="2EA00AE2">
      <w:numFmt w:val="decimal"/>
      <w:lvlText w:val=""/>
      <w:lvlJc w:val="left"/>
    </w:lvl>
  </w:abstractNum>
  <w:abstractNum w:abstractNumId="1" w15:restartNumberingAfterBreak="0">
    <w:nsid w:val="71B615B5"/>
    <w:multiLevelType w:val="hybridMultilevel"/>
    <w:tmpl w:val="B406D9B4"/>
    <w:lvl w:ilvl="0" w:tplc="670ED91E">
      <w:start w:val="1"/>
      <w:numFmt w:val="bullet"/>
      <w:lvlText w:val="●"/>
      <w:lvlJc w:val="left"/>
      <w:pPr>
        <w:ind w:left="720" w:hanging="360"/>
      </w:pPr>
    </w:lvl>
    <w:lvl w:ilvl="1" w:tplc="E1143A5C">
      <w:start w:val="1"/>
      <w:numFmt w:val="bullet"/>
      <w:lvlText w:val="○"/>
      <w:lvlJc w:val="left"/>
      <w:pPr>
        <w:ind w:left="1440" w:hanging="360"/>
      </w:pPr>
    </w:lvl>
    <w:lvl w:ilvl="2" w:tplc="6BAC04E2">
      <w:start w:val="1"/>
      <w:numFmt w:val="bullet"/>
      <w:lvlText w:val="■"/>
      <w:lvlJc w:val="left"/>
      <w:pPr>
        <w:ind w:left="2160" w:hanging="360"/>
      </w:pPr>
    </w:lvl>
    <w:lvl w:ilvl="3" w:tplc="CF129132">
      <w:start w:val="1"/>
      <w:numFmt w:val="bullet"/>
      <w:lvlText w:val="●"/>
      <w:lvlJc w:val="left"/>
      <w:pPr>
        <w:ind w:left="2880" w:hanging="360"/>
      </w:pPr>
    </w:lvl>
    <w:lvl w:ilvl="4" w:tplc="981AB6B4">
      <w:start w:val="1"/>
      <w:numFmt w:val="bullet"/>
      <w:lvlText w:val="○"/>
      <w:lvlJc w:val="left"/>
      <w:pPr>
        <w:ind w:left="3600" w:hanging="360"/>
      </w:pPr>
    </w:lvl>
    <w:lvl w:ilvl="5" w:tplc="AD169E96">
      <w:start w:val="1"/>
      <w:numFmt w:val="bullet"/>
      <w:lvlText w:val="■"/>
      <w:lvlJc w:val="left"/>
      <w:pPr>
        <w:ind w:left="4320" w:hanging="360"/>
      </w:pPr>
    </w:lvl>
    <w:lvl w:ilvl="6" w:tplc="71F2E1DC">
      <w:start w:val="1"/>
      <w:numFmt w:val="bullet"/>
      <w:lvlText w:val="●"/>
      <w:lvlJc w:val="left"/>
      <w:pPr>
        <w:ind w:left="5040" w:hanging="360"/>
      </w:pPr>
    </w:lvl>
    <w:lvl w:ilvl="7" w:tplc="6824BD4A">
      <w:start w:val="1"/>
      <w:numFmt w:val="bullet"/>
      <w:lvlText w:val="●"/>
      <w:lvlJc w:val="left"/>
      <w:pPr>
        <w:ind w:left="5760" w:hanging="360"/>
      </w:pPr>
    </w:lvl>
    <w:lvl w:ilvl="8" w:tplc="743CAF90">
      <w:start w:val="1"/>
      <w:numFmt w:val="bullet"/>
      <w:lvlText w:val="●"/>
      <w:lvlJc w:val="left"/>
      <w:pPr>
        <w:ind w:left="6480" w:hanging="360"/>
      </w:pPr>
    </w:lvl>
  </w:abstractNum>
  <w:abstractNum w:abstractNumId="2" w15:restartNumberingAfterBreak="0">
    <w:nsid w:val="735F62BF"/>
    <w:multiLevelType w:val="hybridMultilevel"/>
    <w:tmpl w:val="EB8E3236"/>
    <w:lvl w:ilvl="0" w:tplc="C9B60188">
      <w:start w:val="1"/>
      <w:numFmt w:val="bullet"/>
      <w:lvlText w:val="•"/>
      <w:lvlJc w:val="left"/>
      <w:pPr>
        <w:ind w:left="620" w:hanging="320"/>
      </w:pPr>
    </w:lvl>
    <w:lvl w:ilvl="1" w:tplc="39FA82C2">
      <w:numFmt w:val="decimal"/>
      <w:lvlText w:val=""/>
      <w:lvlJc w:val="left"/>
    </w:lvl>
    <w:lvl w:ilvl="2" w:tplc="AE988E2C">
      <w:numFmt w:val="decimal"/>
      <w:lvlText w:val=""/>
      <w:lvlJc w:val="left"/>
    </w:lvl>
    <w:lvl w:ilvl="3" w:tplc="93F6CBE2">
      <w:numFmt w:val="decimal"/>
      <w:lvlText w:val=""/>
      <w:lvlJc w:val="left"/>
    </w:lvl>
    <w:lvl w:ilvl="4" w:tplc="2A0C8C58">
      <w:numFmt w:val="decimal"/>
      <w:lvlText w:val=""/>
      <w:lvlJc w:val="left"/>
    </w:lvl>
    <w:lvl w:ilvl="5" w:tplc="81E237BC">
      <w:numFmt w:val="decimal"/>
      <w:lvlText w:val=""/>
      <w:lvlJc w:val="left"/>
    </w:lvl>
    <w:lvl w:ilvl="6" w:tplc="9E5491DA">
      <w:numFmt w:val="decimal"/>
      <w:lvlText w:val=""/>
      <w:lvlJc w:val="left"/>
    </w:lvl>
    <w:lvl w:ilvl="7" w:tplc="EC24DCF4">
      <w:numFmt w:val="decimal"/>
      <w:lvlText w:val=""/>
      <w:lvlJc w:val="left"/>
    </w:lvl>
    <w:lvl w:ilvl="8" w:tplc="0EA2A284">
      <w:numFmt w:val="decimal"/>
      <w:lvlText w:val=""/>
      <w:lvlJc w:val="left"/>
    </w:lvl>
  </w:abstractNum>
  <w:num w:numId="1" w16cid:durableId="1488211153">
    <w:abstractNumId w:val="1"/>
    <w:lvlOverride w:ilvl="0">
      <w:startOverride w:val="1"/>
    </w:lvlOverride>
  </w:num>
  <w:num w:numId="2" w16cid:durableId="2137483771">
    <w:abstractNumId w:val="2"/>
    <w:lvlOverride w:ilvl="0">
      <w:startOverride w:val="1"/>
    </w:lvlOverride>
  </w:num>
  <w:num w:numId="3" w16cid:durableId="1754429767">
    <w:abstractNumId w:val="0"/>
    <w:lvlOverride w:ilvl="0">
      <w:startOverride w:val="1"/>
    </w:lvlOverride>
  </w:num>
  <w:num w:numId="4" w16cid:durableId="785277731">
    <w:abstractNumId w:val="0"/>
    <w:lvlOverride w:ilvl="0">
      <w:startOverride w:val="1"/>
    </w:lvlOverride>
  </w:num>
  <w:num w:numId="5" w16cid:durableId="754325522">
    <w:abstractNumId w:val="0"/>
    <w:lvlOverride w:ilvl="0">
      <w:startOverride w:val="1"/>
    </w:lvlOverride>
  </w:num>
  <w:num w:numId="6" w16cid:durableId="1149321580">
    <w:abstractNumId w:val="0"/>
    <w:lvlOverride w:ilvl="0">
      <w:startOverride w:val="1"/>
    </w:lvlOverride>
  </w:num>
  <w:num w:numId="7" w16cid:durableId="123813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533"/>
    <w:rsid w:val="00027E56"/>
    <w:rsid w:val="00174C47"/>
    <w:rsid w:val="001D2084"/>
    <w:rsid w:val="002F29C4"/>
    <w:rsid w:val="00417533"/>
    <w:rsid w:val="004D079D"/>
    <w:rsid w:val="004D61E6"/>
    <w:rsid w:val="005364F8"/>
    <w:rsid w:val="005B1C92"/>
    <w:rsid w:val="0064417B"/>
    <w:rsid w:val="006714D4"/>
    <w:rsid w:val="00671711"/>
    <w:rsid w:val="00671B79"/>
    <w:rsid w:val="006E745A"/>
    <w:rsid w:val="007D7F3E"/>
    <w:rsid w:val="007F3176"/>
    <w:rsid w:val="00812600"/>
    <w:rsid w:val="008137AE"/>
    <w:rsid w:val="00874A7E"/>
    <w:rsid w:val="00947A34"/>
    <w:rsid w:val="009B1A5A"/>
    <w:rsid w:val="009C416A"/>
    <w:rsid w:val="00A403C5"/>
    <w:rsid w:val="00A5694C"/>
    <w:rsid w:val="00A70BDF"/>
    <w:rsid w:val="00A7585B"/>
    <w:rsid w:val="00AC5AE7"/>
    <w:rsid w:val="00C3692A"/>
    <w:rsid w:val="00C47D4B"/>
    <w:rsid w:val="00C621CA"/>
    <w:rsid w:val="00C83340"/>
    <w:rsid w:val="00CE11A8"/>
    <w:rsid w:val="00D24C91"/>
    <w:rsid w:val="00D7743A"/>
    <w:rsid w:val="00D7786A"/>
    <w:rsid w:val="00DF0AD0"/>
    <w:rsid w:val="00E35E10"/>
    <w:rsid w:val="00E46C5A"/>
    <w:rsid w:val="00EB3DD6"/>
    <w:rsid w:val="00ED3FC8"/>
    <w:rsid w:val="00EE4F1E"/>
    <w:rsid w:val="00EE5F79"/>
    <w:rsid w:val="00EF57CA"/>
    <w:rsid w:val="00F46E9F"/>
    <w:rsid w:val="00FD581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1DC03"/>
  <w15:docId w15:val="{81CE7542-41FD-4CE5-AC13-8EF864A5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F1E"/>
  </w:style>
  <w:style w:type="paragraph" w:styleId="Titre1">
    <w:name w:val="heading 1"/>
    <w:uiPriority w:val="9"/>
    <w:qFormat/>
    <w:pPr>
      <w:pBdr>
        <w:bottom w:val="single" w:sz="10" w:space="0" w:color="00833F"/>
      </w:pBdr>
      <w:spacing w:before="360" w:after="160"/>
      <w:outlineLvl w:val="0"/>
    </w:pPr>
    <w:rPr>
      <w:b/>
      <w:bCs/>
      <w:color w:val="044C7E"/>
      <w:sz w:val="32"/>
      <w:szCs w:val="32"/>
    </w:rPr>
  </w:style>
  <w:style w:type="paragraph" w:styleId="Titre2">
    <w:name w:val="heading 2"/>
    <w:uiPriority w:val="9"/>
    <w:unhideWhenUsed/>
    <w:qFormat/>
    <w:pPr>
      <w:spacing w:before="260" w:after="120"/>
      <w:outlineLvl w:val="1"/>
    </w:pPr>
    <w:rPr>
      <w:b/>
      <w:bCs/>
      <w:color w:val="00833F"/>
      <w:sz w:val="26"/>
      <w:szCs w:val="26"/>
    </w:rPr>
  </w:style>
  <w:style w:type="paragraph" w:styleId="Titre3">
    <w:name w:val="heading 3"/>
    <w:uiPriority w:val="9"/>
    <w:semiHidden/>
    <w:unhideWhenUsed/>
    <w:qFormat/>
    <w:pPr>
      <w:spacing w:before="200" w:after="100"/>
      <w:outlineLvl w:val="2"/>
    </w:pPr>
    <w:rPr>
      <w:b/>
      <w:bCs/>
      <w:color w:val="3B3B3B"/>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F29C4"/>
    <w:pPr>
      <w:spacing w:after="100"/>
    </w:pPr>
  </w:style>
  <w:style w:type="paragraph" w:styleId="TM2">
    <w:name w:val="toc 2"/>
    <w:basedOn w:val="Normal"/>
    <w:next w:val="Normal"/>
    <w:autoRedefine/>
    <w:uiPriority w:val="39"/>
    <w:unhideWhenUsed/>
    <w:rsid w:val="002F29C4"/>
    <w:pPr>
      <w:spacing w:after="100"/>
      <w:ind w:left="210"/>
    </w:pPr>
  </w:style>
  <w:style w:type="paragraph" w:styleId="En-tte">
    <w:name w:val="header"/>
    <w:basedOn w:val="Normal"/>
    <w:link w:val="En-tteCar"/>
    <w:uiPriority w:val="99"/>
    <w:unhideWhenUsed/>
    <w:rsid w:val="002F29C4"/>
    <w:pPr>
      <w:tabs>
        <w:tab w:val="center" w:pos="4536"/>
        <w:tab w:val="right" w:pos="9072"/>
      </w:tabs>
    </w:pPr>
  </w:style>
  <w:style w:type="character" w:customStyle="1" w:styleId="En-tteCar">
    <w:name w:val="En-tête Car"/>
    <w:basedOn w:val="Policepardfaut"/>
    <w:link w:val="En-tte"/>
    <w:uiPriority w:val="99"/>
    <w:rsid w:val="002F29C4"/>
  </w:style>
  <w:style w:type="paragraph" w:styleId="Pieddepage">
    <w:name w:val="footer"/>
    <w:basedOn w:val="Normal"/>
    <w:link w:val="PieddepageCar"/>
    <w:uiPriority w:val="99"/>
    <w:unhideWhenUsed/>
    <w:rsid w:val="002F29C4"/>
    <w:pPr>
      <w:tabs>
        <w:tab w:val="center" w:pos="4536"/>
        <w:tab w:val="right" w:pos="9072"/>
      </w:tabs>
    </w:pPr>
  </w:style>
  <w:style w:type="character" w:customStyle="1" w:styleId="PieddepageCar">
    <w:name w:val="Pied de page Car"/>
    <w:basedOn w:val="Policepardfaut"/>
    <w:link w:val="Pieddepage"/>
    <w:uiPriority w:val="99"/>
    <w:rsid w:val="002F29C4"/>
  </w:style>
  <w:style w:type="character" w:styleId="Mentionnonrsolue">
    <w:name w:val="Unresolved Mention"/>
    <w:basedOn w:val="Policepardfaut"/>
    <w:uiPriority w:val="99"/>
    <w:semiHidden/>
    <w:unhideWhenUsed/>
    <w:rsid w:val="00812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2925</Words>
  <Characters>16091</Characters>
  <Application>Microsoft Office Word</Application>
  <DocSecurity>0</DocSecurity>
  <Lines>134</Lines>
  <Paragraphs>37</Paragraphs>
  <ScaleCrop>false</ScaleCrop>
  <HeadingPairs>
    <vt:vector size="2" baseType="variant">
      <vt:variant>
        <vt:lpstr>Titre</vt:lpstr>
      </vt:variant>
      <vt:variant>
        <vt:i4>1</vt:i4>
      </vt:variant>
    </vt:vector>
  </HeadingPairs>
  <TitlesOfParts>
    <vt:vector size="1" baseType="lpstr">
      <vt:lpstr>Guide fonctionnel — Plateforme KYC</vt:lpstr>
    </vt:vector>
  </TitlesOfParts>
  <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fonctionnel — Plateforme KYC</dc:title>
  <dc:subject/>
  <dc:creator>Plateforme KYC</dc:creator>
  <cp:keywords/>
  <dc:description/>
  <cp:lastModifiedBy>Mamadou Fallou Sylla</cp:lastModifiedBy>
  <cp:revision>2</cp:revision>
  <dcterms:created xsi:type="dcterms:W3CDTF">2026-09-09T12:49:00Z</dcterms:created>
  <dcterms:modified xsi:type="dcterms:W3CDTF">2026-09-09T12:49:00Z</dcterms:modified>
</cp:coreProperties>
</file>