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Отзыв о ВКР</w:t>
      </w:r>
    </w:p>
    <w:p>
      <w:pPr>
        <w:spacing w:after="0"/>
        <w:jc w:val="both"/>
      </w:pPr>
      <w:r>
        <w:rPr>
          <w:b w:val="0"/>
          <w:sz w:val="28"/>
        </w:rPr>
        <w:t>Студент: Байханов Владислав Камолович</w:t>
      </w:r>
    </w:p>
    <w:p>
      <w:pPr>
        <w:spacing w:after="240"/>
        <w:jc w:val="both"/>
      </w:pPr>
      <w:r>
        <w:rPr>
          <w:b w:val="0"/>
          <w:sz w:val="28"/>
        </w:rPr>
        <w:t>Дата: 07.06.2026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Перед студентом Байхановым Владиславом Камоловичем была поставлена задача разработать систему автоматического детектирования нефтяных разливов в акваториях арктических портов по данным спутниковой радиолокационной съёмки Sentinel-1 на основе современных методов анализа данных, машинного обучения и семантической сегментации изображений.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Актуальность выбранной темы обусловлена ростом интенсивности судоходства по Северному морскому пути, расширением нефтегазовой инфраструктуры арктического шельфа и необходимостью оперативного всепогодного мониторинга нефтяных загрязнений в условиях полярной ночи и облачности. Особую практическую значимость работе придаёт решение проблемы разделения нефтяных плёнок и природных ложных целей ледового и биогенного происхождения, характерных для арктических акваторий.</w:t>
      </w:r>
    </w:p>
    <w:p>
      <w:pPr>
        <w:spacing w:after="80"/>
        <w:ind w:firstLine="709"/>
        <w:jc w:val="both"/>
      </w:pPr>
      <w:r>
        <w:rPr>
          <w:b w:val="0"/>
          <w:sz w:val="28"/>
        </w:rPr>
        <w:t>В ходе выполнения выпускной квалификационной работы обучающийся Байханов Владислав Камолович качественно и своевременно выполнил следующие задачи: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выявил ограничения существующих методов автоматического детектирования нефтяных разливов по SAR-данным в условиях арктических акваторий и обосновал выбор архитектуры нейросетевой модели семантической сегментации;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разработал методику формирования размеченного обучающего датасета и обучил нейросетевую модель семантической сегментации, адаптированную к специфике арктических акваторий;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предложил оригинальную трёхклассовую схему сегментации (вода / нефть / лёд + суша), повышающую устойчивость детектирования к природным ложным целям;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реализовал программный прототип системы в виде модульного конвейера обработки спутниковых снимков;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провёл экспериментальную оценку качества разработанной системы и сравнительный анализ с альтернативными методами, включая проверку переносимости методики на акватории других арктических портов.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В процессе подготовки выпускной квалификационной работы обучающийся проявил высокий уровень самостоятельности, инициативности и заинтересованности в исследовательской деятельности. При выполнении работы грамотно использовались современные научные публикации ведущих международных изданий, материалы дистанционного зондирования Земли и специализированный инструментарий обработки радиолокационных данных. Автор продемонстрировал уверенные навыки анализа научной литературы, постановки исследовательских задач и интерпретации полученных результатов.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Следует отметить высокий уровень проработки практической части исследования. Полученные результаты не ограничиваются теоретическим анализом, а доведены до работающего программного прототипа, ориентированного на внедрение в реальные системы экологического мониторинга акваторий арктических портов. Представленные выводы логично вытекают из проведённого исследования и обладают практической ценностью.</w:t>
      </w:r>
    </w:p>
    <w:p>
      <w:pPr>
        <w:spacing w:after="120"/>
        <w:ind w:firstLine="709"/>
        <w:jc w:val="both"/>
      </w:pPr>
      <w:r>
        <w:rPr>
          <w:b w:val="0"/>
          <w:sz w:val="28"/>
        </w:rPr>
        <w:t>На протяжении всего периода подготовки работы Байханов Владислав Камолович своевременно выполнял поставленные задачи, ответственно относился к замечаниям научного руководителя и демонстрировал способность к самостоятельному поиску решений возникающих научно-практических проблем.</w:t>
      </w:r>
    </w:p>
    <w:p>
      <w:pPr>
        <w:spacing w:after="480"/>
        <w:ind w:firstLine="709"/>
        <w:jc w:val="both"/>
      </w:pPr>
      <w:r>
        <w:rPr>
          <w:b w:val="0"/>
          <w:sz w:val="28"/>
        </w:rPr>
        <w:t>Считаю, что выпускная квалификационная работа выполнена на высоком научном и методическом уровне, соответствует требованиям, предъявляемым к магистерским диссертациям Санкт-Петербургского государственного университета, а её автор заслуживает присвоения квалификации магистра. Рекомендую выпускную квалификационную работу к защите. По результатам выполненного исследования обучающийся Байханов Владислав Камолович заслуживает оценки «отлично» (ECTS — A).</w:t>
      </w:r>
    </w:p>
    <w:p>
      <w:pPr>
        <w:spacing w:after="0"/>
        <w:jc w:val="both"/>
      </w:pPr>
      <w:r>
        <w:rPr>
          <w:b w:val="0"/>
          <w:sz w:val="28"/>
        </w:rPr>
        <w:t>Научный руководитель</w:t>
      </w:r>
    </w:p>
    <w:p>
      <w:pPr>
        <w:spacing w:after="0"/>
        <w:jc w:val="both"/>
      </w:pPr>
      <w:r>
        <w:rPr>
          <w:b w:val="0"/>
          <w:sz w:val="28"/>
        </w:rPr>
        <w:t>/  подпись  /   к.т.н.</w:t>
      </w:r>
    </w:p>
    <w:p>
      <w:pPr>
        <w:spacing w:after="0"/>
        <w:jc w:val="both"/>
      </w:pPr>
      <w:r>
        <w:rPr>
          <w:b w:val="0"/>
          <w:sz w:val="28"/>
        </w:rPr>
        <w:t>Митько Арсений Валерьевич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