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0"/>
          <w:szCs w:val="40"/>
        </w:rPr>
      </w:pPr>
      <w:r>
        <w:rPr>
          <w:sz w:val="28"/>
          <w:szCs w:val="28"/>
        </w:rPr>
        <w:drawing>
          <wp:inline distT="114300" distB="114300" distL="114300" distR="114300">
            <wp:extent cx="3481070" cy="828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false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3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color w:val="FF0000"/>
                <w:sz w:val="28"/>
                <w:szCs w:val="28"/>
                <w:rtl w:val="0"/>
                <w:lang w:val="en"/>
              </w:rPr>
              <w:t>Tên usecase</w:t>
            </w:r>
            <w:r>
              <w:rPr>
                <w:color w:val="FF0000"/>
                <w:sz w:val="28"/>
                <w:szCs w:val="28"/>
                <w:rtl w:val="0"/>
              </w:rPr>
              <w:t xml:space="preserve">: </w:t>
            </w:r>
            <w:r>
              <w:rPr>
                <w:rFonts w:hint="default"/>
                <w:sz w:val="28"/>
                <w:szCs w:val="28"/>
                <w:rtl w:val="0"/>
                <w:lang w:val="en"/>
              </w:rPr>
              <w:t>Đăng nhập.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hint="default"/>
                <w:color w:val="FF0000"/>
                <w:sz w:val="28"/>
                <w:szCs w:val="28"/>
                <w:rtl w:val="0"/>
                <w:lang w:val="en"/>
              </w:rPr>
            </w:pPr>
            <w:r>
              <w:rPr>
                <w:rFonts w:hint="default"/>
                <w:color w:val="FF0000"/>
                <w:sz w:val="28"/>
                <w:szCs w:val="28"/>
                <w:rtl w:val="0"/>
                <w:lang w:val="en"/>
              </w:rPr>
              <w:t>Tóm tắt:</w:t>
            </w:r>
            <w:r>
              <w:rPr>
                <w:rFonts w:hint="default"/>
                <w:sz w:val="28"/>
                <w:szCs w:val="28"/>
                <w:rtl w:val="0"/>
                <w:lang w:val="en"/>
              </w:rPr>
              <w:t xml:space="preserve"> để sử dụng được phần mềm thì người dùng phải đăng nhập vào hệ thống</w:t>
            </w:r>
            <w:bookmarkStart w:id="0" w:name="_GoBack"/>
            <w:bookmarkEnd w:id="0"/>
            <w:r>
              <w:rPr>
                <w:rFonts w:hint="default"/>
                <w:sz w:val="28"/>
                <w:szCs w:val="28"/>
                <w:rtl w:val="0"/>
                <w:lang w:val="en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rtl w:val="0"/>
              </w:rPr>
              <w:t xml:space="preserve">Tiền điều kiện: </w:t>
            </w:r>
          </w:p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72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sz w:val="28"/>
                <w:szCs w:val="28"/>
                <w:rtl w:val="0"/>
              </w:rPr>
              <w:t>người dùng đã được cấp theo user tương ứng theo chức vụ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rtl w:val="0"/>
              </w:rPr>
              <w:t>Dòng sự kiện chính: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Hiển thị màn hình đăng nhập.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rtl w:val="0"/>
              </w:rPr>
              <w:t>Người dùng nhập thông tin đăng nhập vào gồm username và password và nhấn vào nút “Đăng nhập”.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rtl w:val="0"/>
              </w:rPr>
              <w:t>Hệ thống kiểm tra thông tin đăng nhập hợp lệ hay không.</w:t>
            </w:r>
          </w:p>
          <w:p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rtl w:val="0"/>
              </w:rPr>
              <w:t>Cho phép vào sử dụng phần mềm (các chức năng sẽ hiển thị phù hợp với loại user mà người dùng sử dụng để đăng nhập).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rtl w:val="0"/>
              </w:rPr>
              <w:t>Dòng sự kiện phụ:</w:t>
            </w:r>
          </w:p>
          <w:p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Nếu người dùng bỏ trống 1 trong 2 ô hoặc cả 2 ô username, password hiển thị thông báo người cho dùng nhập lại.</w:t>
            </w:r>
          </w:p>
          <w:p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 xml:space="preserve">Nếu hệ thống kiểm tra tên người dùng không tồn tại thì hiển thị thông báo nhập lại. </w:t>
            </w:r>
          </w:p>
          <w:p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Nếu password sai thì hiển thị thông báo đã sai password và nhập lại.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rtl w:val="0"/>
              </w:rPr>
              <w:t>Hậu điều kiện: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Hệ thống ở trạng thái sẵn sàng tiếp nhận yêu cầu mới</w:t>
            </w:r>
          </w:p>
        </w:tc>
      </w:tr>
    </w:tbl>
    <w:p>
      <w:pPr>
        <w:spacing w:after="0" w:line="240" w:lineRule="auto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9BA93"/>
    <w:multiLevelType w:val="multilevel"/>
    <w:tmpl w:val="9BB9BA9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EF7F1B16"/>
    <w:multiLevelType w:val="multilevel"/>
    <w:tmpl w:val="EF7F1B1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FFEED265"/>
    <w:multiLevelType w:val="multilevel"/>
    <w:tmpl w:val="FFEED26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3BD4283"/>
    <w:rsid w:val="E1EDB6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2020-11-30T00:35:00Z</dcterms:created>
  <dc:creator>chien</dc:creator>
  <cp:lastModifiedBy>chien</cp:lastModifiedBy>
  <dcterms:modified xsi:type="dcterms:W3CDTF">2020-11-29T16:59:57Z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