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42D6" w14:textId="1E958ACB" w:rsidR="00130477" w:rsidRDefault="00263E3C">
      <w:r>
        <w:rPr>
          <w:noProof/>
        </w:rPr>
        <w:drawing>
          <wp:inline distT="0" distB="0" distL="0" distR="0" wp14:anchorId="434F80CD" wp14:editId="0280B467">
            <wp:extent cx="5943600" cy="2938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5D17C5" w14:paraId="28FB6F6F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8082B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use case</w:t>
            </w:r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DAC01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Quản lí chương trình giảm giá</w:t>
            </w:r>
          </w:p>
          <w:p w14:paraId="054E540F" w14:textId="35C52448" w:rsidR="005D17C5" w:rsidRP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</w:p>
        </w:tc>
      </w:tr>
      <w:tr w:rsidR="005D17C5" w14:paraId="6F8761F3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C0B4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nhân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88E3" w14:textId="4FE9580A" w:rsidR="005D17C5" w:rsidRPr="005D17C5" w:rsidRDefault="00263E3C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hAnsi="Times New Roman" w:cs="Times New Roman"/>
                <w:sz w:val="27"/>
                <w:szCs w:val="27"/>
                <w:lang w:val="vi-VN"/>
              </w:rPr>
              <w:t>Người quản lý</w:t>
            </w:r>
          </w:p>
        </w:tc>
      </w:tr>
      <w:tr w:rsidR="005D17C5" w14:paraId="57EAEF6D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5A04A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tắt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F7D9" w14:textId="0C75121D" w:rsidR="005D17C5" w:rsidRPr="00263E3C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Thêm sửa xoá chương trình giảm giá</w:t>
            </w:r>
          </w:p>
          <w:p w14:paraId="0E0B05D2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</w:tr>
      <w:tr w:rsidR="005D17C5" w14:paraId="5DB98769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13E5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quyết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163B" w14:textId="0BE67961" w:rsidR="005D17C5" w:rsidRDefault="00263E3C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color w:val="000000"/>
                <w:sz w:val="27"/>
                <w:szCs w:val="27"/>
                <w:lang w:val="vi-VN"/>
              </w:rPr>
              <w:t>Truy cập vào trang với user người quản lý</w:t>
            </w:r>
            <w:r w:rsidR="005D17C5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.</w:t>
            </w:r>
          </w:p>
        </w:tc>
      </w:tr>
      <w:tr w:rsidR="005D17C5" w14:paraId="540062DF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A6E7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Kịch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chính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BCB00" w14:textId="5D3617B6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chương trình giảm giá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  <w:p w14:paraId="45B19C8B" w14:textId="77777777" w:rsidR="00263E3C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2.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Người quản lý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thực hiện:</w:t>
            </w:r>
          </w:p>
          <w:p w14:paraId="270576D0" w14:textId="5B6D6094" w:rsidR="005D17C5" w:rsidRDefault="00263E3C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+Thêm chương trình giảm giá vào hệ thống</w:t>
            </w:r>
          </w:p>
          <w:p w14:paraId="0E1EF83E" w14:textId="7A8A59E3" w:rsidR="00263E3C" w:rsidRDefault="00263E3C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+Sửa thông tin</w:t>
            </w:r>
          </w:p>
          <w:p w14:paraId="135D7964" w14:textId="0EE434B7" w:rsidR="00263E3C" w:rsidRPr="00263E3C" w:rsidRDefault="00263E3C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+Xoá chương trình giảm giá khỏi hệ thống</w:t>
            </w:r>
          </w:p>
          <w:p w14:paraId="1FD7AC19" w14:textId="3F98E82E" w:rsidR="005D17C5" w:rsidRPr="00263E3C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3.Hệ thống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kiểm tra thông tin chương trình giảm giá, mỗi sản phẩm chỉ add được 1 mã giảm giá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  <w:p w14:paraId="419CB3E9" w14:textId="46EFED41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r w:rsidR="00263E3C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Người quản lý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bấm nút lưu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  <w:p w14:paraId="33AECD22" w14:textId="63DDEB7A" w:rsidR="005D17C5" w:rsidRP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lưu vào csdl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.</w:t>
            </w:r>
          </w:p>
        </w:tc>
      </w:tr>
      <w:tr w:rsidR="005D17C5" w14:paraId="4E851AD5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F6D4" w14:textId="77777777" w:rsidR="005D17C5" w:rsidRPr="00263E3C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Kịch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phụ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2F97C" w14:textId="2926B083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khi thực hiện thêm chương trình giảm giá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,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mỗi sản phẩm chỉ được add duy nhất 1 loại mã giảm giá.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</w:p>
          <w:p w14:paraId="4C4E5B2B" w14:textId="7AC4DBEB" w:rsidR="00FF159F" w:rsidRPr="00FF159F" w:rsidRDefault="00FF159F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  <w:lastRenderedPageBreak/>
              <w:t>Khi thực hiện xoá chương trình giảm giá, hệ thống sẽ thực hiện xoá toàn bộ dữ liệu của chương trình giảm giá đó.</w:t>
            </w:r>
          </w:p>
          <w:p w14:paraId="44C11CF6" w14:textId="58682C48" w:rsidR="005D17C5" w:rsidRDefault="005D17C5" w:rsidP="005D17C5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4,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người quản lý nhập sai thông tin như: thời gian đã </w:t>
            </w:r>
            <w:proofErr w:type="gramStart"/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qua,...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 sẽ hiển thị thông báo và quay về bước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  <w:bookmarkStart w:id="0" w:name="_GoBack"/>
            <w:bookmarkEnd w:id="0"/>
          </w:p>
          <w:p w14:paraId="3F80E2AF" w14:textId="3FF477FC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</w:tc>
      </w:tr>
      <w:tr w:rsidR="005D17C5" w14:paraId="00FC0758" w14:textId="77777777" w:rsidTr="00C321DE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2D40" w14:textId="77777777" w:rsidR="005D17C5" w:rsidRDefault="005D17C5" w:rsidP="00C321DE">
            <w:pPr>
              <w:pStyle w:val="ListParagraph"/>
              <w:spacing w:after="0" w:line="360" w:lineRule="auto"/>
              <w:ind w:left="0"/>
              <w:rPr>
                <w:rFonts w:ascii="Times New Roman" w:hAnsi="Times New Roman" w:cs="Times New Roman"/>
                <w:sz w:val="27"/>
                <w:szCs w:val="27"/>
              </w:rPr>
            </w:pP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lastRenderedPageBreak/>
              <w:t>Kết</w:t>
            </w:r>
            <w:proofErr w:type="spellEnd"/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7"/>
                <w:szCs w:val="27"/>
              </w:rPr>
              <w:t>quả</w:t>
            </w:r>
            <w:proofErr w:type="spellEnd"/>
          </w:p>
        </w:tc>
        <w:tc>
          <w:tcPr>
            <w:tcW w:w="6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E237" w14:textId="0E98B765" w:rsidR="005D17C5" w:rsidRDefault="005D17C5" w:rsidP="00C321DE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quản lý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 xml:space="preserve"> chương trình giảm giá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thì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 w:rsidR="00FF159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quá trình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xuống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. </w:t>
            </w:r>
          </w:p>
          <w:p w14:paraId="36C364BA" w14:textId="37A47939" w:rsidR="005D17C5" w:rsidRPr="005D17C5" w:rsidRDefault="005D17C5" w:rsidP="005D17C5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sym w:font="Symbol" w:char="F0B7"/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Ngược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vi-VN"/>
              </w:rPr>
              <w:t>thông báo lỗi</w:t>
            </w:r>
          </w:p>
        </w:tc>
      </w:tr>
    </w:tbl>
    <w:p w14:paraId="01E13750" w14:textId="77777777" w:rsidR="005D17C5" w:rsidRDefault="005D17C5"/>
    <w:sectPr w:rsidR="005D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C5"/>
    <w:rsid w:val="00130477"/>
    <w:rsid w:val="00263E3C"/>
    <w:rsid w:val="005D17C5"/>
    <w:rsid w:val="00FF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4613"/>
  <w15:chartTrackingRefBased/>
  <w15:docId w15:val="{D54FFD8A-DFA1-4B24-8E74-B46604605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5D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7C5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2</cp:revision>
  <dcterms:created xsi:type="dcterms:W3CDTF">2020-11-22T15:12:00Z</dcterms:created>
  <dcterms:modified xsi:type="dcterms:W3CDTF">2020-11-22T16:04:00Z</dcterms:modified>
</cp:coreProperties>
</file>