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BC1C3D">
      <w:pPr>
        <w:keepNext w:val="0"/>
        <w:keepLines w:val="0"/>
        <w:pageBreakBefore w:val="0"/>
        <w:widowControl/>
        <w:suppressLineNumbers w:val="0"/>
        <w:shd w:val="clear" w:fill="FFFFFF"/>
        <w:kinsoku/>
        <w:wordWrap/>
        <w:overflowPunct/>
        <w:topLinePunct w:val="0"/>
        <w:autoSpaceDE/>
        <w:autoSpaceDN/>
        <w:bidi w:val="0"/>
        <w:adjustRightInd/>
        <w:snapToGrid/>
        <w:spacing w:before="6" w:beforeAutospacing="0" w:afterAutospacing="0" w:line="240" w:lineRule="auto"/>
        <w:ind w:left="0" w:firstLine="0"/>
        <w:jc w:val="left"/>
        <w:textAlignment w:val="auto"/>
        <w:rPr>
          <w:rFonts w:hint="default" w:ascii="Cambria" w:hAnsi="Cambria" w:eastAsia="Segoe UI" w:cs="Cambria"/>
          <w:b/>
          <w:bCs/>
          <w:i w:val="0"/>
          <w:iCs w:val="0"/>
          <w:caps w:val="0"/>
          <w:color w:val="222222"/>
          <w:spacing w:val="-3"/>
          <w:sz w:val="24"/>
          <w:szCs w:val="24"/>
        </w:rPr>
      </w:pPr>
      <w:bookmarkStart w:id="0" w:name="_GoBack"/>
      <w:r>
        <w:rPr>
          <w:rFonts w:hint="default" w:ascii="Cambria" w:hAnsi="Cambria" w:eastAsia="Segoe UI" w:cs="Cambria"/>
          <w:b/>
          <w:bCs/>
          <w:i w:val="0"/>
          <w:iCs w:val="0"/>
          <w:caps w:val="0"/>
          <w:color w:val="222222"/>
          <w:spacing w:val="-3"/>
          <w:kern w:val="0"/>
          <w:sz w:val="24"/>
          <w:szCs w:val="24"/>
          <w:shd w:val="clear" w:fill="FFFFFF"/>
          <w:lang w:val="en-US" w:eastAsia="zh-CN" w:bidi="ar"/>
        </w:rPr>
        <w:br w:type="textWrapping"/>
      </w:r>
      <w:r>
        <w:rPr>
          <w:rFonts w:hint="default" w:ascii="Cambria" w:hAnsi="Cambria" w:eastAsia="Segoe UI" w:cs="Cambria"/>
          <w:b/>
          <w:bCs/>
          <w:i w:val="0"/>
          <w:iCs w:val="0"/>
          <w:caps w:val="0"/>
          <w:color w:val="222222"/>
          <w:spacing w:val="-3"/>
          <w:kern w:val="0"/>
          <w:sz w:val="24"/>
          <w:szCs w:val="24"/>
          <w:shd w:val="clear" w:fill="FFFFFF"/>
          <w:lang w:val="en-US" w:eastAsia="zh-CN" w:bidi="ar"/>
        </w:rPr>
        <w:t>Y4T1-NLP-WEEK4 Phân loại văn bản</w:t>
      </w:r>
    </w:p>
    <w:p w14:paraId="2B3140BD">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2025-09-03 09:11</w:t>
      </w:r>
    </w:p>
    <w:p w14:paraId="3E26C978">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Status:</w:t>
      </w:r>
    </w:p>
    <w:p w14:paraId="5DEE92D5">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Tags: Y4T1-NLP document classification bag of words tf-idf</w:t>
      </w:r>
    </w:p>
    <w:p w14:paraId="58589AA7">
      <w:pPr>
        <w:pStyle w:val="2"/>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Y4T1-NLP-WEEK4 Phân loại văn bản</w:t>
      </w:r>
    </w:p>
    <w:p w14:paraId="6A4741AB">
      <w:pPr>
        <w:pStyle w:val="3"/>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Giới thiệu phân loại văn bản</w:t>
      </w:r>
    </w:p>
    <w:p w14:paraId="71A44EB6">
      <w:pPr>
        <w:keepNext w:val="0"/>
        <w:keepLines w:val="0"/>
        <w:pageBreakBefore w:val="0"/>
        <w:widowControl/>
        <w:numPr>
          <w:ilvl w:val="0"/>
          <w:numId w:val="1"/>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quá trình gán các nhãn cho các tài liệu văn bản dựa trên nội dung</w:t>
      </w:r>
    </w:p>
    <w:p w14:paraId="56B29BAF">
      <w:pPr>
        <w:keepNext w:val="0"/>
        <w:keepLines w:val="0"/>
        <w:pageBreakBefore w:val="0"/>
        <w:widowControl/>
        <w:numPr>
          <w:ilvl w:val="0"/>
          <w:numId w:val="1"/>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mục tiêu: tự động hoá việc tổ chức, sắp xếp và hiểu dữ liệu văn bản phi cấu trúc</w:t>
      </w:r>
    </w:p>
    <w:p w14:paraId="50953136">
      <w:pPr>
        <w:pStyle w:val="4"/>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Quy trình tổng quan</w:t>
      </w:r>
    </w:p>
    <w:p w14:paraId="5CD3DB90">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tiền xử lý dữ liệu (preprocessing) -&gt; trích chọn đặc trưng(feature extraction): chuyển đổi văn bản thành dạng số học -&gt; xây dựng mô hình (model building): huấn luyện thuật toán phân loại trên dữ liệu đã trích chọn đặc trưng -&gt; đánh giá mô hình (model evaluation)</w:t>
      </w:r>
    </w:p>
    <w:p w14:paraId="5CF13FA4">
      <w:pPr>
        <w:pStyle w:val="3"/>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Trích chọn đặc trưng</w:t>
      </w:r>
    </w:p>
    <w:p w14:paraId="5B1CD101">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Là quá trình biến đổi dữ liệu văn bản(phi cấu trúc) thành các biểu diễn số học (vector, ma trận) mà các thuật toán học máy có thể hiểu và xử lý được</w:t>
      </w:r>
    </w:p>
    <w:p w14:paraId="057FE119">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Style w:val="10"/>
          <w:rFonts w:hint="default" w:ascii="Cambria" w:hAnsi="Cambria" w:eastAsia="Segoe UI" w:cs="Cambria"/>
          <w:b/>
          <w:bCs/>
          <w:i w:val="0"/>
          <w:iCs w:val="0"/>
          <w:caps w:val="0"/>
          <w:color w:val="222222"/>
          <w:spacing w:val="0"/>
          <w:sz w:val="24"/>
          <w:szCs w:val="24"/>
          <w:shd w:val="clear" w:fill="FFFFFF"/>
        </w:rPr>
        <w:t>Tầm quan trọng</w:t>
      </w:r>
      <w:r>
        <w:rPr>
          <w:rFonts w:hint="default" w:ascii="Cambria" w:hAnsi="Cambria" w:eastAsia="Segoe UI" w:cs="Cambria"/>
          <w:i w:val="0"/>
          <w:iCs w:val="0"/>
          <w:caps w:val="0"/>
          <w:color w:val="222222"/>
          <w:spacing w:val="0"/>
          <w:sz w:val="24"/>
          <w:szCs w:val="24"/>
          <w:shd w:val="clear" w:fill="FFFFFF"/>
        </w:rPr>
        <w:t>: Chất lượng của đặc trưng ảnh hưởng trực tiếp đến mô hình phân loại</w:t>
      </w:r>
      <w:r>
        <w:rPr>
          <w:rFonts w:hint="default" w:ascii="Cambria" w:hAnsi="Cambria" w:eastAsia="Segoe UI" w:cs="Cambria"/>
          <w:i w:val="0"/>
          <w:iCs w:val="0"/>
          <w:caps w:val="0"/>
          <w:color w:val="222222"/>
          <w:spacing w:val="0"/>
          <w:sz w:val="24"/>
          <w:szCs w:val="24"/>
          <w:shd w:val="clear" w:fill="FFFFFF"/>
        </w:rPr>
        <w:br w:type="textWrapping"/>
      </w:r>
      <w:r>
        <w:rPr>
          <w:rFonts w:hint="default" w:ascii="Cambria" w:hAnsi="Cambria" w:eastAsia="Segoe UI" w:cs="Cambria"/>
          <w:i w:val="0"/>
          <w:iCs w:val="0"/>
          <w:caps w:val="0"/>
          <w:color w:val="222222"/>
          <w:spacing w:val="0"/>
          <w:sz w:val="24"/>
          <w:szCs w:val="24"/>
          <w:shd w:val="clear" w:fill="FFFFFF"/>
        </w:rPr>
        <w:t>các phương pháp phổ biến:</w:t>
      </w:r>
    </w:p>
    <w:p w14:paraId="59360AB9">
      <w:pPr>
        <w:keepNext w:val="0"/>
        <w:keepLines w:val="0"/>
        <w:pageBreakBefore w:val="0"/>
        <w:widowControl/>
        <w:numPr>
          <w:ilvl w:val="0"/>
          <w:numId w:val="2"/>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túi từ</w:t>
      </w:r>
    </w:p>
    <w:p w14:paraId="2D41913D">
      <w:pPr>
        <w:keepNext w:val="0"/>
        <w:keepLines w:val="0"/>
        <w:pageBreakBefore w:val="0"/>
        <w:widowControl/>
        <w:numPr>
          <w:ilvl w:val="0"/>
          <w:numId w:val="2"/>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TF-IDF</w:t>
      </w:r>
    </w:p>
    <w:p w14:paraId="4EAEC117">
      <w:pPr>
        <w:keepNext w:val="0"/>
        <w:keepLines w:val="0"/>
        <w:pageBreakBefore w:val="0"/>
        <w:widowControl/>
        <w:numPr>
          <w:ilvl w:val="0"/>
          <w:numId w:val="2"/>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vector từ (word embeddings)</w:t>
      </w:r>
    </w:p>
    <w:p w14:paraId="7772E505">
      <w:pPr>
        <w:pStyle w:val="3"/>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Túi từ (Bag of Words - BoW)</w:t>
      </w:r>
    </w:p>
    <w:p w14:paraId="3DE01FA2">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Là kỹ thuật biểu diễn văn bản(chứ không chỉ là trích xuất tính năng), biểu diễn một đoạn văn bản như 1 tập hợp các từ và sự xuất hiện của chúng</w:t>
      </w:r>
    </w:p>
    <w:p w14:paraId="50E2E7B1">
      <w:pPr>
        <w:pStyle w:val="4"/>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Style w:val="10"/>
          <w:rFonts w:hint="default" w:ascii="Cambria" w:hAnsi="Cambria" w:eastAsia="Segoe UI" w:cs="Cambria"/>
          <w:b/>
          <w:bCs/>
          <w:i w:val="0"/>
          <w:iCs w:val="0"/>
          <w:caps w:val="0"/>
          <w:color w:val="222222"/>
          <w:spacing w:val="-3"/>
          <w:sz w:val="24"/>
          <w:szCs w:val="24"/>
          <w:shd w:val="clear" w:fill="FFFFFF"/>
        </w:rPr>
        <w:t>Ý tưởng</w:t>
      </w:r>
      <w:r>
        <w:rPr>
          <w:rFonts w:hint="default" w:ascii="Cambria" w:hAnsi="Cambria" w:eastAsia="Segoe UI" w:cs="Cambria"/>
          <w:i w:val="0"/>
          <w:iCs w:val="0"/>
          <w:caps w:val="0"/>
          <w:color w:val="222222"/>
          <w:spacing w:val="-3"/>
          <w:sz w:val="24"/>
          <w:szCs w:val="24"/>
          <w:shd w:val="clear" w:fill="FFFFFF"/>
        </w:rPr>
        <w:t>:</w:t>
      </w:r>
    </w:p>
    <w:p w14:paraId="7C714138">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biểu diễn văn bản như 1 túi các từ, bỏ qua ngữ pháp và thứ tự từ, chỉ quan tâm đến tần suất xuất hiện mỗi từ</w:t>
      </w:r>
    </w:p>
    <w:p w14:paraId="24B55FD8">
      <w:pPr>
        <w:pStyle w:val="4"/>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Style w:val="10"/>
          <w:rFonts w:hint="default" w:ascii="Cambria" w:hAnsi="Cambria" w:eastAsia="Segoe UI" w:cs="Cambria"/>
          <w:b/>
          <w:bCs/>
          <w:i w:val="0"/>
          <w:iCs w:val="0"/>
          <w:caps w:val="0"/>
          <w:color w:val="222222"/>
          <w:spacing w:val="-3"/>
          <w:sz w:val="24"/>
          <w:szCs w:val="24"/>
          <w:shd w:val="clear" w:fill="FFFFFF"/>
        </w:rPr>
        <w:t>Cách hoạt động</w:t>
      </w:r>
      <w:r>
        <w:rPr>
          <w:rFonts w:hint="default" w:ascii="Cambria" w:hAnsi="Cambria" w:eastAsia="Segoe UI" w:cs="Cambria"/>
          <w:i w:val="0"/>
          <w:iCs w:val="0"/>
          <w:caps w:val="0"/>
          <w:color w:val="222222"/>
          <w:spacing w:val="-3"/>
          <w:sz w:val="24"/>
          <w:szCs w:val="24"/>
          <w:shd w:val="clear" w:fill="FFFFFF"/>
        </w:rPr>
        <w:t>:</w:t>
      </w:r>
    </w:p>
    <w:p w14:paraId="1B80199F">
      <w:pPr>
        <w:keepNext w:val="0"/>
        <w:keepLines w:val="0"/>
        <w:pageBreakBefore w:val="0"/>
        <w:widowControl/>
        <w:numPr>
          <w:ilvl w:val="0"/>
          <w:numId w:val="3"/>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tạo 1 từ điển chứa tất cả các từ duy nhất từ toàn bộ tập dữ liệu</w:t>
      </w:r>
    </w:p>
    <w:p w14:paraId="1DEC8880">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drawing>
          <wp:inline distT="0" distB="0" distL="114300" distR="114300">
            <wp:extent cx="5266690" cy="3966845"/>
            <wp:effectExtent l="0" t="0" r="3810" b="8255"/>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4"/>
                    <a:stretch>
                      <a:fillRect/>
                    </a:stretch>
                  </pic:blipFill>
                  <pic:spPr>
                    <a:xfrm>
                      <a:off x="0" y="0"/>
                      <a:ext cx="5266690" cy="3966845"/>
                    </a:xfrm>
                    <a:prstGeom prst="rect">
                      <a:avLst/>
                    </a:prstGeom>
                    <a:noFill/>
                    <a:ln w="9525">
                      <a:noFill/>
                    </a:ln>
                  </pic:spPr>
                </pic:pic>
              </a:graphicData>
            </a:graphic>
          </wp:inline>
        </w:drawing>
      </w:r>
      <w:r>
        <w:rPr>
          <w:rFonts w:hint="default" w:ascii="Cambria" w:hAnsi="Cambria" w:eastAsia="Segoe UI" w:cs="Cambria"/>
          <w:i w:val="0"/>
          <w:iCs w:val="0"/>
          <w:caps w:val="0"/>
          <w:color w:val="222222"/>
          <w:spacing w:val="0"/>
          <w:sz w:val="24"/>
          <w:szCs w:val="24"/>
          <w:shd w:val="clear" w:fill="FFFFFF"/>
        </w:rPr>
        <w:br w:type="textWrapping"/>
      </w:r>
      <w:r>
        <w:rPr>
          <w:rFonts w:hint="default" w:ascii="Cambria" w:hAnsi="Cambria" w:eastAsia="Segoe UI" w:cs="Cambria"/>
          <w:i w:val="0"/>
          <w:iCs w:val="0"/>
          <w:caps w:val="0"/>
          <w:color w:val="222222"/>
          <w:spacing w:val="0"/>
          <w:sz w:val="24"/>
          <w:szCs w:val="24"/>
          <w:shd w:val="clear" w:fill="FFFFFF"/>
        </w:rPr>
        <w:drawing>
          <wp:inline distT="0" distB="0" distL="114300" distR="114300">
            <wp:extent cx="5266690" cy="3966845"/>
            <wp:effectExtent l="0" t="0" r="3810" b="8255"/>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5"/>
                    <a:stretch>
                      <a:fillRect/>
                    </a:stretch>
                  </pic:blipFill>
                  <pic:spPr>
                    <a:xfrm>
                      <a:off x="0" y="0"/>
                      <a:ext cx="5266690" cy="3966845"/>
                    </a:xfrm>
                    <a:prstGeom prst="rect">
                      <a:avLst/>
                    </a:prstGeom>
                    <a:noFill/>
                    <a:ln w="9525">
                      <a:noFill/>
                    </a:ln>
                  </pic:spPr>
                </pic:pic>
              </a:graphicData>
            </a:graphic>
          </wp:inline>
        </w:drawing>
      </w:r>
    </w:p>
    <w:p w14:paraId="0B799619">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Ví dụ:</w:t>
      </w:r>
    </w:p>
    <w:p w14:paraId="00AA7903">
      <w:pPr>
        <w:keepNext w:val="0"/>
        <w:keepLines w:val="0"/>
        <w:pageBreakBefore w:val="0"/>
        <w:widowControl/>
        <w:numPr>
          <w:ilvl w:val="0"/>
          <w:numId w:val="4"/>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Văn bản 1: "Tôi thích món phở Việt Nam."</w:t>
      </w:r>
    </w:p>
    <w:p w14:paraId="1E9CD82E">
      <w:pPr>
        <w:keepNext w:val="0"/>
        <w:keepLines w:val="0"/>
        <w:pageBreakBefore w:val="0"/>
        <w:widowControl/>
        <w:numPr>
          <w:ilvl w:val="0"/>
          <w:numId w:val="4"/>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Văn bản 2: "Phở là món ăn ngon của Việt Nam."</w:t>
      </w:r>
    </w:p>
    <w:p w14:paraId="78FCCE03">
      <w:pPr>
        <w:keepNext w:val="0"/>
        <w:keepLines w:val="0"/>
        <w:pageBreakBefore w:val="0"/>
        <w:widowControl/>
        <w:numPr>
          <w:ilvl w:val="0"/>
          <w:numId w:val="4"/>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Văn bản 3: "Tôi thích phở, phở là món ăn ngon của Việt Nam"</w:t>
      </w:r>
      <w:r>
        <w:rPr>
          <w:rFonts w:hint="default" w:ascii="Cambria" w:hAnsi="Cambria" w:eastAsia="Segoe UI" w:cs="Cambria"/>
          <w:i w:val="0"/>
          <w:iCs w:val="0"/>
          <w:caps w:val="0"/>
          <w:color w:val="222222"/>
          <w:spacing w:val="0"/>
          <w:sz w:val="24"/>
          <w:szCs w:val="24"/>
          <w:shd w:val="clear" w:fill="FFFFFF"/>
        </w:rPr>
        <w:br w:type="textWrapping"/>
      </w:r>
      <w:r>
        <w:rPr>
          <w:rFonts w:hint="default" w:ascii="Cambria" w:hAnsi="Cambria" w:eastAsia="Segoe UI" w:cs="Cambria"/>
          <w:i w:val="0"/>
          <w:iCs w:val="0"/>
          <w:caps w:val="0"/>
          <w:color w:val="222222"/>
          <w:spacing w:val="0"/>
          <w:sz w:val="24"/>
          <w:szCs w:val="24"/>
          <w:shd w:val="clear" w:fill="FFFFFF"/>
        </w:rPr>
        <w:t>Túi từ: "Tôi", "thích", "món", "phở", "Việt Nam", "là", "món ăn", "ngon", "của"</w:t>
      </w:r>
    </w:p>
    <w:p w14:paraId="5942B5D9">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VB1: [1, 1, 1, 1, 1, 0, 0, 0, 0]</w:t>
      </w:r>
      <w:r>
        <w:rPr>
          <w:rFonts w:hint="default" w:ascii="Cambria" w:hAnsi="Cambria" w:eastAsia="Segoe UI" w:cs="Cambria"/>
          <w:i w:val="0"/>
          <w:iCs w:val="0"/>
          <w:caps w:val="0"/>
          <w:color w:val="222222"/>
          <w:spacing w:val="0"/>
          <w:sz w:val="24"/>
          <w:szCs w:val="24"/>
          <w:shd w:val="clear" w:fill="FFFFFF"/>
        </w:rPr>
        <w:br w:type="textWrapping"/>
      </w:r>
      <w:r>
        <w:rPr>
          <w:rFonts w:hint="default" w:ascii="Cambria" w:hAnsi="Cambria" w:eastAsia="Segoe UI" w:cs="Cambria"/>
          <w:i w:val="0"/>
          <w:iCs w:val="0"/>
          <w:caps w:val="0"/>
          <w:color w:val="222222"/>
          <w:spacing w:val="0"/>
          <w:sz w:val="24"/>
          <w:szCs w:val="24"/>
          <w:shd w:val="clear" w:fill="FFFFFF"/>
        </w:rPr>
        <w:t>VB2: [0, 0, 1, 1, 1, 1, 1, 1, 1]</w:t>
      </w:r>
      <w:r>
        <w:rPr>
          <w:rFonts w:hint="default" w:ascii="Cambria" w:hAnsi="Cambria" w:eastAsia="Segoe UI" w:cs="Cambria"/>
          <w:i w:val="0"/>
          <w:iCs w:val="0"/>
          <w:caps w:val="0"/>
          <w:color w:val="222222"/>
          <w:spacing w:val="0"/>
          <w:sz w:val="24"/>
          <w:szCs w:val="24"/>
          <w:shd w:val="clear" w:fill="FFFFFF"/>
        </w:rPr>
        <w:br w:type="textWrapping"/>
      </w:r>
      <w:r>
        <w:rPr>
          <w:rFonts w:hint="default" w:ascii="Cambria" w:hAnsi="Cambria" w:eastAsia="Segoe UI" w:cs="Cambria"/>
          <w:i w:val="0"/>
          <w:iCs w:val="0"/>
          <w:caps w:val="0"/>
          <w:color w:val="222222"/>
          <w:spacing w:val="0"/>
          <w:sz w:val="24"/>
          <w:szCs w:val="24"/>
          <w:shd w:val="clear" w:fill="FFFFFF"/>
        </w:rPr>
        <w:t>VB3: [1, 1, 1, 2, 1, 1, 1, 1, 1]</w:t>
      </w:r>
    </w:p>
    <w:p w14:paraId="0B3120E2">
      <w:pPr>
        <w:pStyle w:val="4"/>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ưu điểm</w:t>
      </w:r>
    </w:p>
    <w:p w14:paraId="6C1A3605">
      <w:pPr>
        <w:keepNext w:val="0"/>
        <w:keepLines w:val="0"/>
        <w:pageBreakBefore w:val="0"/>
        <w:widowControl/>
        <w:numPr>
          <w:ilvl w:val="0"/>
          <w:numId w:val="5"/>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đơn giản, dễ hiểu</w:t>
      </w:r>
    </w:p>
    <w:p w14:paraId="101EA6EF">
      <w:pPr>
        <w:pStyle w:val="4"/>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nhược điểm</w:t>
      </w:r>
    </w:p>
    <w:p w14:paraId="2DC809C2">
      <w:pPr>
        <w:keepNext w:val="0"/>
        <w:keepLines w:val="0"/>
        <w:pageBreakBefore w:val="0"/>
        <w:widowControl/>
        <w:numPr>
          <w:ilvl w:val="0"/>
          <w:numId w:val="6"/>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mất thông tin ngữ cảnh</w:t>
      </w:r>
    </w:p>
    <w:p w14:paraId="184993AD">
      <w:pPr>
        <w:keepNext w:val="0"/>
        <w:keepLines w:val="0"/>
        <w:pageBreakBefore w:val="0"/>
        <w:widowControl/>
        <w:numPr>
          <w:ilvl w:val="0"/>
          <w:numId w:val="6"/>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vấn đề từ hiếm (sparsity): từ điển rất lớn, nhiều từ chỉ xuất hiện 1 vài lần, tạo ra các vector thưa</w:t>
      </w:r>
    </w:p>
    <w:p w14:paraId="0A0C83F8">
      <w:pPr>
        <w:keepNext w:val="0"/>
        <w:keepLines w:val="0"/>
        <w:pageBreakBefore w:val="0"/>
        <w:widowControl/>
        <w:numPr>
          <w:ilvl w:val="0"/>
          <w:numId w:val="6"/>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vấn đề từ mới: không xử lý được từ mới chưa có trong từ điển</w:t>
      </w:r>
    </w:p>
    <w:p w14:paraId="61C9FFAC">
      <w:pPr>
        <w:keepNext w:val="0"/>
        <w:keepLines w:val="0"/>
        <w:pageBreakBefore w:val="0"/>
        <w:widowControl/>
        <w:numPr>
          <w:ilvl w:val="0"/>
          <w:numId w:val="6"/>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không nắm bắt được mối quan hệ ngữ nghĩa: 'tốt' và 'xuất sắc' có ý nghĩa tương đồng nhưng được coi là độc lập</w:t>
      </w:r>
    </w:p>
    <w:p w14:paraId="45CF700B">
      <w:pPr>
        <w:pStyle w:val="3"/>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TF-IDF</w:t>
      </w:r>
    </w:p>
    <w:p w14:paraId="60D34712">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Phương pháp thống kê nhằm đánh giá mức độ quan trọng của 1 từ đối với 1 tài liệu trong 1 tập hợp tài liệu</w:t>
      </w:r>
    </w:p>
    <w:p w14:paraId="59678C5F">
      <w:pPr>
        <w:pStyle w:val="4"/>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Ý tưởng</w:t>
      </w:r>
    </w:p>
    <w:p w14:paraId="1B803C77">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một từ quan trọng là từ xuất hiện nhiều trong 1 tài liệu cụ thể (TF cao) nhưng lại ít xuất hiện trong các tài liệu khác (IDF cao)</w:t>
      </w:r>
    </w:p>
    <w:p w14:paraId="66245487">
      <w:pPr>
        <w:pStyle w:val="4"/>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Công thức</w:t>
      </w:r>
    </w:p>
    <w:p w14:paraId="6316C5E0">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drawing>
          <wp:inline distT="0" distB="0" distL="114300" distR="114300">
            <wp:extent cx="5266690" cy="3966845"/>
            <wp:effectExtent l="0" t="0" r="3810" b="8255"/>
            <wp:docPr id="6"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8"/>
                    <pic:cNvPicPr>
                      <a:picLocks noChangeAspect="1"/>
                    </pic:cNvPicPr>
                  </pic:nvPicPr>
                  <pic:blipFill>
                    <a:blip r:embed="rId6"/>
                    <a:stretch>
                      <a:fillRect/>
                    </a:stretch>
                  </pic:blipFill>
                  <pic:spPr>
                    <a:xfrm>
                      <a:off x="0" y="0"/>
                      <a:ext cx="5266690" cy="3966845"/>
                    </a:xfrm>
                    <a:prstGeom prst="rect">
                      <a:avLst/>
                    </a:prstGeom>
                    <a:noFill/>
                    <a:ln w="9525">
                      <a:noFill/>
                    </a:ln>
                  </pic:spPr>
                </pic:pic>
              </a:graphicData>
            </a:graphic>
          </wp:inline>
        </w:drawing>
      </w:r>
    </w:p>
    <w:p w14:paraId="5930EC57">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drawing>
          <wp:inline distT="0" distB="0" distL="114300" distR="114300">
            <wp:extent cx="5266690" cy="3966845"/>
            <wp:effectExtent l="0" t="0" r="3810" b="8255"/>
            <wp:docPr id="4"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9"/>
                    <pic:cNvPicPr>
                      <a:picLocks noChangeAspect="1"/>
                    </pic:cNvPicPr>
                  </pic:nvPicPr>
                  <pic:blipFill>
                    <a:blip r:embed="rId7"/>
                    <a:stretch>
                      <a:fillRect/>
                    </a:stretch>
                  </pic:blipFill>
                  <pic:spPr>
                    <a:xfrm>
                      <a:off x="0" y="0"/>
                      <a:ext cx="5266690" cy="3966845"/>
                    </a:xfrm>
                    <a:prstGeom prst="rect">
                      <a:avLst/>
                    </a:prstGeom>
                    <a:noFill/>
                    <a:ln w="9525">
                      <a:noFill/>
                    </a:ln>
                  </pic:spPr>
                </pic:pic>
              </a:graphicData>
            </a:graphic>
          </wp:inline>
        </w:drawing>
      </w:r>
    </w:p>
    <w:p w14:paraId="0B3D8129">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drawing>
          <wp:inline distT="0" distB="0" distL="114300" distR="114300">
            <wp:extent cx="5266690" cy="3950335"/>
            <wp:effectExtent l="0" t="0" r="3810" b="12065"/>
            <wp:docPr id="8"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IMG_260"/>
                    <pic:cNvPicPr>
                      <a:picLocks noChangeAspect="1"/>
                    </pic:cNvPicPr>
                  </pic:nvPicPr>
                  <pic:blipFill>
                    <a:blip r:embed="rId8"/>
                    <a:stretch>
                      <a:fillRect/>
                    </a:stretch>
                  </pic:blipFill>
                  <pic:spPr>
                    <a:xfrm>
                      <a:off x="0" y="0"/>
                      <a:ext cx="5266690" cy="3950335"/>
                    </a:xfrm>
                    <a:prstGeom prst="rect">
                      <a:avLst/>
                    </a:prstGeom>
                    <a:noFill/>
                    <a:ln w="9525">
                      <a:noFill/>
                    </a:ln>
                  </pic:spPr>
                </pic:pic>
              </a:graphicData>
            </a:graphic>
          </wp:inline>
        </w:drawing>
      </w:r>
    </w:p>
    <w:p w14:paraId="77CA24F9">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drawing>
          <wp:inline distT="0" distB="0" distL="114300" distR="114300">
            <wp:extent cx="5266690" cy="3966845"/>
            <wp:effectExtent l="0" t="0" r="3810" b="8255"/>
            <wp:docPr id="7"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61"/>
                    <pic:cNvPicPr>
                      <a:picLocks noChangeAspect="1"/>
                    </pic:cNvPicPr>
                  </pic:nvPicPr>
                  <pic:blipFill>
                    <a:blip r:embed="rId9"/>
                    <a:stretch>
                      <a:fillRect/>
                    </a:stretch>
                  </pic:blipFill>
                  <pic:spPr>
                    <a:xfrm>
                      <a:off x="0" y="0"/>
                      <a:ext cx="5266690" cy="3966845"/>
                    </a:xfrm>
                    <a:prstGeom prst="rect">
                      <a:avLst/>
                    </a:prstGeom>
                    <a:noFill/>
                    <a:ln w="9525">
                      <a:noFill/>
                    </a:ln>
                  </pic:spPr>
                </pic:pic>
              </a:graphicData>
            </a:graphic>
          </wp:inline>
        </w:drawing>
      </w:r>
    </w:p>
    <w:p w14:paraId="11DF3326">
      <w:pPr>
        <w:pStyle w:val="4"/>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Ưu điểm</w:t>
      </w:r>
    </w:p>
    <w:p w14:paraId="6FF5C60C">
      <w:pPr>
        <w:keepNext w:val="0"/>
        <w:keepLines w:val="0"/>
        <w:pageBreakBefore w:val="0"/>
        <w:widowControl/>
        <w:numPr>
          <w:ilvl w:val="0"/>
          <w:numId w:val="7"/>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phản ánh tốt hơn mức độ quan tọng của từ so với BoW</w:t>
      </w:r>
    </w:p>
    <w:p w14:paraId="40CE2EBB">
      <w:pPr>
        <w:keepNext w:val="0"/>
        <w:keepLines w:val="0"/>
        <w:pageBreakBefore w:val="0"/>
        <w:widowControl/>
        <w:numPr>
          <w:ilvl w:val="0"/>
          <w:numId w:val="7"/>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giảm ảnh hưởng của các từ phổ biến</w:t>
      </w:r>
    </w:p>
    <w:p w14:paraId="7F8DD1FC">
      <w:pPr>
        <w:keepNext w:val="0"/>
        <w:keepLines w:val="0"/>
        <w:pageBreakBefore w:val="0"/>
        <w:widowControl/>
        <w:numPr>
          <w:ilvl w:val="0"/>
          <w:numId w:val="7"/>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dễ hiểu, dễ tính toán</w:t>
      </w:r>
    </w:p>
    <w:p w14:paraId="0B6F7AEA">
      <w:pPr>
        <w:pStyle w:val="4"/>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Nhược điểm</w:t>
      </w:r>
    </w:p>
    <w:p w14:paraId="04A4E964">
      <w:pPr>
        <w:keepNext w:val="0"/>
        <w:keepLines w:val="0"/>
        <w:pageBreakBefore w:val="0"/>
        <w:widowControl/>
        <w:numPr>
          <w:ilvl w:val="0"/>
          <w:numId w:val="8"/>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vẫn là biểu diễn thưa</w:t>
      </w:r>
    </w:p>
    <w:p w14:paraId="4CB1C6FF">
      <w:pPr>
        <w:keepNext w:val="0"/>
        <w:keepLines w:val="0"/>
        <w:pageBreakBefore w:val="0"/>
        <w:widowControl/>
        <w:numPr>
          <w:ilvl w:val="0"/>
          <w:numId w:val="8"/>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không nắm bắt được mối quan hệ ngữ nghĩa giữa các từ</w:t>
      </w:r>
    </w:p>
    <w:p w14:paraId="38E25462">
      <w:pPr>
        <w:keepNext w:val="0"/>
        <w:keepLines w:val="0"/>
        <w:pageBreakBefore w:val="0"/>
        <w:widowControl/>
        <w:numPr>
          <w:ilvl w:val="0"/>
          <w:numId w:val="8"/>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không xử lý tốt từ đồng nghĩa, đa nghĩa</w:t>
      </w:r>
    </w:p>
    <w:p w14:paraId="0A87BE98">
      <w:pPr>
        <w:keepNext w:val="0"/>
        <w:keepLines w:val="0"/>
        <w:pageBreakBefore w:val="0"/>
        <w:widowControl/>
        <w:numPr>
          <w:ilvl w:val="0"/>
          <w:numId w:val="8"/>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không quan tâm đến thứ tự từ</w:t>
      </w:r>
    </w:p>
    <w:p w14:paraId="20B123FC">
      <w:pPr>
        <w:pStyle w:val="3"/>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Vector từ (word embeddings)</w:t>
      </w:r>
    </w:p>
    <w:p w14:paraId="0D28B0A7">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Biểu diễn từ dưới dạng các vector số thực dày đặc (dense vectors) trong không gian nhiều chiều</w:t>
      </w:r>
      <w:r>
        <w:rPr>
          <w:rFonts w:hint="default" w:ascii="Cambria" w:hAnsi="Cambria" w:eastAsia="Segoe UI" w:cs="Cambria"/>
          <w:i w:val="0"/>
          <w:iCs w:val="0"/>
          <w:caps w:val="0"/>
          <w:color w:val="222222"/>
          <w:spacing w:val="0"/>
          <w:sz w:val="24"/>
          <w:szCs w:val="24"/>
          <w:shd w:val="clear" w:fill="FFFFFF"/>
        </w:rPr>
        <w:br w:type="textWrapping"/>
      </w:r>
      <w:r>
        <w:rPr>
          <w:rFonts w:hint="default" w:ascii="Cambria" w:hAnsi="Cambria" w:eastAsia="Segoe UI" w:cs="Cambria"/>
          <w:i w:val="0"/>
          <w:iCs w:val="0"/>
          <w:caps w:val="0"/>
          <w:color w:val="222222"/>
          <w:spacing w:val="0"/>
          <w:sz w:val="24"/>
          <w:szCs w:val="24"/>
          <w:shd w:val="clear" w:fill="FFFFFF"/>
        </w:rPr>
        <w:t>mục tiêu: nắm bắt được mối quan hệ ngữ nghĩa và ngữ pháp giữa các từ. Các từ có ý nghĩa tương đồng sẽ có vector gần nhau trong không gian</w:t>
      </w:r>
    </w:p>
    <w:p w14:paraId="67E42CA6">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Khắc phục nhược điểm của BoW/TF-IDF:</w:t>
      </w:r>
    </w:p>
    <w:p w14:paraId="0A464E3E">
      <w:pPr>
        <w:keepNext w:val="0"/>
        <w:keepLines w:val="0"/>
        <w:pageBreakBefore w:val="0"/>
        <w:widowControl/>
        <w:numPr>
          <w:ilvl w:val="0"/>
          <w:numId w:val="9"/>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xử lý ngữ nghĩa: các từ có ý nghĩa tương tự sẽ có vector gần nhau, giúp mô hình hiểu được quan hệ</w:t>
      </w:r>
    </w:p>
    <w:p w14:paraId="1963BD52">
      <w:pPr>
        <w:keepNext w:val="0"/>
        <w:keepLines w:val="0"/>
        <w:pageBreakBefore w:val="0"/>
        <w:widowControl/>
        <w:numPr>
          <w:ilvl w:val="0"/>
          <w:numId w:val="9"/>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biểu diễn dày đặc: giảm kích thước vector, hiệu quả hơn cho các mô hình học sâu</w:t>
      </w:r>
    </w:p>
    <w:p w14:paraId="2A38F60F">
      <w:pPr>
        <w:keepNext w:val="0"/>
        <w:keepLines w:val="0"/>
        <w:pageBreakBefore w:val="0"/>
        <w:widowControl/>
        <w:numPr>
          <w:ilvl w:val="0"/>
          <w:numId w:val="9"/>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giảm chiều: thay vì vector hàng trăm nghìn chiều, word embeddings thường chỉ vài trăm chiều</w:t>
      </w:r>
    </w:p>
    <w:p w14:paraId="0D411B4B">
      <w:pPr>
        <w:keepNext w:val="0"/>
        <w:keepLines w:val="0"/>
        <w:pageBreakBefore w:val="0"/>
        <w:widowControl/>
        <w:numPr>
          <w:ilvl w:val="0"/>
          <w:numId w:val="9"/>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xử lý out of vocabulary tốt hơn: có thể ước lượng vector cho từ mới dựa trên ngữ cảnh hoặc các thành phần của từ</w:t>
      </w:r>
    </w:p>
    <w:p w14:paraId="4D0DE055">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Các mô hình word embedding phổ biến:</w:t>
      </w:r>
    </w:p>
    <w:p w14:paraId="1DE1FEDD">
      <w:pPr>
        <w:keepNext w:val="0"/>
        <w:keepLines w:val="0"/>
        <w:pageBreakBefore w:val="0"/>
        <w:widowControl/>
        <w:numPr>
          <w:ilvl w:val="0"/>
          <w:numId w:val="10"/>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Word2Vec:</w:t>
      </w:r>
    </w:p>
    <w:p w14:paraId="5C95CBB1">
      <w:pPr>
        <w:keepNext w:val="0"/>
        <w:keepLines w:val="0"/>
        <w:pageBreakBefore w:val="0"/>
        <w:widowControl/>
        <w:numPr>
          <w:ilvl w:val="1"/>
          <w:numId w:val="11"/>
        </w:numPr>
        <w:suppressLineNumbers w:val="0"/>
        <w:pBdr>
          <w:top w:val="none" w:color="auto" w:sz="0" w:space="0"/>
          <w:bottom w:val="none" w:color="auto" w:sz="0" w:space="0"/>
        </w:pBdr>
        <w:tabs>
          <w:tab w:val="left" w:pos="1440"/>
        </w:tabs>
        <w:kinsoku/>
        <w:wordWrap/>
        <w:overflowPunct/>
        <w:topLinePunct w:val="0"/>
        <w:autoSpaceDE/>
        <w:autoSpaceDN/>
        <w:bidi w:val="0"/>
        <w:adjustRightInd/>
        <w:snapToGrid/>
        <w:spacing w:before="6" w:beforeAutospacing="0" w:after="0" w:afterAutospacing="0" w:line="240" w:lineRule="auto"/>
        <w:ind w:left="144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skip-gram: dữ đoán các từ ngữ cảnh xung quanh 1 từ cho trước</w:t>
      </w:r>
    </w:p>
    <w:p w14:paraId="0CABB1E0">
      <w:pPr>
        <w:keepNext w:val="0"/>
        <w:keepLines w:val="0"/>
        <w:pageBreakBefore w:val="0"/>
        <w:widowControl/>
        <w:numPr>
          <w:ilvl w:val="1"/>
          <w:numId w:val="11"/>
        </w:numPr>
        <w:suppressLineNumbers w:val="0"/>
        <w:pBdr>
          <w:top w:val="none" w:color="auto" w:sz="0" w:space="0"/>
          <w:bottom w:val="none" w:color="auto" w:sz="0" w:space="0"/>
        </w:pBdr>
        <w:tabs>
          <w:tab w:val="left" w:pos="1440"/>
        </w:tabs>
        <w:kinsoku/>
        <w:wordWrap/>
        <w:overflowPunct/>
        <w:topLinePunct w:val="0"/>
        <w:autoSpaceDE/>
        <w:autoSpaceDN/>
        <w:bidi w:val="0"/>
        <w:adjustRightInd/>
        <w:snapToGrid/>
        <w:spacing w:before="6" w:beforeAutospacing="0" w:after="0" w:afterAutospacing="0" w:line="240" w:lineRule="auto"/>
        <w:ind w:left="144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CBOW (continuous bag of words): dự đoán từ hiện tại dựa trên các từ ngữ cảnh</w:t>
      </w:r>
    </w:p>
    <w:p w14:paraId="1849864C">
      <w:pPr>
        <w:keepNext w:val="0"/>
        <w:keepLines w:val="0"/>
        <w:pageBreakBefore w:val="0"/>
        <w:widowControl/>
        <w:numPr>
          <w:ilvl w:val="0"/>
          <w:numId w:val="10"/>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GloVe</w:t>
      </w:r>
    </w:p>
    <w:p w14:paraId="4BB44DDE">
      <w:pPr>
        <w:keepNext w:val="0"/>
        <w:keepLines w:val="0"/>
        <w:pageBreakBefore w:val="0"/>
        <w:widowControl/>
        <w:numPr>
          <w:ilvl w:val="0"/>
          <w:numId w:val="10"/>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FastText</w:t>
      </w:r>
    </w:p>
    <w:p w14:paraId="43A83B1F">
      <w:pPr>
        <w:keepNext w:val="0"/>
        <w:keepLines w:val="0"/>
        <w:pageBreakBefore w:val="0"/>
        <w:widowControl/>
        <w:numPr>
          <w:ilvl w:val="0"/>
          <w:numId w:val="10"/>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Các mô hình dựa trên Transformer(BERT, GPT, .. )</w:t>
      </w:r>
    </w:p>
    <w:p w14:paraId="5682ECBD">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drawing>
          <wp:inline distT="0" distB="0" distL="114300" distR="114300">
            <wp:extent cx="5266690" cy="2962910"/>
            <wp:effectExtent l="0" t="0" r="3810" b="8890"/>
            <wp:docPr id="1"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IMG_262"/>
                    <pic:cNvPicPr>
                      <a:picLocks noChangeAspect="1"/>
                    </pic:cNvPicPr>
                  </pic:nvPicPr>
                  <pic:blipFill>
                    <a:blip r:embed="rId10"/>
                    <a:stretch>
                      <a:fillRect/>
                    </a:stretch>
                  </pic:blipFill>
                  <pic:spPr>
                    <a:xfrm>
                      <a:off x="0" y="0"/>
                      <a:ext cx="5266690" cy="2962910"/>
                    </a:xfrm>
                    <a:prstGeom prst="rect">
                      <a:avLst/>
                    </a:prstGeom>
                    <a:noFill/>
                    <a:ln w="9525">
                      <a:noFill/>
                    </a:ln>
                  </pic:spPr>
                </pic:pic>
              </a:graphicData>
            </a:graphic>
          </wp:inline>
        </w:drawing>
      </w:r>
    </w:p>
    <w:p w14:paraId="35EAEB15">
      <w:pPr>
        <w:pStyle w:val="4"/>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Word2Vec</w:t>
      </w:r>
    </w:p>
    <w:p w14:paraId="748D3E7D">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mô hình học biểu diễn từ vựng (word embedding), học cách gán cho mỗi từ 1 vector ngắn, đặc, nằm trong 1 không gian liên tục, sao cho:</w:t>
      </w:r>
    </w:p>
    <w:p w14:paraId="6F663E9C">
      <w:pPr>
        <w:keepNext w:val="0"/>
        <w:keepLines w:val="0"/>
        <w:pageBreakBefore w:val="0"/>
        <w:widowControl/>
        <w:numPr>
          <w:ilvl w:val="0"/>
          <w:numId w:val="12"/>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từ tương đồng ngữ nghĩa sẽ nằm gần nhau</w:t>
      </w:r>
    </w:p>
    <w:p w14:paraId="29C6F850">
      <w:pPr>
        <w:keepNext w:val="0"/>
        <w:keepLines w:val="0"/>
        <w:pageBreakBefore w:val="0"/>
        <w:widowControl/>
        <w:numPr>
          <w:ilvl w:val="0"/>
          <w:numId w:val="12"/>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quan hệ ngữ nghĩa được bảo toàn</w:t>
      </w:r>
    </w:p>
    <w:p w14:paraId="37D7FF10">
      <w:pPr>
        <w:pStyle w:val="5"/>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2 mô hình chính</w:t>
      </w:r>
    </w:p>
    <w:p w14:paraId="3D8099BD">
      <w:pPr>
        <w:keepNext w:val="0"/>
        <w:keepLines w:val="0"/>
        <w:pageBreakBefore w:val="0"/>
        <w:widowControl/>
        <w:numPr>
          <w:ilvl w:val="0"/>
          <w:numId w:val="13"/>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CBOW:</w:t>
      </w:r>
    </w:p>
    <w:p w14:paraId="4FB2ED68">
      <w:pPr>
        <w:keepNext w:val="0"/>
        <w:keepLines w:val="0"/>
        <w:pageBreakBefore w:val="0"/>
        <w:widowControl/>
        <w:numPr>
          <w:ilvl w:val="1"/>
          <w:numId w:val="14"/>
        </w:numPr>
        <w:suppressLineNumbers w:val="0"/>
        <w:pBdr>
          <w:top w:val="none" w:color="auto" w:sz="0" w:space="0"/>
          <w:bottom w:val="none" w:color="auto" w:sz="0" w:space="0"/>
        </w:pBdr>
        <w:tabs>
          <w:tab w:val="left" w:pos="1440"/>
        </w:tabs>
        <w:kinsoku/>
        <w:wordWrap/>
        <w:overflowPunct/>
        <w:topLinePunct w:val="0"/>
        <w:autoSpaceDE/>
        <w:autoSpaceDN/>
        <w:bidi w:val="0"/>
        <w:adjustRightInd/>
        <w:snapToGrid/>
        <w:spacing w:before="6" w:beforeAutospacing="0" w:after="0" w:afterAutospacing="0" w:line="240" w:lineRule="auto"/>
        <w:ind w:left="144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input: từ xung quanh(context)</w:t>
      </w:r>
    </w:p>
    <w:p w14:paraId="06C26ABD">
      <w:pPr>
        <w:keepNext w:val="0"/>
        <w:keepLines w:val="0"/>
        <w:pageBreakBefore w:val="0"/>
        <w:widowControl/>
        <w:numPr>
          <w:ilvl w:val="1"/>
          <w:numId w:val="14"/>
        </w:numPr>
        <w:suppressLineNumbers w:val="0"/>
        <w:pBdr>
          <w:top w:val="none" w:color="auto" w:sz="0" w:space="0"/>
          <w:bottom w:val="none" w:color="auto" w:sz="0" w:space="0"/>
        </w:pBdr>
        <w:tabs>
          <w:tab w:val="left" w:pos="1440"/>
        </w:tabs>
        <w:kinsoku/>
        <w:wordWrap/>
        <w:overflowPunct/>
        <w:topLinePunct w:val="0"/>
        <w:autoSpaceDE/>
        <w:autoSpaceDN/>
        <w:bidi w:val="0"/>
        <w:adjustRightInd/>
        <w:snapToGrid/>
        <w:spacing w:before="6" w:beforeAutospacing="0" w:after="0" w:afterAutospacing="0" w:line="240" w:lineRule="auto"/>
        <w:ind w:left="144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output: từ trung tâm</w:t>
      </w:r>
    </w:p>
    <w:p w14:paraId="67559A1A">
      <w:pPr>
        <w:keepNext w:val="0"/>
        <w:keepLines w:val="0"/>
        <w:pageBreakBefore w:val="0"/>
        <w:widowControl/>
        <w:numPr>
          <w:ilvl w:val="0"/>
          <w:numId w:val="13"/>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skip-gram</w:t>
      </w:r>
    </w:p>
    <w:p w14:paraId="06460426">
      <w:pPr>
        <w:keepNext w:val="0"/>
        <w:keepLines w:val="0"/>
        <w:pageBreakBefore w:val="0"/>
        <w:widowControl/>
        <w:numPr>
          <w:ilvl w:val="1"/>
          <w:numId w:val="15"/>
        </w:numPr>
        <w:suppressLineNumbers w:val="0"/>
        <w:pBdr>
          <w:top w:val="none" w:color="auto" w:sz="0" w:space="0"/>
          <w:bottom w:val="none" w:color="auto" w:sz="0" w:space="0"/>
        </w:pBdr>
        <w:tabs>
          <w:tab w:val="left" w:pos="1440"/>
        </w:tabs>
        <w:kinsoku/>
        <w:wordWrap/>
        <w:overflowPunct/>
        <w:topLinePunct w:val="0"/>
        <w:autoSpaceDE/>
        <w:autoSpaceDN/>
        <w:bidi w:val="0"/>
        <w:adjustRightInd/>
        <w:snapToGrid/>
        <w:spacing w:before="6" w:beforeAutospacing="0" w:after="0" w:afterAutospacing="0" w:line="240" w:lineRule="auto"/>
        <w:ind w:left="144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input: từ trung tâm</w:t>
      </w:r>
    </w:p>
    <w:p w14:paraId="7BB7AC42">
      <w:pPr>
        <w:keepNext w:val="0"/>
        <w:keepLines w:val="0"/>
        <w:pageBreakBefore w:val="0"/>
        <w:widowControl/>
        <w:numPr>
          <w:ilvl w:val="1"/>
          <w:numId w:val="15"/>
        </w:numPr>
        <w:suppressLineNumbers w:val="0"/>
        <w:pBdr>
          <w:top w:val="none" w:color="auto" w:sz="0" w:space="0"/>
          <w:bottom w:val="none" w:color="auto" w:sz="0" w:space="0"/>
        </w:pBdr>
        <w:tabs>
          <w:tab w:val="left" w:pos="1440"/>
        </w:tabs>
        <w:kinsoku/>
        <w:wordWrap/>
        <w:overflowPunct/>
        <w:topLinePunct w:val="0"/>
        <w:autoSpaceDE/>
        <w:autoSpaceDN/>
        <w:bidi w:val="0"/>
        <w:adjustRightInd/>
        <w:snapToGrid/>
        <w:spacing w:before="6" w:beforeAutospacing="0" w:after="0" w:afterAutospacing="0" w:line="240" w:lineRule="auto"/>
        <w:ind w:left="144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output: từ xung quanh</w:t>
      </w:r>
    </w:p>
    <w:p w14:paraId="0D3740F2">
      <w:pPr>
        <w:pStyle w:val="5"/>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cơ chế học và ứng dụng</w:t>
      </w:r>
    </w:p>
    <w:p w14:paraId="4C54782C">
      <w:pPr>
        <w:pStyle w:val="6"/>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Học vector</w:t>
      </w:r>
    </w:p>
    <w:p w14:paraId="1F3B1401">
      <w:pPr>
        <w:keepNext w:val="0"/>
        <w:keepLines w:val="0"/>
        <w:pageBreakBefore w:val="0"/>
        <w:widowControl/>
        <w:numPr>
          <w:ilvl w:val="0"/>
          <w:numId w:val="16"/>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khởi tạo ngẫu nhiên, huấn luyện qua tối ưu hàm mất mát (softmax/negative sampling)</w:t>
      </w:r>
    </w:p>
    <w:p w14:paraId="4D054477">
      <w:pPr>
        <w:keepNext w:val="0"/>
        <w:keepLines w:val="0"/>
        <w:pageBreakBefore w:val="0"/>
        <w:widowControl/>
        <w:numPr>
          <w:ilvl w:val="0"/>
          <w:numId w:val="16"/>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vector sau huấn luyện chứa thông tin ngữ nghĩa</w:t>
      </w:r>
    </w:p>
    <w:p w14:paraId="264E999F">
      <w:pPr>
        <w:keepNext w:val="0"/>
        <w:keepLines w:val="0"/>
        <w:pageBreakBefore w:val="0"/>
        <w:widowControl/>
        <w:numPr>
          <w:ilvl w:val="0"/>
          <w:numId w:val="16"/>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Học như thế nào?</w:t>
      </w:r>
    </w:p>
    <w:p w14:paraId="6E3A087C">
      <w:pPr>
        <w:keepNext w:val="0"/>
        <w:keepLines w:val="0"/>
        <w:pageBreakBefore w:val="0"/>
        <w:widowControl/>
        <w:numPr>
          <w:ilvl w:val="1"/>
          <w:numId w:val="17"/>
        </w:numPr>
        <w:suppressLineNumbers w:val="0"/>
        <w:pBdr>
          <w:top w:val="none" w:color="auto" w:sz="0" w:space="0"/>
          <w:bottom w:val="none" w:color="auto" w:sz="0" w:space="0"/>
        </w:pBdr>
        <w:tabs>
          <w:tab w:val="left" w:pos="1440"/>
        </w:tabs>
        <w:kinsoku/>
        <w:wordWrap/>
        <w:overflowPunct/>
        <w:topLinePunct w:val="0"/>
        <w:autoSpaceDE/>
        <w:autoSpaceDN/>
        <w:bidi w:val="0"/>
        <w:adjustRightInd/>
        <w:snapToGrid/>
        <w:spacing w:before="6" w:beforeAutospacing="0" w:after="0" w:afterAutospacing="0" w:line="240" w:lineRule="auto"/>
        <w:ind w:left="144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mô hình tính loss = -log P(context | center)</w:t>
      </w:r>
    </w:p>
    <w:p w14:paraId="189EF5AD">
      <w:pPr>
        <w:keepNext w:val="0"/>
        <w:keepLines w:val="0"/>
        <w:pageBreakBefore w:val="0"/>
        <w:widowControl/>
        <w:numPr>
          <w:ilvl w:val="1"/>
          <w:numId w:val="17"/>
        </w:numPr>
        <w:suppressLineNumbers w:val="0"/>
        <w:pBdr>
          <w:top w:val="none" w:color="auto" w:sz="0" w:space="0"/>
          <w:bottom w:val="none" w:color="auto" w:sz="0" w:space="0"/>
        </w:pBdr>
        <w:tabs>
          <w:tab w:val="left" w:pos="1440"/>
        </w:tabs>
        <w:kinsoku/>
        <w:wordWrap/>
        <w:overflowPunct/>
        <w:topLinePunct w:val="0"/>
        <w:autoSpaceDE/>
        <w:autoSpaceDN/>
        <w:bidi w:val="0"/>
        <w:adjustRightInd/>
        <w:snapToGrid/>
        <w:spacing w:before="6" w:beforeAutospacing="0" w:after="0" w:afterAutospacing="0" w:line="240" w:lineRule="auto"/>
        <w:ind w:left="144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dùng backpropagation để cập nhật W và W'</w:t>
      </w:r>
    </w:p>
    <w:p w14:paraId="74CD2B34">
      <w:pPr>
        <w:keepNext w:val="0"/>
        <w:keepLines w:val="0"/>
        <w:pageBreakBefore w:val="0"/>
        <w:widowControl/>
        <w:numPr>
          <w:ilvl w:val="1"/>
          <w:numId w:val="17"/>
        </w:numPr>
        <w:suppressLineNumbers w:val="0"/>
        <w:pBdr>
          <w:top w:val="none" w:color="auto" w:sz="0" w:space="0"/>
          <w:bottom w:val="none" w:color="auto" w:sz="0" w:space="0"/>
        </w:pBdr>
        <w:tabs>
          <w:tab w:val="left" w:pos="1440"/>
        </w:tabs>
        <w:kinsoku/>
        <w:wordWrap/>
        <w:overflowPunct/>
        <w:topLinePunct w:val="0"/>
        <w:autoSpaceDE/>
        <w:autoSpaceDN/>
        <w:bidi w:val="0"/>
        <w:adjustRightInd/>
        <w:snapToGrid/>
        <w:spacing w:before="6" w:beforeAutospacing="0" w:after="0" w:afterAutospacing="0" w:line="240" w:lineRule="auto"/>
        <w:ind w:left="144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sau nhiều lần gặp:</w:t>
      </w:r>
    </w:p>
    <w:p w14:paraId="10B0929D">
      <w:pPr>
        <w:keepNext w:val="0"/>
        <w:keepLines w:val="0"/>
        <w:pageBreakBefore w:val="0"/>
        <w:widowControl/>
        <w:numPr>
          <w:ilvl w:val="2"/>
          <w:numId w:val="18"/>
        </w:numPr>
        <w:suppressLineNumbers w:val="0"/>
        <w:pBdr>
          <w:top w:val="none" w:color="auto" w:sz="0" w:space="0"/>
          <w:bottom w:val="none" w:color="auto" w:sz="0" w:space="0"/>
        </w:pBdr>
        <w:tabs>
          <w:tab w:val="left" w:pos="2160"/>
        </w:tabs>
        <w:kinsoku/>
        <w:wordWrap/>
        <w:overflowPunct/>
        <w:topLinePunct w:val="0"/>
        <w:autoSpaceDE/>
        <w:autoSpaceDN/>
        <w:bidi w:val="0"/>
        <w:adjustRightInd/>
        <w:snapToGrid/>
        <w:spacing w:before="6" w:beforeAutospacing="0" w:after="0" w:afterAutospacing="0" w:line="240" w:lineRule="auto"/>
        <w:ind w:left="216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từ xuất hiện gần nhau -&gt; embedding gần nhau</w:t>
      </w:r>
    </w:p>
    <w:p w14:paraId="4D47ADA6">
      <w:pPr>
        <w:keepNext w:val="0"/>
        <w:keepLines w:val="0"/>
        <w:pageBreakBefore w:val="0"/>
        <w:widowControl/>
        <w:numPr>
          <w:ilvl w:val="0"/>
          <w:numId w:val="16"/>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Kết quả cuối cùng:</w:t>
      </w:r>
    </w:p>
    <w:p w14:paraId="3919DDE7">
      <w:pPr>
        <w:keepNext w:val="0"/>
        <w:keepLines w:val="0"/>
        <w:pageBreakBefore w:val="0"/>
        <w:widowControl/>
        <w:numPr>
          <w:ilvl w:val="1"/>
          <w:numId w:val="19"/>
        </w:numPr>
        <w:suppressLineNumbers w:val="0"/>
        <w:pBdr>
          <w:top w:val="none" w:color="auto" w:sz="0" w:space="0"/>
          <w:bottom w:val="none" w:color="auto" w:sz="0" w:space="0"/>
        </w:pBdr>
        <w:tabs>
          <w:tab w:val="left" w:pos="1440"/>
        </w:tabs>
        <w:kinsoku/>
        <w:wordWrap/>
        <w:overflowPunct/>
        <w:topLinePunct w:val="0"/>
        <w:autoSpaceDE/>
        <w:autoSpaceDN/>
        <w:bidi w:val="0"/>
        <w:adjustRightInd/>
        <w:snapToGrid/>
        <w:spacing w:before="6" w:beforeAutospacing="0" w:after="0" w:afterAutospacing="0" w:line="240" w:lineRule="auto"/>
        <w:ind w:left="144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'tôi' gần 'thích'</w:t>
      </w:r>
    </w:p>
    <w:p w14:paraId="48542816">
      <w:pPr>
        <w:keepNext w:val="0"/>
        <w:keepLines w:val="0"/>
        <w:pageBreakBefore w:val="0"/>
        <w:widowControl/>
        <w:numPr>
          <w:ilvl w:val="1"/>
          <w:numId w:val="19"/>
        </w:numPr>
        <w:suppressLineNumbers w:val="0"/>
        <w:pBdr>
          <w:top w:val="none" w:color="auto" w:sz="0" w:space="0"/>
          <w:bottom w:val="none" w:color="auto" w:sz="0" w:space="0"/>
        </w:pBdr>
        <w:tabs>
          <w:tab w:val="left" w:pos="1440"/>
        </w:tabs>
        <w:kinsoku/>
        <w:wordWrap/>
        <w:overflowPunct/>
        <w:topLinePunct w:val="0"/>
        <w:autoSpaceDE/>
        <w:autoSpaceDN/>
        <w:bidi w:val="0"/>
        <w:adjustRightInd/>
        <w:snapToGrid/>
        <w:spacing w:before="6" w:beforeAutospacing="0" w:after="0" w:afterAutospacing="0" w:line="240" w:lineRule="auto"/>
        <w:ind w:left="144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'học' gần 'AI'</w:t>
      </w:r>
    </w:p>
    <w:p w14:paraId="4245CD91">
      <w:pPr>
        <w:keepNext w:val="0"/>
        <w:keepLines w:val="0"/>
        <w:pageBreakBefore w:val="0"/>
        <w:widowControl/>
        <w:numPr>
          <w:ilvl w:val="1"/>
          <w:numId w:val="19"/>
        </w:numPr>
        <w:suppressLineNumbers w:val="0"/>
        <w:pBdr>
          <w:top w:val="none" w:color="auto" w:sz="0" w:space="0"/>
          <w:bottom w:val="none" w:color="auto" w:sz="0" w:space="0"/>
        </w:pBdr>
        <w:tabs>
          <w:tab w:val="left" w:pos="1440"/>
        </w:tabs>
        <w:kinsoku/>
        <w:wordWrap/>
        <w:overflowPunct/>
        <w:topLinePunct w:val="0"/>
        <w:autoSpaceDE/>
        <w:autoSpaceDN/>
        <w:bidi w:val="0"/>
        <w:adjustRightInd/>
        <w:snapToGrid/>
        <w:spacing w:before="6" w:beforeAutospacing="0" w:after="0" w:afterAutospacing="0" w:line="240" w:lineRule="auto"/>
        <w:ind w:left="144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các vector embedding nén thông tin ngữ nghĩa</w:t>
      </w:r>
    </w:p>
    <w:p w14:paraId="0626AD4A">
      <w:pPr>
        <w:keepNext w:val="0"/>
        <w:keepLines w:val="0"/>
        <w:pageBreakBefore w:val="0"/>
        <w:widowControl/>
        <w:numPr>
          <w:ilvl w:val="0"/>
          <w:numId w:val="16"/>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Đây là cách word2vec biến one-hot thưa thớt thành embedding giàu ngữ nghĩa</w:t>
      </w:r>
    </w:p>
    <w:p w14:paraId="7EF38413">
      <w:pPr>
        <w:pStyle w:val="6"/>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Tính chất</w:t>
      </w:r>
    </w:p>
    <w:p w14:paraId="26F16670">
      <w:pPr>
        <w:keepNext w:val="0"/>
        <w:keepLines w:val="0"/>
        <w:pageBreakBefore w:val="0"/>
        <w:widowControl/>
        <w:numPr>
          <w:ilvl w:val="0"/>
          <w:numId w:val="20"/>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distributed representation: mỗi chiều không có ý nghĩa riêng</w:t>
      </w:r>
    </w:p>
    <w:p w14:paraId="3239DFF5">
      <w:pPr>
        <w:keepNext w:val="0"/>
        <w:keepLines w:val="0"/>
        <w:pageBreakBefore w:val="0"/>
        <w:widowControl/>
        <w:numPr>
          <w:ilvl w:val="0"/>
          <w:numId w:val="20"/>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semantic similarity: từ đồng nghĩa có cosine similarity cao</w:t>
      </w:r>
    </w:p>
    <w:p w14:paraId="2079E68C">
      <w:pPr>
        <w:keepNext w:val="0"/>
        <w:keepLines w:val="0"/>
        <w:pageBreakBefore w:val="0"/>
        <w:widowControl/>
        <w:numPr>
          <w:ilvl w:val="0"/>
          <w:numId w:val="20"/>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vector arithmetic:</w:t>
      </w:r>
    </w:p>
    <w:p w14:paraId="1B520F23">
      <w:pPr>
        <w:keepNext w:val="0"/>
        <w:keepLines w:val="0"/>
        <w:pageBreakBefore w:val="0"/>
        <w:widowControl/>
        <w:numPr>
          <w:ilvl w:val="1"/>
          <w:numId w:val="21"/>
        </w:numPr>
        <w:suppressLineNumbers w:val="0"/>
        <w:pBdr>
          <w:top w:val="none" w:color="auto" w:sz="0" w:space="0"/>
          <w:bottom w:val="none" w:color="auto" w:sz="0" w:space="0"/>
        </w:pBdr>
        <w:tabs>
          <w:tab w:val="left" w:pos="1440"/>
        </w:tabs>
        <w:kinsoku/>
        <w:wordWrap/>
        <w:overflowPunct/>
        <w:topLinePunct w:val="0"/>
        <w:autoSpaceDE/>
        <w:autoSpaceDN/>
        <w:bidi w:val="0"/>
        <w:adjustRightInd/>
        <w:snapToGrid/>
        <w:spacing w:before="6" w:beforeAutospacing="0" w:after="0" w:afterAutospacing="0" w:line="240" w:lineRule="auto"/>
        <w:ind w:left="144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paris - france + italy ~ Rome</w:t>
      </w:r>
    </w:p>
    <w:p w14:paraId="33ECA2D7">
      <w:pPr>
        <w:keepNext w:val="0"/>
        <w:keepLines w:val="0"/>
        <w:pageBreakBefore w:val="0"/>
        <w:widowControl/>
        <w:numPr>
          <w:ilvl w:val="1"/>
          <w:numId w:val="21"/>
        </w:numPr>
        <w:suppressLineNumbers w:val="0"/>
        <w:pBdr>
          <w:top w:val="none" w:color="auto" w:sz="0" w:space="0"/>
          <w:bottom w:val="none" w:color="auto" w:sz="0" w:space="0"/>
        </w:pBdr>
        <w:tabs>
          <w:tab w:val="left" w:pos="1440"/>
        </w:tabs>
        <w:kinsoku/>
        <w:wordWrap/>
        <w:overflowPunct/>
        <w:topLinePunct w:val="0"/>
        <w:autoSpaceDE/>
        <w:autoSpaceDN/>
        <w:bidi w:val="0"/>
        <w:adjustRightInd/>
        <w:snapToGrid/>
        <w:spacing w:before="6" w:beforeAutospacing="0" w:after="0" w:afterAutospacing="0" w:line="240" w:lineRule="auto"/>
        <w:ind w:left="144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walking - walk + swim ~ swimming</w:t>
      </w:r>
    </w:p>
    <w:p w14:paraId="413D673A">
      <w:pPr>
        <w:pStyle w:val="6"/>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Ứng dụng</w:t>
      </w:r>
    </w:p>
    <w:p w14:paraId="171541D5">
      <w:pPr>
        <w:keepNext w:val="0"/>
        <w:keepLines w:val="0"/>
        <w:pageBreakBefore w:val="0"/>
        <w:widowControl/>
        <w:numPr>
          <w:ilvl w:val="0"/>
          <w:numId w:val="22"/>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tìm từ đồng nghĩa/gần nghĩa</w:t>
      </w:r>
    </w:p>
    <w:p w14:paraId="0141A3AE">
      <w:pPr>
        <w:keepNext w:val="0"/>
        <w:keepLines w:val="0"/>
        <w:pageBreakBefore w:val="0"/>
        <w:widowControl/>
        <w:numPr>
          <w:ilvl w:val="0"/>
          <w:numId w:val="22"/>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clustering and classification văn bản</w:t>
      </w:r>
    </w:p>
    <w:p w14:paraId="27C43EC3">
      <w:pPr>
        <w:keepNext w:val="0"/>
        <w:keepLines w:val="0"/>
        <w:pageBreakBefore w:val="0"/>
        <w:widowControl/>
        <w:numPr>
          <w:ilvl w:val="0"/>
          <w:numId w:val="22"/>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khởi tạo embedding cho RNN/Transformer</w:t>
      </w:r>
    </w:p>
    <w:p w14:paraId="427DED27">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drawing>
          <wp:inline distT="0" distB="0" distL="114300" distR="114300">
            <wp:extent cx="5266690" cy="2962910"/>
            <wp:effectExtent l="0" t="0" r="3810" b="8890"/>
            <wp:docPr id="5"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IMG_263"/>
                    <pic:cNvPicPr>
                      <a:picLocks noChangeAspect="1"/>
                    </pic:cNvPicPr>
                  </pic:nvPicPr>
                  <pic:blipFill>
                    <a:blip r:embed="rId11"/>
                    <a:stretch>
                      <a:fillRect/>
                    </a:stretch>
                  </pic:blipFill>
                  <pic:spPr>
                    <a:xfrm>
                      <a:off x="0" y="0"/>
                      <a:ext cx="5266690" cy="2962910"/>
                    </a:xfrm>
                    <a:prstGeom prst="rect">
                      <a:avLst/>
                    </a:prstGeom>
                    <a:noFill/>
                    <a:ln w="9525">
                      <a:noFill/>
                    </a:ln>
                  </pic:spPr>
                </pic:pic>
              </a:graphicData>
            </a:graphic>
          </wp:inline>
        </w:drawing>
      </w:r>
    </w:p>
    <w:p w14:paraId="3DB08CCB">
      <w:pPr>
        <w:pStyle w:val="5"/>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One-hot vector</w:t>
      </w:r>
    </w:p>
    <w:p w14:paraId="342A2949">
      <w:pPr>
        <w:keepNext w:val="0"/>
        <w:keepLines w:val="0"/>
        <w:pageBreakBefore w:val="0"/>
        <w:widowControl/>
        <w:numPr>
          <w:ilvl w:val="0"/>
          <w:numId w:val="23"/>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mỗi từ trong từ vựng được mã hoá thành 1 vector nhị phân</w:t>
      </w:r>
    </w:p>
    <w:p w14:paraId="3221CAEE">
      <w:pPr>
        <w:keepNext w:val="0"/>
        <w:keepLines w:val="0"/>
        <w:pageBreakBefore w:val="0"/>
        <w:widowControl/>
        <w:numPr>
          <w:ilvl w:val="0"/>
          <w:numId w:val="23"/>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chỉ 1 phần từ bằng 1, còn lại bằng 0</w:t>
      </w:r>
      <w:r>
        <w:rPr>
          <w:rFonts w:hint="default" w:ascii="Cambria" w:hAnsi="Cambria" w:eastAsia="Segoe UI" w:cs="Cambria"/>
          <w:i w:val="0"/>
          <w:iCs w:val="0"/>
          <w:caps w:val="0"/>
          <w:color w:val="222222"/>
          <w:spacing w:val="0"/>
          <w:sz w:val="24"/>
          <w:szCs w:val="24"/>
          <w:shd w:val="clear" w:fill="FFFFFF"/>
        </w:rPr>
        <w:br w:type="textWrapping"/>
      </w:r>
      <w:r>
        <w:rPr>
          <w:rFonts w:hint="default" w:ascii="Cambria" w:hAnsi="Cambria" w:eastAsia="Segoe UI" w:cs="Cambria"/>
          <w:i w:val="0"/>
          <w:iCs w:val="0"/>
          <w:caps w:val="0"/>
          <w:color w:val="222222"/>
          <w:spacing w:val="0"/>
          <w:sz w:val="24"/>
          <w:szCs w:val="24"/>
          <w:shd w:val="clear" w:fill="FFFFFF"/>
        </w:rPr>
        <w:drawing>
          <wp:inline distT="0" distB="0" distL="114300" distR="114300">
            <wp:extent cx="5266690" cy="2962910"/>
            <wp:effectExtent l="0" t="0" r="3810" b="8890"/>
            <wp:docPr id="9"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64"/>
                    <pic:cNvPicPr>
                      <a:picLocks noChangeAspect="1"/>
                    </pic:cNvPicPr>
                  </pic:nvPicPr>
                  <pic:blipFill>
                    <a:blip r:embed="rId12"/>
                    <a:stretch>
                      <a:fillRect/>
                    </a:stretch>
                  </pic:blipFill>
                  <pic:spPr>
                    <a:xfrm>
                      <a:off x="0" y="0"/>
                      <a:ext cx="5266690" cy="2962910"/>
                    </a:xfrm>
                    <a:prstGeom prst="rect">
                      <a:avLst/>
                    </a:prstGeom>
                    <a:noFill/>
                    <a:ln w="9525">
                      <a:noFill/>
                    </a:ln>
                  </pic:spPr>
                </pic:pic>
              </a:graphicData>
            </a:graphic>
          </wp:inline>
        </w:drawing>
      </w:r>
    </w:p>
    <w:p w14:paraId="677AD247">
      <w:pPr>
        <w:pStyle w:val="6"/>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Word2Vec: sử dụng one-hot trong W2V</w:t>
      </w:r>
    </w:p>
    <w:p w14:paraId="6D947EC9">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input: one-hot vector</w:t>
      </w:r>
      <w:r>
        <w:rPr>
          <w:rFonts w:hint="default" w:ascii="Cambria" w:hAnsi="Cambria" w:eastAsia="Segoe UI" w:cs="Cambria"/>
          <w:i w:val="0"/>
          <w:iCs w:val="0"/>
          <w:caps w:val="0"/>
          <w:color w:val="222222"/>
          <w:spacing w:val="0"/>
          <w:sz w:val="24"/>
          <w:szCs w:val="24"/>
          <w:shd w:val="clear" w:fill="FFFFFF"/>
        </w:rPr>
        <w:br w:type="textWrapping"/>
      </w:r>
      <w:r>
        <w:rPr>
          <w:rFonts w:hint="default" w:ascii="Cambria" w:hAnsi="Cambria" w:eastAsia="Segoe UI" w:cs="Cambria"/>
          <w:i w:val="0"/>
          <w:iCs w:val="0"/>
          <w:caps w:val="0"/>
          <w:color w:val="222222"/>
          <w:spacing w:val="0"/>
          <w:sz w:val="24"/>
          <w:szCs w:val="24"/>
          <w:shd w:val="clear" w:fill="FFFFFF"/>
        </w:rPr>
        <w:t>nhân với ma trận trọng số W -&gt; vector nhúng (embedding)</w:t>
      </w:r>
    </w:p>
    <w:p w14:paraId="4ADEE340">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drawing>
          <wp:inline distT="0" distB="0" distL="114300" distR="114300">
            <wp:extent cx="5266690" cy="3966845"/>
            <wp:effectExtent l="0" t="0" r="3810" b="8255"/>
            <wp:docPr id="10"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65"/>
                    <pic:cNvPicPr>
                      <a:picLocks noChangeAspect="1"/>
                    </pic:cNvPicPr>
                  </pic:nvPicPr>
                  <pic:blipFill>
                    <a:blip r:embed="rId13"/>
                    <a:stretch>
                      <a:fillRect/>
                    </a:stretch>
                  </pic:blipFill>
                  <pic:spPr>
                    <a:xfrm>
                      <a:off x="0" y="0"/>
                      <a:ext cx="5266690" cy="3966845"/>
                    </a:xfrm>
                    <a:prstGeom prst="rect">
                      <a:avLst/>
                    </a:prstGeom>
                    <a:noFill/>
                    <a:ln w="9525">
                      <a:noFill/>
                    </a:ln>
                  </pic:spPr>
                </pic:pic>
              </a:graphicData>
            </a:graphic>
          </wp:inline>
        </w:drawing>
      </w:r>
    </w:p>
    <w:p w14:paraId="3ED9AC94">
      <w:pPr>
        <w:pStyle w:val="9"/>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drawing>
          <wp:inline distT="0" distB="0" distL="114300" distR="114300">
            <wp:extent cx="5266690" cy="3966845"/>
            <wp:effectExtent l="0" t="0" r="3810" b="8255"/>
            <wp:docPr id="11"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66"/>
                    <pic:cNvPicPr>
                      <a:picLocks noChangeAspect="1"/>
                    </pic:cNvPicPr>
                  </pic:nvPicPr>
                  <pic:blipFill>
                    <a:blip r:embed="rId14"/>
                    <a:stretch>
                      <a:fillRect/>
                    </a:stretch>
                  </pic:blipFill>
                  <pic:spPr>
                    <a:xfrm>
                      <a:off x="0" y="0"/>
                      <a:ext cx="5266690" cy="3966845"/>
                    </a:xfrm>
                    <a:prstGeom prst="rect">
                      <a:avLst/>
                    </a:prstGeom>
                    <a:noFill/>
                    <a:ln w="9525">
                      <a:noFill/>
                    </a:ln>
                  </pic:spPr>
                </pic:pic>
              </a:graphicData>
            </a:graphic>
          </wp:inline>
        </w:drawing>
      </w:r>
    </w:p>
    <w:p w14:paraId="30B2A7D1">
      <w:pPr>
        <w:pStyle w:val="4"/>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Ưu điểm</w:t>
      </w:r>
    </w:p>
    <w:p w14:paraId="53C029B1">
      <w:pPr>
        <w:keepNext w:val="0"/>
        <w:keepLines w:val="0"/>
        <w:pageBreakBefore w:val="0"/>
        <w:widowControl/>
        <w:numPr>
          <w:ilvl w:val="0"/>
          <w:numId w:val="24"/>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nắm bắt được mối quan hệ ngữ nghĩa và ngữ pháp</w:t>
      </w:r>
    </w:p>
    <w:p w14:paraId="43A83F86">
      <w:pPr>
        <w:keepNext w:val="0"/>
        <w:keepLines w:val="0"/>
        <w:pageBreakBefore w:val="0"/>
        <w:widowControl/>
        <w:numPr>
          <w:ilvl w:val="0"/>
          <w:numId w:val="24"/>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biểu diễn dày đặc, hiệu quả cho học máy và học sâu</w:t>
      </w:r>
    </w:p>
    <w:p w14:paraId="6DD7E2F3">
      <w:pPr>
        <w:keepNext w:val="0"/>
        <w:keepLines w:val="0"/>
        <w:pageBreakBefore w:val="0"/>
        <w:widowControl/>
        <w:numPr>
          <w:ilvl w:val="0"/>
          <w:numId w:val="24"/>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xử lý tốt hơn các từ đồng nghĩa, đa nghĩa(với các mô hình ngữ cảnh)</w:t>
      </w:r>
    </w:p>
    <w:p w14:paraId="3322DDE7">
      <w:pPr>
        <w:pStyle w:val="4"/>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Nhược điểm</w:t>
      </w:r>
    </w:p>
    <w:p w14:paraId="3CD6E03D">
      <w:pPr>
        <w:keepNext w:val="0"/>
        <w:keepLines w:val="0"/>
        <w:pageBreakBefore w:val="0"/>
        <w:widowControl/>
        <w:numPr>
          <w:ilvl w:val="0"/>
          <w:numId w:val="25"/>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tốn tài nguyên tính toán để huấn luyện các mô hình lớn</w:t>
      </w:r>
    </w:p>
    <w:p w14:paraId="43D3B1B1">
      <w:pPr>
        <w:keepNext w:val="0"/>
        <w:keepLines w:val="0"/>
        <w:pageBreakBefore w:val="0"/>
        <w:widowControl/>
        <w:numPr>
          <w:ilvl w:val="0"/>
          <w:numId w:val="25"/>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hiệu quả phụ thuộc vào chất lượng và kích thước tập huấn luyện</w:t>
      </w:r>
    </w:p>
    <w:p w14:paraId="0FF8FBA9">
      <w:pPr>
        <w:keepNext w:val="0"/>
        <w:keepLines w:val="0"/>
        <w:pageBreakBefore w:val="0"/>
        <w:widowControl/>
        <w:numPr>
          <w:ilvl w:val="0"/>
          <w:numId w:val="25"/>
        </w:numPr>
        <w:suppressLineNumbers w:val="0"/>
        <w:pBdr>
          <w:top w:val="none" w:color="auto" w:sz="0" w:space="0"/>
          <w:bottom w:val="none" w:color="auto" w:sz="0" w:space="0"/>
        </w:pBdr>
        <w:kinsoku/>
        <w:wordWrap/>
        <w:overflowPunct/>
        <w:topLinePunct w:val="0"/>
        <w:autoSpaceDE/>
        <w:autoSpaceDN/>
        <w:bidi w:val="0"/>
        <w:adjustRightInd/>
        <w:snapToGrid/>
        <w:spacing w:before="6" w:beforeAutospacing="0" w:after="0" w:afterAutospacing="0" w:line="240" w:lineRule="auto"/>
        <w:ind w:left="720" w:hanging="360"/>
        <w:textAlignment w:val="auto"/>
        <w:rPr>
          <w:rFonts w:hint="default" w:ascii="Cambria" w:hAnsi="Cambria" w:cs="Cambria"/>
          <w:sz w:val="24"/>
          <w:szCs w:val="24"/>
        </w:rPr>
      </w:pPr>
      <w:r>
        <w:rPr>
          <w:rFonts w:hint="default" w:ascii="Cambria" w:hAnsi="Cambria" w:eastAsia="Segoe UI" w:cs="Cambria"/>
          <w:i w:val="0"/>
          <w:iCs w:val="0"/>
          <w:caps w:val="0"/>
          <w:color w:val="222222"/>
          <w:spacing w:val="0"/>
          <w:sz w:val="24"/>
          <w:szCs w:val="24"/>
          <w:shd w:val="clear" w:fill="FFFFFF"/>
        </w:rPr>
        <w:t>các mô hình word2vec/glove vẫn tạo ra vector tĩnh (1 từ luôn có cùng 1 vector bất kể ngữ cảnh)</w:t>
      </w:r>
    </w:p>
    <w:p w14:paraId="61ED9D7F">
      <w:pPr>
        <w:pStyle w:val="2"/>
        <w:keepNext w:val="0"/>
        <w:keepLines w:val="0"/>
        <w:pageBreakBefore w:val="0"/>
        <w:widowControl/>
        <w:suppressLineNumbers w:val="0"/>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eastAsia="Segoe UI" w:cs="Cambria"/>
          <w:i w:val="0"/>
          <w:iCs w:val="0"/>
          <w:color w:val="222222"/>
          <w:spacing w:val="-3"/>
          <w:sz w:val="24"/>
          <w:szCs w:val="24"/>
        </w:rPr>
      </w:pPr>
      <w:r>
        <w:rPr>
          <w:rFonts w:hint="default" w:ascii="Cambria" w:hAnsi="Cambria" w:eastAsia="Segoe UI" w:cs="Cambria"/>
          <w:i w:val="0"/>
          <w:iCs w:val="0"/>
          <w:caps w:val="0"/>
          <w:color w:val="222222"/>
          <w:spacing w:val="-3"/>
          <w:sz w:val="24"/>
          <w:szCs w:val="24"/>
          <w:shd w:val="clear" w:fill="FFFFFF"/>
        </w:rPr>
        <w:t>References</w:t>
      </w:r>
    </w:p>
    <w:p w14:paraId="1CF73DAF">
      <w:pPr>
        <w:keepNext w:val="0"/>
        <w:keepLines w:val="0"/>
        <w:pageBreakBefore w:val="0"/>
        <w:widowControl/>
        <w:kinsoku/>
        <w:wordWrap/>
        <w:overflowPunct/>
        <w:topLinePunct w:val="0"/>
        <w:autoSpaceDE/>
        <w:autoSpaceDN/>
        <w:bidi w:val="0"/>
        <w:adjustRightInd/>
        <w:snapToGrid/>
        <w:spacing w:before="6" w:beforeAutospacing="0" w:afterAutospacing="0" w:line="240" w:lineRule="auto"/>
        <w:textAlignment w:val="auto"/>
        <w:rPr>
          <w:rFonts w:hint="default" w:ascii="Cambria" w:hAnsi="Cambria" w:cs="Cambria"/>
          <w:sz w:val="24"/>
          <w:szCs w:val="24"/>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651D9E"/>
    <w:multiLevelType w:val="multilevel"/>
    <w:tmpl w:val="8B651D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2EE7BB"/>
    <w:multiLevelType w:val="multilevel"/>
    <w:tmpl w:val="902EE7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B61986B"/>
    <w:multiLevelType w:val="multilevel"/>
    <w:tmpl w:val="CB6198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CE368C0"/>
    <w:multiLevelType w:val="multilevel"/>
    <w:tmpl w:val="CCE368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D63C40F"/>
    <w:multiLevelType w:val="multilevel"/>
    <w:tmpl w:val="CD63C4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5C01647"/>
    <w:multiLevelType w:val="multilevel"/>
    <w:tmpl w:val="E5C016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9E795B1"/>
    <w:multiLevelType w:val="multilevel"/>
    <w:tmpl w:val="E9E795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18F05B4"/>
    <w:multiLevelType w:val="multilevel"/>
    <w:tmpl w:val="F18F05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464CDD6"/>
    <w:multiLevelType w:val="multilevel"/>
    <w:tmpl w:val="F464CD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9379335"/>
    <w:multiLevelType w:val="multilevel"/>
    <w:tmpl w:val="F93793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B4FF437"/>
    <w:multiLevelType w:val="multilevel"/>
    <w:tmpl w:val="FB4FF4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6B74FCE"/>
    <w:multiLevelType w:val="multilevel"/>
    <w:tmpl w:val="36B74F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8227C3A"/>
    <w:multiLevelType w:val="multilevel"/>
    <w:tmpl w:val="48227C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8D32598"/>
    <w:multiLevelType w:val="multilevel"/>
    <w:tmpl w:val="48D325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4359A6F"/>
    <w:multiLevelType w:val="multilevel"/>
    <w:tmpl w:val="54359A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525E94B"/>
    <w:multiLevelType w:val="multilevel"/>
    <w:tmpl w:val="6525E9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678B10C3"/>
    <w:multiLevelType w:val="multilevel"/>
    <w:tmpl w:val="678B10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5FE5B57"/>
    <w:multiLevelType w:val="multilevel"/>
    <w:tmpl w:val="75FE5B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10"/>
  </w:num>
  <w:num w:numId="4">
    <w:abstractNumId w:val="7"/>
  </w:num>
  <w:num w:numId="5">
    <w:abstractNumId w:val="12"/>
  </w:num>
  <w:num w:numId="6">
    <w:abstractNumId w:val="0"/>
  </w:num>
  <w:num w:numId="7">
    <w:abstractNumId w:val="8"/>
  </w:num>
  <w:num w:numId="8">
    <w:abstractNumId w:val="11"/>
  </w:num>
  <w:num w:numId="9">
    <w:abstractNumId w:val="9"/>
  </w:num>
  <w:num w:numId="10">
    <w:abstractNumId w:val="13"/>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15"/>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num>
  <w:num w:numId="23">
    <w:abstractNumId w:val="16"/>
  </w:num>
  <w:num w:numId="24">
    <w:abstractNumId w:val="5"/>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432E1A"/>
    <w:rsid w:val="36F6333B"/>
    <w:rsid w:val="6A6D5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7"/>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2025-09-03T04:28:22Z</dcterms:created>
  <dc:creator>CONG</dc:creator>
  <cp:lastModifiedBy>cong dao</cp:lastModifiedBy>
  <dcterms:modified xsi:type="dcterms:W3CDTF">2025-09-03T04:28:58Z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A28ACDE969964D2D9192D49957B8CC38_12</vt:lpwstr>
  </property>
</Properties>
</file>