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4FB7" w:rsidRPr="00303F90" w:rsidRDefault="00024FB7" w:rsidP="00024FB7">
      <w:pPr>
        <w:jc w:val="center"/>
        <w:rPr>
          <w:b/>
          <w:sz w:val="30"/>
          <w:szCs w:val="30"/>
        </w:rPr>
      </w:pPr>
      <w:r w:rsidRPr="00303F90">
        <w:rPr>
          <w:rFonts w:hint="eastAsia"/>
          <w:b/>
          <w:sz w:val="30"/>
          <w:szCs w:val="30"/>
        </w:rPr>
        <w:t>System</w:t>
      </w:r>
      <w:r w:rsidRPr="00303F90">
        <w:rPr>
          <w:b/>
          <w:sz w:val="30"/>
          <w:szCs w:val="30"/>
        </w:rPr>
        <w:t xml:space="preserve"> Architecture</w:t>
      </w:r>
    </w:p>
    <w:p w:rsidR="00024FB7" w:rsidRPr="00024FB7" w:rsidRDefault="00024FB7" w:rsidP="00024FB7">
      <w:pPr>
        <w:rPr>
          <w:sz w:val="28"/>
          <w:szCs w:val="28"/>
        </w:rPr>
      </w:pPr>
      <w:r w:rsidRPr="00024FB7">
        <w:rPr>
          <w:rFonts w:hint="eastAsia"/>
          <w:sz w:val="28"/>
          <w:szCs w:val="28"/>
        </w:rPr>
        <w:t>The</w:t>
      </w:r>
      <w:r w:rsidR="00186094">
        <w:rPr>
          <w:rFonts w:hint="eastAsia"/>
          <w:sz w:val="28"/>
          <w:szCs w:val="28"/>
        </w:rPr>
        <w:t xml:space="preserve"> architecture of </w:t>
      </w:r>
      <w:r w:rsidR="00186094">
        <w:rPr>
          <w:sz w:val="28"/>
          <w:szCs w:val="28"/>
        </w:rPr>
        <w:t xml:space="preserve">encrypted search over </w:t>
      </w:r>
      <w:bookmarkStart w:id="0" w:name="_GoBack"/>
      <w:bookmarkEnd w:id="0"/>
      <w:r w:rsidRPr="00B92476">
        <w:rPr>
          <w:b/>
          <w:i/>
          <w:sz w:val="28"/>
          <w:szCs w:val="28"/>
        </w:rPr>
        <w:t xml:space="preserve">private </w:t>
      </w:r>
      <w:proofErr w:type="spellStart"/>
      <w:r w:rsidR="00186094" w:rsidRPr="00B92476">
        <w:rPr>
          <w:b/>
          <w:i/>
          <w:sz w:val="28"/>
          <w:szCs w:val="28"/>
        </w:rPr>
        <w:t>block</w:t>
      </w:r>
      <w:r w:rsidRPr="00B92476">
        <w:rPr>
          <w:b/>
          <w:i/>
          <w:sz w:val="28"/>
          <w:szCs w:val="28"/>
        </w:rPr>
        <w:t>chain</w:t>
      </w:r>
      <w:proofErr w:type="spellEnd"/>
      <w:r w:rsidRPr="00024FB7">
        <w:rPr>
          <w:sz w:val="28"/>
          <w:szCs w:val="28"/>
        </w:rPr>
        <w:t xml:space="preserve"> is illustrated in Fig. 1, which contains two main modules:</w:t>
      </w:r>
    </w:p>
    <w:p w:rsidR="00024FB7" w:rsidRPr="00024FB7" w:rsidRDefault="00024FB7" w:rsidP="00024FB7">
      <w:pPr>
        <w:numPr>
          <w:ilvl w:val="0"/>
          <w:numId w:val="1"/>
        </w:numPr>
        <w:jc w:val="left"/>
        <w:rPr>
          <w:sz w:val="28"/>
          <w:szCs w:val="28"/>
        </w:rPr>
      </w:pPr>
      <w:r w:rsidRPr="00024FB7">
        <w:rPr>
          <w:b/>
          <w:bCs/>
          <w:sz w:val="28"/>
          <w:szCs w:val="28"/>
        </w:rPr>
        <w:t xml:space="preserve">Client module: </w:t>
      </w:r>
      <w:r w:rsidRPr="00024FB7">
        <w:rPr>
          <w:sz w:val="28"/>
          <w:szCs w:val="28"/>
        </w:rPr>
        <w:t xml:space="preserve">porting plaintext datasets to encrypted </w:t>
      </w:r>
      <w:proofErr w:type="spellStart"/>
      <w:r w:rsidRPr="00024FB7">
        <w:rPr>
          <w:sz w:val="28"/>
          <w:szCs w:val="28"/>
        </w:rPr>
        <w:t>blockchain</w:t>
      </w:r>
      <w:proofErr w:type="spellEnd"/>
      <w:r w:rsidRPr="00024FB7">
        <w:rPr>
          <w:sz w:val="28"/>
          <w:szCs w:val="28"/>
        </w:rPr>
        <w:t xml:space="preserve"> storage and generating secure query; </w:t>
      </w:r>
      <w:r w:rsidRPr="00024FB7">
        <w:rPr>
          <w:rFonts w:ascii="MS Mincho" w:eastAsia="MS Mincho" w:hAnsi="MS Mincho" w:cs="MS Mincho" w:hint="eastAsia"/>
          <w:sz w:val="28"/>
          <w:szCs w:val="28"/>
        </w:rPr>
        <w:t> </w:t>
      </w:r>
    </w:p>
    <w:p w:rsidR="003D5578" w:rsidRPr="003D5578" w:rsidRDefault="00024FB7" w:rsidP="003D5578">
      <w:pPr>
        <w:numPr>
          <w:ilvl w:val="0"/>
          <w:numId w:val="1"/>
        </w:numPr>
        <w:jc w:val="left"/>
        <w:rPr>
          <w:sz w:val="28"/>
          <w:szCs w:val="28"/>
        </w:rPr>
      </w:pPr>
      <w:proofErr w:type="spellStart"/>
      <w:r w:rsidRPr="00024FB7">
        <w:rPr>
          <w:b/>
          <w:bCs/>
          <w:sz w:val="28"/>
          <w:szCs w:val="28"/>
        </w:rPr>
        <w:t>Blockchain</w:t>
      </w:r>
      <w:proofErr w:type="spellEnd"/>
      <w:r w:rsidRPr="00024FB7">
        <w:rPr>
          <w:b/>
          <w:bCs/>
          <w:sz w:val="28"/>
          <w:szCs w:val="28"/>
        </w:rPr>
        <w:t xml:space="preserve"> module: </w:t>
      </w:r>
      <w:r w:rsidRPr="00024FB7">
        <w:rPr>
          <w:sz w:val="28"/>
          <w:szCs w:val="28"/>
        </w:rPr>
        <w:t xml:space="preserve">providing encrypted data storage and privacy-assured keyword search on encrypted data; </w:t>
      </w:r>
      <w:r w:rsidRPr="00024FB7">
        <w:rPr>
          <w:rFonts w:ascii="MS Mincho" w:eastAsia="MS Mincho" w:hAnsi="MS Mincho" w:cs="MS Mincho" w:hint="eastAsia"/>
          <w:sz w:val="28"/>
          <w:szCs w:val="28"/>
        </w:rPr>
        <w:t> </w:t>
      </w:r>
    </w:p>
    <w:p w:rsidR="003D5578" w:rsidRPr="001212E9" w:rsidRDefault="003D5578" w:rsidP="003D5578">
      <w:pPr>
        <w:jc w:val="left"/>
        <w:rPr>
          <w:sz w:val="28"/>
          <w:szCs w:val="28"/>
        </w:rPr>
      </w:pPr>
    </w:p>
    <w:p w:rsidR="003D5578" w:rsidRPr="00024FB7" w:rsidRDefault="003D5578" w:rsidP="003D5578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Fig. 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S</w:t>
      </w:r>
      <w:r>
        <w:rPr>
          <w:sz w:val="28"/>
          <w:szCs w:val="28"/>
        </w:rPr>
        <w:t>ystem</w:t>
      </w:r>
      <w:r w:rsidRPr="00024FB7">
        <w:rPr>
          <w:rFonts w:hint="eastAsia"/>
          <w:sz w:val="28"/>
          <w:szCs w:val="28"/>
        </w:rPr>
        <w:t xml:space="preserve"> architecture</w:t>
      </w:r>
    </w:p>
    <w:p w:rsidR="003D5578" w:rsidRDefault="003D5578" w:rsidP="003D5578">
      <w:pPr>
        <w:jc w:val="center"/>
      </w:pPr>
      <w:r w:rsidRPr="00024FB7">
        <w:rPr>
          <w:noProof/>
        </w:rPr>
        <w:drawing>
          <wp:inline distT="0" distB="0" distL="0" distR="0" wp14:anchorId="63A0743F" wp14:editId="1D9873E6">
            <wp:extent cx="5577711" cy="4240404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3890" cy="42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578" w:rsidRDefault="003D5578" w:rsidP="003D5578">
      <w:pPr>
        <w:jc w:val="center"/>
      </w:pPr>
    </w:p>
    <w:p w:rsidR="003D5578" w:rsidRDefault="003D5578" w:rsidP="003D5578">
      <w:pPr>
        <w:jc w:val="center"/>
      </w:pPr>
    </w:p>
    <w:p w:rsidR="003D5578" w:rsidRDefault="003D5578" w:rsidP="00024FB7">
      <w:pPr>
        <w:jc w:val="left"/>
        <w:rPr>
          <w:sz w:val="28"/>
          <w:szCs w:val="28"/>
        </w:rPr>
      </w:pPr>
    </w:p>
    <w:p w:rsidR="00E04877" w:rsidRDefault="00E04877" w:rsidP="00024FB7">
      <w:pPr>
        <w:jc w:val="left"/>
        <w:rPr>
          <w:sz w:val="28"/>
          <w:szCs w:val="28"/>
        </w:rPr>
      </w:pPr>
    </w:p>
    <w:p w:rsidR="00377E5A" w:rsidRDefault="007E4117" w:rsidP="00A4540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Fig. 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</w:t>
      </w:r>
      <w:r w:rsidR="00A4540C">
        <w:rPr>
          <w:sz w:val="28"/>
          <w:szCs w:val="28"/>
        </w:rPr>
        <w:t>Core algorithms</w:t>
      </w:r>
      <w:r w:rsidR="004608C5">
        <w:rPr>
          <w:sz w:val="28"/>
          <w:szCs w:val="28"/>
        </w:rPr>
        <w:t xml:space="preserve"> </w:t>
      </w:r>
    </w:p>
    <w:p w:rsidR="00024FB7" w:rsidRPr="00A4540C" w:rsidRDefault="004608C5" w:rsidP="00A4540C">
      <w:pPr>
        <w:jc w:val="center"/>
        <w:rPr>
          <w:sz w:val="28"/>
          <w:szCs w:val="28"/>
        </w:rPr>
      </w:pPr>
      <w:r>
        <w:rPr>
          <w:sz w:val="28"/>
          <w:szCs w:val="28"/>
        </w:rPr>
        <w:t>(for more clarifica</w:t>
      </w:r>
      <w:r w:rsidR="00CC7D7C">
        <w:rPr>
          <w:sz w:val="28"/>
          <w:szCs w:val="28"/>
        </w:rPr>
        <w:t xml:space="preserve">tions, please refer to our </w:t>
      </w:r>
      <w:r w:rsidR="00CC7D7C">
        <w:rPr>
          <w:rFonts w:hint="eastAsia"/>
          <w:sz w:val="28"/>
          <w:szCs w:val="28"/>
        </w:rPr>
        <w:t>documents</w:t>
      </w:r>
      <w:r>
        <w:rPr>
          <w:sz w:val="28"/>
          <w:szCs w:val="28"/>
        </w:rPr>
        <w:t>)</w:t>
      </w:r>
    </w:p>
    <w:p w:rsidR="006F7B5B" w:rsidRDefault="00A4540C" w:rsidP="004A6405">
      <w:pPr>
        <w:jc w:val="center"/>
      </w:pPr>
      <w:r w:rsidRPr="00A4540C">
        <w:rPr>
          <w:noProof/>
        </w:rPr>
        <w:drawing>
          <wp:inline distT="0" distB="0" distL="0" distR="0" wp14:anchorId="4895DBAE" wp14:editId="715F0431">
            <wp:extent cx="5069533" cy="3511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1608" cy="351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FB" w:rsidRDefault="001F6EFB" w:rsidP="006F7B5B"/>
    <w:p w:rsidR="001F6EFB" w:rsidRPr="00A4540C" w:rsidRDefault="00A4540C" w:rsidP="00A4540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Fig. 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S</w:t>
      </w:r>
      <w:r>
        <w:rPr>
          <w:sz w:val="28"/>
          <w:szCs w:val="28"/>
        </w:rPr>
        <w:t xml:space="preserve">ample </w:t>
      </w:r>
      <w:r>
        <w:rPr>
          <w:rFonts w:hint="eastAsia"/>
          <w:sz w:val="28"/>
          <w:szCs w:val="28"/>
        </w:rPr>
        <w:t>application</w:t>
      </w:r>
    </w:p>
    <w:p w:rsidR="001F6EFB" w:rsidRDefault="00A4540C" w:rsidP="006F7B5B">
      <w:r w:rsidRPr="005D0B6E">
        <w:rPr>
          <w:noProof/>
          <w:sz w:val="28"/>
          <w:szCs w:val="28"/>
        </w:rPr>
        <w:drawing>
          <wp:inline distT="0" distB="0" distL="0" distR="0" wp14:anchorId="77414793" wp14:editId="1E63C9B1">
            <wp:extent cx="5270500" cy="30041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FB" w:rsidRDefault="001F6EFB" w:rsidP="006F7B5B"/>
    <w:p w:rsidR="00024FB7" w:rsidRDefault="00024FB7" w:rsidP="00024FB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The</w:t>
      </w:r>
      <w:r w:rsidR="00A3506C">
        <w:rPr>
          <w:rFonts w:hint="eastAsia"/>
          <w:sz w:val="28"/>
          <w:szCs w:val="28"/>
        </w:rPr>
        <w:t xml:space="preserve"> architecture </w:t>
      </w:r>
      <w:r w:rsidR="00A3506C">
        <w:rPr>
          <w:sz w:val="28"/>
          <w:szCs w:val="28"/>
        </w:rPr>
        <w:t>of</w:t>
      </w:r>
      <w:r w:rsidR="00D57B2F">
        <w:rPr>
          <w:rFonts w:hint="eastAsia"/>
          <w:sz w:val="28"/>
          <w:szCs w:val="28"/>
        </w:rPr>
        <w:t xml:space="preserve"> </w:t>
      </w:r>
      <w:r w:rsidR="00D57B2F">
        <w:rPr>
          <w:sz w:val="28"/>
          <w:szCs w:val="28"/>
        </w:rPr>
        <w:t xml:space="preserve">encrypted search hardened by </w:t>
      </w:r>
      <w:r w:rsidR="007702DF" w:rsidRPr="006239CD">
        <w:rPr>
          <w:b/>
          <w:i/>
          <w:sz w:val="28"/>
          <w:szCs w:val="28"/>
        </w:rPr>
        <w:t xml:space="preserve">public </w:t>
      </w:r>
      <w:proofErr w:type="spellStart"/>
      <w:r w:rsidR="00D57B2F" w:rsidRPr="006239CD">
        <w:rPr>
          <w:b/>
          <w:i/>
          <w:sz w:val="28"/>
          <w:szCs w:val="28"/>
        </w:rPr>
        <w:t>block</w:t>
      </w:r>
      <w:r w:rsidR="007702DF" w:rsidRPr="006239CD">
        <w:rPr>
          <w:b/>
          <w:i/>
          <w:sz w:val="28"/>
          <w:szCs w:val="28"/>
        </w:rPr>
        <w:t>chain</w:t>
      </w:r>
      <w:proofErr w:type="spellEnd"/>
      <w:r w:rsidR="0080728C" w:rsidRPr="006239CD">
        <w:rPr>
          <w:rFonts w:hint="eastAsia"/>
          <w:b/>
          <w:i/>
          <w:sz w:val="28"/>
          <w:szCs w:val="28"/>
        </w:rPr>
        <w:t xml:space="preserve"> </w:t>
      </w:r>
      <w:r w:rsidR="0080728C">
        <w:rPr>
          <w:rFonts w:hint="eastAsia"/>
          <w:sz w:val="28"/>
          <w:szCs w:val="28"/>
        </w:rPr>
        <w:t xml:space="preserve">is illustrated in Fig. </w:t>
      </w:r>
      <w:r w:rsidR="00B003CD">
        <w:rPr>
          <w:sz w:val="28"/>
          <w:szCs w:val="28"/>
        </w:rPr>
        <w:t>4</w:t>
      </w:r>
      <w:r>
        <w:rPr>
          <w:sz w:val="28"/>
          <w:szCs w:val="28"/>
        </w:rPr>
        <w:t>, which contains three main modules</w:t>
      </w:r>
      <w:r w:rsidR="008B2CF9">
        <w:rPr>
          <w:sz w:val="28"/>
          <w:szCs w:val="28"/>
        </w:rPr>
        <w:t>:</w:t>
      </w:r>
    </w:p>
    <w:p w:rsidR="00747EF5" w:rsidRPr="00747EF5" w:rsidRDefault="00747EF5" w:rsidP="00747EF5">
      <w:pPr>
        <w:numPr>
          <w:ilvl w:val="0"/>
          <w:numId w:val="1"/>
        </w:numPr>
        <w:rPr>
          <w:sz w:val="28"/>
          <w:szCs w:val="28"/>
        </w:rPr>
      </w:pPr>
      <w:r w:rsidRPr="00747EF5">
        <w:rPr>
          <w:b/>
          <w:bCs/>
          <w:sz w:val="28"/>
          <w:szCs w:val="28"/>
        </w:rPr>
        <w:t xml:space="preserve">Client module: </w:t>
      </w:r>
      <w:r w:rsidRPr="00747EF5">
        <w:rPr>
          <w:sz w:val="28"/>
          <w:szCs w:val="28"/>
        </w:rPr>
        <w:t xml:space="preserve">porting plaintext datasets to encrypted search module and generating secure queries; </w:t>
      </w:r>
      <w:r w:rsidRPr="00747EF5">
        <w:rPr>
          <w:rFonts w:ascii="MS Mincho" w:eastAsia="MS Mincho" w:hAnsi="MS Mincho" w:cs="MS Mincho" w:hint="eastAsia"/>
          <w:sz w:val="28"/>
          <w:szCs w:val="28"/>
        </w:rPr>
        <w:t> </w:t>
      </w:r>
    </w:p>
    <w:p w:rsidR="00747EF5" w:rsidRPr="00747EF5" w:rsidRDefault="00747EF5" w:rsidP="00747EF5">
      <w:pPr>
        <w:numPr>
          <w:ilvl w:val="0"/>
          <w:numId w:val="1"/>
        </w:numPr>
        <w:rPr>
          <w:sz w:val="28"/>
          <w:szCs w:val="28"/>
        </w:rPr>
      </w:pPr>
      <w:r w:rsidRPr="00747EF5">
        <w:rPr>
          <w:b/>
          <w:bCs/>
          <w:sz w:val="28"/>
          <w:szCs w:val="28"/>
        </w:rPr>
        <w:t xml:space="preserve">Encrypted search module: </w:t>
      </w:r>
      <w:r w:rsidRPr="00747EF5">
        <w:rPr>
          <w:sz w:val="28"/>
          <w:szCs w:val="28"/>
        </w:rPr>
        <w:t xml:space="preserve">providing encrypted data storage and privacy-assured keyword search service; </w:t>
      </w:r>
      <w:r w:rsidRPr="00747EF5">
        <w:rPr>
          <w:rFonts w:ascii="MS Mincho" w:eastAsia="MS Mincho" w:hAnsi="MS Mincho" w:cs="MS Mincho" w:hint="eastAsia"/>
          <w:sz w:val="28"/>
          <w:szCs w:val="28"/>
        </w:rPr>
        <w:t> </w:t>
      </w:r>
    </w:p>
    <w:p w:rsidR="00E04877" w:rsidRPr="00A65BF5" w:rsidRDefault="00747EF5" w:rsidP="00E04877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747EF5">
        <w:rPr>
          <w:b/>
          <w:bCs/>
          <w:sz w:val="28"/>
          <w:szCs w:val="28"/>
        </w:rPr>
        <w:t>Blockchain</w:t>
      </w:r>
      <w:proofErr w:type="spellEnd"/>
      <w:r w:rsidRPr="00747EF5">
        <w:rPr>
          <w:b/>
          <w:bCs/>
          <w:sz w:val="28"/>
          <w:szCs w:val="28"/>
        </w:rPr>
        <w:t xml:space="preserve"> module: </w:t>
      </w:r>
      <w:r w:rsidRPr="00747EF5">
        <w:rPr>
          <w:sz w:val="28"/>
          <w:szCs w:val="28"/>
        </w:rPr>
        <w:t xml:space="preserve">anchoring integrity metadata and enabling fair judgment in case of disputes; </w:t>
      </w:r>
      <w:r w:rsidRPr="00747EF5">
        <w:rPr>
          <w:rFonts w:ascii="MS Mincho" w:eastAsia="MS Mincho" w:hAnsi="MS Mincho" w:cs="MS Mincho" w:hint="eastAsia"/>
          <w:sz w:val="28"/>
          <w:szCs w:val="28"/>
        </w:rPr>
        <w:t> </w:t>
      </w:r>
    </w:p>
    <w:p w:rsidR="00A65BF5" w:rsidRPr="006F7B5B" w:rsidRDefault="00A65BF5" w:rsidP="00A65BF5">
      <w:pPr>
        <w:rPr>
          <w:sz w:val="28"/>
          <w:szCs w:val="28"/>
        </w:rPr>
      </w:pPr>
    </w:p>
    <w:p w:rsidR="00E04877" w:rsidRDefault="00E04877" w:rsidP="00E04877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Fig. </w:t>
      </w:r>
      <w:r w:rsidR="00B003CD">
        <w:rPr>
          <w:sz w:val="28"/>
          <w:szCs w:val="28"/>
        </w:rPr>
        <w:t>4</w:t>
      </w:r>
      <w:r w:rsidRPr="00024FB7">
        <w:rPr>
          <w:rFonts w:hint="eastAsia"/>
          <w:sz w:val="28"/>
          <w:szCs w:val="28"/>
        </w:rPr>
        <w:t xml:space="preserve"> System architecture </w:t>
      </w:r>
    </w:p>
    <w:p w:rsidR="0006651B" w:rsidRDefault="0006651B" w:rsidP="00E04877">
      <w:pPr>
        <w:jc w:val="center"/>
        <w:rPr>
          <w:sz w:val="28"/>
          <w:szCs w:val="28"/>
        </w:rPr>
      </w:pPr>
      <w:r w:rsidRPr="008B2CF9">
        <w:rPr>
          <w:noProof/>
          <w:sz w:val="28"/>
          <w:szCs w:val="28"/>
        </w:rPr>
        <w:drawing>
          <wp:inline distT="0" distB="0" distL="0" distR="0" wp14:anchorId="70955B72" wp14:editId="2CE20B71">
            <wp:extent cx="5270500" cy="41186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1B" w:rsidRDefault="0006651B" w:rsidP="00E04877">
      <w:pPr>
        <w:jc w:val="center"/>
        <w:rPr>
          <w:sz w:val="28"/>
          <w:szCs w:val="28"/>
        </w:rPr>
      </w:pPr>
    </w:p>
    <w:p w:rsidR="00296F95" w:rsidRDefault="00296F95" w:rsidP="00E04877">
      <w:pPr>
        <w:jc w:val="center"/>
        <w:rPr>
          <w:sz w:val="28"/>
          <w:szCs w:val="28"/>
        </w:rPr>
      </w:pPr>
    </w:p>
    <w:p w:rsidR="000418D1" w:rsidRDefault="000418D1" w:rsidP="000418D1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Fig. </w:t>
      </w:r>
      <w:r>
        <w:rPr>
          <w:sz w:val="28"/>
          <w:szCs w:val="28"/>
        </w:rPr>
        <w:t>5</w:t>
      </w:r>
      <w:r w:rsidRPr="00024FB7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Core </w:t>
      </w:r>
      <w:r w:rsidR="00970CCE">
        <w:rPr>
          <w:sz w:val="28"/>
          <w:szCs w:val="28"/>
        </w:rPr>
        <w:t>protocols</w:t>
      </w:r>
      <w:r w:rsidRPr="00024FB7">
        <w:rPr>
          <w:rFonts w:hint="eastAsia"/>
          <w:sz w:val="28"/>
          <w:szCs w:val="28"/>
        </w:rPr>
        <w:t xml:space="preserve"> </w:t>
      </w:r>
    </w:p>
    <w:p w:rsidR="00087F3D" w:rsidRPr="00087F3D" w:rsidRDefault="00087F3D" w:rsidP="0036794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(for more clarifications, please refer to our </w:t>
      </w:r>
      <w:r w:rsidR="00CC7D7C">
        <w:rPr>
          <w:rFonts w:hint="eastAsia"/>
          <w:sz w:val="28"/>
          <w:szCs w:val="28"/>
        </w:rPr>
        <w:t>documents</w:t>
      </w:r>
      <w:r>
        <w:rPr>
          <w:sz w:val="28"/>
          <w:szCs w:val="28"/>
        </w:rPr>
        <w:t>)</w:t>
      </w:r>
    </w:p>
    <w:p w:rsidR="00296F95" w:rsidRDefault="000418D1" w:rsidP="00F63B44">
      <w:pPr>
        <w:jc w:val="center"/>
        <w:rPr>
          <w:rFonts w:hint="eastAsia"/>
          <w:sz w:val="28"/>
          <w:szCs w:val="28"/>
        </w:rPr>
      </w:pPr>
      <w:r w:rsidRPr="000418D1">
        <w:rPr>
          <w:noProof/>
          <w:sz w:val="28"/>
          <w:szCs w:val="28"/>
        </w:rPr>
        <w:drawing>
          <wp:inline distT="0" distB="0" distL="0" distR="0" wp14:anchorId="45845972" wp14:editId="17FB2431">
            <wp:extent cx="2438080" cy="3567165"/>
            <wp:effectExtent l="0" t="0" r="6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2323" cy="357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8D1">
        <w:rPr>
          <w:noProof/>
          <w:sz w:val="28"/>
          <w:szCs w:val="28"/>
        </w:rPr>
        <w:drawing>
          <wp:inline distT="0" distB="0" distL="0" distR="0" wp14:anchorId="668F594A" wp14:editId="2461680A">
            <wp:extent cx="2622483" cy="35302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7203" cy="36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D1" w:rsidRDefault="000418D1" w:rsidP="00E04877">
      <w:pPr>
        <w:jc w:val="center"/>
        <w:rPr>
          <w:sz w:val="28"/>
          <w:szCs w:val="28"/>
        </w:rPr>
      </w:pPr>
      <w:r w:rsidRPr="000418D1">
        <w:rPr>
          <w:noProof/>
          <w:sz w:val="28"/>
          <w:szCs w:val="28"/>
        </w:rPr>
        <w:drawing>
          <wp:inline distT="0" distB="0" distL="0" distR="0" wp14:anchorId="7D636617" wp14:editId="50E7D9B1">
            <wp:extent cx="2803490" cy="327792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1176" cy="328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A62" w:rsidRDefault="006A1B57" w:rsidP="006A1B57">
      <w:pPr>
        <w:tabs>
          <w:tab w:val="left" w:pos="669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6A1B57" w:rsidRDefault="006A1B57" w:rsidP="006A1B57">
      <w:pPr>
        <w:tabs>
          <w:tab w:val="left" w:pos="6694"/>
        </w:tabs>
        <w:rPr>
          <w:sz w:val="28"/>
          <w:szCs w:val="28"/>
        </w:rPr>
      </w:pPr>
    </w:p>
    <w:p w:rsidR="0006651B" w:rsidRPr="0006651B" w:rsidRDefault="0006651B" w:rsidP="0006651B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Fig. </w:t>
      </w:r>
      <w:r w:rsidR="00054BFC"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 xml:space="preserve"> </w:t>
      </w:r>
      <w:r w:rsidR="00D57324">
        <w:rPr>
          <w:sz w:val="28"/>
          <w:szCs w:val="28"/>
        </w:rPr>
        <w:t>Sample application</w:t>
      </w:r>
    </w:p>
    <w:p w:rsidR="00E04877" w:rsidRPr="00E04877" w:rsidRDefault="006F7B5B" w:rsidP="00E04877">
      <w:pPr>
        <w:rPr>
          <w:sz w:val="28"/>
          <w:szCs w:val="28"/>
        </w:rPr>
      </w:pPr>
      <w:r w:rsidRPr="006F7B5B">
        <w:rPr>
          <w:noProof/>
          <w:sz w:val="28"/>
          <w:szCs w:val="28"/>
        </w:rPr>
        <w:drawing>
          <wp:inline distT="0" distB="0" distL="0" distR="0" wp14:anchorId="414C3BB9" wp14:editId="51C1603F">
            <wp:extent cx="5270500" cy="29870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CF9" w:rsidRPr="0006651B" w:rsidRDefault="008B2CF9" w:rsidP="00024FB7">
      <w:pPr>
        <w:rPr>
          <w:sz w:val="28"/>
          <w:szCs w:val="28"/>
        </w:rPr>
      </w:pPr>
    </w:p>
    <w:sectPr w:rsidR="008B2CF9" w:rsidRPr="0006651B" w:rsidSect="006B37E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FB7"/>
    <w:rsid w:val="00024FB7"/>
    <w:rsid w:val="000418D1"/>
    <w:rsid w:val="0005139E"/>
    <w:rsid w:val="00054BFC"/>
    <w:rsid w:val="0006651B"/>
    <w:rsid w:val="00087F3D"/>
    <w:rsid w:val="001212E9"/>
    <w:rsid w:val="00186094"/>
    <w:rsid w:val="001F6EFB"/>
    <w:rsid w:val="00296F95"/>
    <w:rsid w:val="00303F90"/>
    <w:rsid w:val="00367942"/>
    <w:rsid w:val="00377E5A"/>
    <w:rsid w:val="003D5578"/>
    <w:rsid w:val="004608C5"/>
    <w:rsid w:val="004A6405"/>
    <w:rsid w:val="005D0B6E"/>
    <w:rsid w:val="006239CD"/>
    <w:rsid w:val="006441AB"/>
    <w:rsid w:val="006A1B57"/>
    <w:rsid w:val="006B37E8"/>
    <w:rsid w:val="006B3A62"/>
    <w:rsid w:val="006F7B5B"/>
    <w:rsid w:val="00747EF5"/>
    <w:rsid w:val="007702DF"/>
    <w:rsid w:val="007E4117"/>
    <w:rsid w:val="0080728C"/>
    <w:rsid w:val="008B2CF9"/>
    <w:rsid w:val="009654D7"/>
    <w:rsid w:val="00970CCE"/>
    <w:rsid w:val="009A3BF0"/>
    <w:rsid w:val="009B388D"/>
    <w:rsid w:val="00A3506C"/>
    <w:rsid w:val="00A4540C"/>
    <w:rsid w:val="00A65BF5"/>
    <w:rsid w:val="00B003CD"/>
    <w:rsid w:val="00B92476"/>
    <w:rsid w:val="00CC7D7C"/>
    <w:rsid w:val="00D57324"/>
    <w:rsid w:val="00D57B2F"/>
    <w:rsid w:val="00E04877"/>
    <w:rsid w:val="00EA414B"/>
    <w:rsid w:val="00F63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6E0E2D"/>
  <w15:chartTrackingRefBased/>
  <w15:docId w15:val="{CB762F6E-DEB6-2C41-BA8D-6F1900E5A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161</Words>
  <Characters>921</Characters>
  <Application>Microsoft Office Word</Application>
  <DocSecurity>0</DocSecurity>
  <Lines>7</Lines>
  <Paragraphs>2</Paragraphs>
  <ScaleCrop>false</ScaleCrop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 Chengjun</dc:creator>
  <cp:keywords/>
  <dc:description/>
  <cp:lastModifiedBy>CAI Chengjun</cp:lastModifiedBy>
  <cp:revision>41</cp:revision>
  <dcterms:created xsi:type="dcterms:W3CDTF">2019-08-27T15:02:00Z</dcterms:created>
  <dcterms:modified xsi:type="dcterms:W3CDTF">2019-08-28T02:24:00Z</dcterms:modified>
</cp:coreProperties>
</file>