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049C" w14:textId="77777777" w:rsidR="00942881" w:rsidRDefault="00942881" w:rsidP="00942881">
      <w:pPr>
        <w:pStyle w:val="Heading2"/>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VI. ĐIỀU KHOẢN THI HÀNH:</w:t>
      </w:r>
    </w:p>
    <w:p w14:paraId="254FA72B" w14:textId="77777777" w:rsidR="00942881" w:rsidRDefault="00942881" w:rsidP="00942881">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Nội quy lao động làm cơ sở để Công ty quản lý nhân viên, điều hành sản xuất kinh doanh và xử lý các trường hợp vi phạm về kỷ luật lao động của doanh nghiệp.</w:t>
      </w:r>
    </w:p>
    <w:p w14:paraId="7BCCF5EF" w14:textId="77777777" w:rsidR="00942881" w:rsidRDefault="00942881" w:rsidP="00942881">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Các đơn vị thành phần, tùy thuộc vào đặc điểm sản xuất – kinh doanh của đơn vị, cụ thể hóa nội quy lao động cho phù hợp với thực tế, nhưng không được trái với Nội quy lao động của doanh nghiệp và pháp luật lao động cũng như pháp luật khác có liên quan của nhà nước Cộng Hòa Xã Hội Chủ Nghĩa Việt Nam.</w:t>
      </w:r>
    </w:p>
    <w:p w14:paraId="0103BF73" w14:textId="77777777" w:rsidR="00942881" w:rsidRDefault="00942881" w:rsidP="00942881">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Nội quy được phổ biến đến từng người lao động, mọi nhân viên có trách nhiệm thi hành nghiêm chỉnh nội quy này. Đấu tranh ngăn chặn mọi hành vi gây thiệt hại đến sản xuất kinh doanh, an ninh trật tự của doanh nghiệp.</w:t>
      </w:r>
    </w:p>
    <w:p w14:paraId="07D4485E" w14:textId="77777777" w:rsidR="00942881" w:rsidRDefault="00942881" w:rsidP="00942881">
      <w:pPr>
        <w:pBdr>
          <w:top w:val="nil"/>
          <w:left w:val="nil"/>
          <w:bottom w:val="nil"/>
          <w:right w:val="nil"/>
          <w:between w:val="nil"/>
        </w:pBdr>
        <w:spacing w:before="280" w:after="280" w:line="240" w:lineRule="auto"/>
        <w:ind w:left="0" w:hanging="2"/>
        <w:jc w:val="center"/>
        <w:rPr>
          <w:rFonts w:ascii="Times New Roman" w:eastAsia="Times New Roman" w:hAnsi="Times New Roman" w:cs="Times New Roman"/>
          <w:i/>
          <w:color w:val="333333"/>
          <w:sz w:val="26"/>
          <w:szCs w:val="26"/>
        </w:rPr>
      </w:pPr>
      <w:r>
        <w:t>TP. Hồ Chí Minh, ngày 20 tháng 08 năm 2025</w:t>
      </w:r>
    </w:p>
    <w:p w14:paraId="75E8EA5B" w14:textId="77777777" w:rsidR="00942881" w:rsidRDefault="00942881" w:rsidP="00942881">
      <w:pPr>
        <w:pBdr>
          <w:top w:val="nil"/>
          <w:left w:val="nil"/>
          <w:bottom w:val="nil"/>
          <w:right w:val="nil"/>
          <w:between w:val="nil"/>
        </w:pBdr>
        <w:spacing w:before="280" w:after="280" w:line="240" w:lineRule="auto"/>
        <w:ind w:left="1" w:hanging="3"/>
        <w:jc w:val="cente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Tổng Giám Đốc</w:t>
      </w:r>
    </w:p>
    <w:p w14:paraId="037390D9" w14:textId="77777777" w:rsidR="00942881" w:rsidRDefault="00942881" w:rsidP="00942881">
      <w:pPr>
        <w:pBdr>
          <w:top w:val="nil"/>
          <w:left w:val="nil"/>
          <w:bottom w:val="nil"/>
          <w:right w:val="nil"/>
          <w:between w:val="nil"/>
        </w:pBdr>
        <w:spacing w:before="280" w:after="280" w:line="240" w:lineRule="auto"/>
        <w:ind w:left="1" w:hanging="3"/>
        <w:jc w:val="center"/>
        <w:rPr>
          <w:rFonts w:ascii="Times New Roman" w:eastAsia="Times New Roman" w:hAnsi="Times New Roman" w:cs="Times New Roman"/>
          <w:b/>
          <w:color w:val="333333"/>
          <w:sz w:val="26"/>
          <w:szCs w:val="26"/>
        </w:rPr>
      </w:pPr>
    </w:p>
    <w:p w14:paraId="0388805F" w14:textId="77777777" w:rsidR="00942881" w:rsidRDefault="00942881" w:rsidP="00942881">
      <w:pPr>
        <w:pBdr>
          <w:top w:val="nil"/>
          <w:left w:val="nil"/>
          <w:bottom w:val="nil"/>
          <w:right w:val="nil"/>
          <w:between w:val="nil"/>
        </w:pBdr>
        <w:spacing w:before="280" w:after="280" w:line="240" w:lineRule="auto"/>
        <w:ind w:left="1" w:hanging="3"/>
        <w:jc w:val="cente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Trương Công Hiếu</w:t>
      </w:r>
    </w:p>
    <w:p w14:paraId="70F3DBB1" w14:textId="77777777" w:rsidR="00521F38" w:rsidRPr="00942881" w:rsidRDefault="00521F38" w:rsidP="00942881">
      <w:pPr>
        <w:ind w:left="0" w:hanging="2"/>
      </w:pPr>
    </w:p>
    <w:sectPr w:rsidR="00521F38" w:rsidRPr="00942881">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38"/>
    <w:rsid w:val="000676A6"/>
    <w:rsid w:val="00093192"/>
    <w:rsid w:val="0022104E"/>
    <w:rsid w:val="0024729E"/>
    <w:rsid w:val="002C3A07"/>
    <w:rsid w:val="00315B56"/>
    <w:rsid w:val="004A6EA6"/>
    <w:rsid w:val="00521F38"/>
    <w:rsid w:val="006952B6"/>
    <w:rsid w:val="007334CC"/>
    <w:rsid w:val="00733BE8"/>
    <w:rsid w:val="00816406"/>
    <w:rsid w:val="00942881"/>
    <w:rsid w:val="00A24A29"/>
    <w:rsid w:val="00AA1C6C"/>
    <w:rsid w:val="00B04633"/>
    <w:rsid w:val="00B42AD8"/>
    <w:rsid w:val="00C7321C"/>
    <w:rsid w:val="00C83E88"/>
    <w:rsid w:val="00DC18AD"/>
    <w:rsid w:val="00E50CD6"/>
    <w:rsid w:val="00E8177D"/>
    <w:rsid w:val="00EC5B4C"/>
    <w:rsid w:val="00F1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FF4"/>
  <w15:docId w15:val="{57CAEE6D-C349-4224-9271-E796370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next w:val="Normal"/>
    <w:uiPriority w:val="9"/>
    <w:unhideWhenUsed/>
    <w:qFormat/>
    <w:pPr>
      <w:suppressAutoHyphens/>
      <w:spacing w:beforeAutospacing="1" w:afterAutospacing="1" w:line="1" w:lineRule="atLeast"/>
      <w:ind w:leftChars="-1" w:left="-1" w:hangingChars="1" w:hanging="1"/>
      <w:textDirection w:val="btLr"/>
      <w:textAlignment w:val="top"/>
      <w:outlineLvl w:val="1"/>
    </w:pPr>
    <w:rPr>
      <w:rFonts w:ascii="SimSun" w:hAnsi="SimSun" w:hint="eastAsia"/>
      <w:b/>
      <w:bCs/>
      <w:position w:val="-1"/>
      <w:sz w:val="36"/>
      <w:szCs w:val="36"/>
      <w:lang w:eastAsia="zh-CN"/>
    </w:rPr>
  </w:style>
  <w:style w:type="paragraph" w:styleId="Heading3">
    <w:name w:val="heading 3"/>
    <w:next w:val="Normal"/>
    <w:uiPriority w:val="9"/>
    <w:unhideWhenUsed/>
    <w:qFormat/>
    <w:pPr>
      <w:suppressAutoHyphens/>
      <w:spacing w:beforeAutospacing="1" w:afterAutospacing="1" w:line="1" w:lineRule="atLeast"/>
      <w:ind w:leftChars="-1" w:left="-1" w:hangingChars="1" w:hanging="1"/>
      <w:textDirection w:val="btLr"/>
      <w:textAlignment w:val="top"/>
      <w:outlineLvl w:val="2"/>
    </w:pPr>
    <w:rPr>
      <w:rFonts w:ascii="SimSun" w:hAnsi="SimSun" w:hint="eastAsia"/>
      <w:b/>
      <w:bCs/>
      <w:position w:val="-1"/>
      <w:sz w:val="27"/>
      <w:szCs w:val="27"/>
      <w:lang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pPr>
      <w:suppressAutoHyphens/>
      <w:spacing w:beforeAutospacing="1" w:afterAutospacing="1" w:line="1" w:lineRule="atLeast"/>
      <w:ind w:leftChars="-1" w:left="-1" w:hangingChars="1" w:hanging="1"/>
      <w:textDirection w:val="btLr"/>
      <w:textAlignment w:val="top"/>
      <w:outlineLvl w:val="0"/>
    </w:pPr>
    <w:rPr>
      <w:position w:val="-1"/>
      <w:sz w:val="24"/>
      <w:szCs w:val="24"/>
      <w:lang w:eastAsia="zh-CN"/>
    </w:rPr>
  </w:style>
  <w:style w:type="character" w:styleId="Strong">
    <w:name w:val="Strong"/>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0" w:type="dxa"/>
        <w:left w:w="20" w:type="dxa"/>
        <w:bottom w:w="20"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2y4EZCpPyo3RsL4psVXG6QL2gQ==">CgMxLjA4AHIhMUVIMWJweFJhQnFZczBZcTVkSzg5RG96TmVQVk9Ob0Yy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Trương Công Hiếu</cp:lastModifiedBy>
  <cp:revision>23</cp:revision>
  <dcterms:created xsi:type="dcterms:W3CDTF">2020-12-11T04:54:00Z</dcterms:created>
  <dcterms:modified xsi:type="dcterms:W3CDTF">2025-07-20T07:07:00Z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