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CB159" w14:textId="1E8A6A99" w:rsidR="000D03EA" w:rsidRPr="007E2C52" w:rsidRDefault="007E2C52" w:rsidP="007E2C52">
      <w:pPr>
        <w:pStyle w:val="Title"/>
      </w:pPr>
      <w:r w:rsidRPr="007E2C52">
        <w:t>Department of Cannabis Control</w:t>
      </w:r>
    </w:p>
    <w:p w14:paraId="567929D4" w14:textId="7AEDABEA" w:rsidR="00CA308F" w:rsidRPr="007E2C52" w:rsidRDefault="007E2C52" w:rsidP="007E2C52">
      <w:pPr>
        <w:pStyle w:val="Title"/>
        <w:spacing w:after="120"/>
      </w:pPr>
      <w:r w:rsidRPr="007E2C52">
        <w:t>California Code of Regulations</w:t>
      </w:r>
      <w:r>
        <w:t xml:space="preserve"> </w:t>
      </w:r>
      <w:r w:rsidRPr="007E2C52">
        <w:t>Title 4</w:t>
      </w:r>
    </w:p>
    <w:p w14:paraId="01468523" w14:textId="09F0C468" w:rsidR="00CA308F" w:rsidRPr="007E2C52" w:rsidRDefault="007E2C52" w:rsidP="007E2C52">
      <w:pPr>
        <w:pStyle w:val="Title"/>
        <w:spacing w:after="480"/>
      </w:pPr>
      <w:r w:rsidRPr="007E2C52">
        <w:t>Division 19. Department of Cannabis Control</w:t>
      </w:r>
    </w:p>
    <w:p w14:paraId="630F4343" w14:textId="13444410" w:rsidR="00CA308F" w:rsidRPr="007E2C52" w:rsidRDefault="00CA308F" w:rsidP="007E2C52">
      <w:pPr>
        <w:pStyle w:val="Heading1"/>
      </w:pPr>
      <w:r w:rsidRPr="007E2C52">
        <w:t xml:space="preserve">Chapter 1. </w:t>
      </w:r>
      <w:r w:rsidR="007E2C52" w:rsidRPr="007E2C52">
        <w:t>All Licensees</w:t>
      </w:r>
    </w:p>
    <w:p w14:paraId="5B944242" w14:textId="77777777" w:rsidR="00CA308F" w:rsidRPr="007E2C52" w:rsidRDefault="00CA308F" w:rsidP="007E2C52">
      <w:pPr>
        <w:pStyle w:val="Heading2"/>
        <w:spacing w:after="120"/>
      </w:pPr>
      <w:r w:rsidRPr="007E2C52">
        <w:t>Article 4. Posting and Advertising</w:t>
      </w:r>
    </w:p>
    <w:p w14:paraId="61BEC91F" w14:textId="6415D188" w:rsidR="006F2D5F" w:rsidRPr="007E2C52" w:rsidRDefault="006F2D5F" w:rsidP="007E2C52">
      <w:pPr>
        <w:pStyle w:val="Heading3"/>
        <w:spacing w:after="120"/>
      </w:pPr>
      <w:r w:rsidRPr="007E2C52">
        <w:t xml:space="preserve">§ </w:t>
      </w:r>
      <w:r w:rsidR="008C5E4A" w:rsidRPr="007E2C52">
        <w:t>1</w:t>
      </w:r>
      <w:r w:rsidRPr="007E2C52">
        <w:t>5039. License Posting Requirement.</w:t>
      </w:r>
    </w:p>
    <w:p w14:paraId="6F36A0B9" w14:textId="77777777" w:rsidR="006F2D5F" w:rsidRPr="00B12D89" w:rsidRDefault="00EE23B2" w:rsidP="007E2C52">
      <w:pPr>
        <w:pStyle w:val="BodyText"/>
        <w:spacing w:before="0" w:after="120"/>
        <w:ind w:left="0" w:right="306"/>
        <w:jc w:val="both"/>
        <w:rPr>
          <w:rFonts w:ascii="Arial" w:hAnsi="Arial" w:cs="Arial"/>
        </w:rPr>
      </w:pPr>
      <w:r w:rsidRPr="00F81205">
        <w:rPr>
          <w:rFonts w:ascii="Arial" w:hAnsi="Arial" w:cs="Arial"/>
        </w:rPr>
        <w:t>(a)</w:t>
      </w:r>
      <w:r w:rsidRPr="00B12D89">
        <w:rPr>
          <w:rFonts w:ascii="Arial" w:hAnsi="Arial" w:cs="Arial"/>
        </w:rPr>
        <w:t xml:space="preserve"> </w:t>
      </w:r>
      <w:r w:rsidR="006F2D5F" w:rsidRPr="00B12D89">
        <w:rPr>
          <w:rFonts w:ascii="Arial" w:hAnsi="Arial" w:cs="Arial"/>
        </w:rPr>
        <w:t xml:space="preserve">Upon issuance of any license, the licensee shall prominently display the license on the licensed premises where it can be viewed by state and local agencies. If the licensed premises </w:t>
      </w:r>
      <w:proofErr w:type="gramStart"/>
      <w:r w:rsidR="006F2D5F" w:rsidRPr="00B12D89">
        <w:rPr>
          <w:rFonts w:ascii="Arial" w:hAnsi="Arial" w:cs="Arial"/>
        </w:rPr>
        <w:t>is</w:t>
      </w:r>
      <w:proofErr w:type="gramEnd"/>
      <w:r w:rsidR="006F2D5F" w:rsidRPr="00B12D89">
        <w:rPr>
          <w:rFonts w:ascii="Arial" w:hAnsi="Arial" w:cs="Arial"/>
        </w:rPr>
        <w:t xml:space="preserve"> open to the public, the license shall be displayed in an area that is within plain sight of the public.</w:t>
      </w:r>
    </w:p>
    <w:p w14:paraId="1DC0B9B8" w14:textId="740BAD06" w:rsidR="006A2C17" w:rsidRPr="00F81205" w:rsidRDefault="00EE23B2" w:rsidP="007E2C52">
      <w:pPr>
        <w:pStyle w:val="BodyText"/>
        <w:spacing w:before="0" w:after="120"/>
        <w:ind w:left="0" w:right="306"/>
        <w:jc w:val="both"/>
        <w:rPr>
          <w:rFonts w:ascii="Arial" w:hAnsi="Arial" w:cs="Arial"/>
        </w:rPr>
      </w:pPr>
      <w:r w:rsidRPr="00F81205">
        <w:rPr>
          <w:rFonts w:ascii="Arial" w:hAnsi="Arial" w:cs="Arial"/>
        </w:rPr>
        <w:t xml:space="preserve">(b) </w:t>
      </w:r>
      <w:r w:rsidR="006A2C17" w:rsidRPr="00F81205">
        <w:rPr>
          <w:rFonts w:ascii="Arial" w:hAnsi="Arial" w:cs="Arial"/>
        </w:rPr>
        <w:t xml:space="preserve">Upon issuance of any license, </w:t>
      </w:r>
      <w:r w:rsidR="00866D2F" w:rsidRPr="00F81205">
        <w:rPr>
          <w:rFonts w:ascii="Arial" w:hAnsi="Arial" w:cs="Arial"/>
        </w:rPr>
        <w:t xml:space="preserve">a </w:t>
      </w:r>
      <w:r w:rsidR="00502F63" w:rsidRPr="00F81205">
        <w:rPr>
          <w:rFonts w:ascii="Arial" w:hAnsi="Arial" w:cs="Arial"/>
        </w:rPr>
        <w:t>retailer</w:t>
      </w:r>
      <w:r w:rsidR="00AA09E2" w:rsidRPr="00F81205">
        <w:rPr>
          <w:rFonts w:ascii="Arial" w:hAnsi="Arial" w:cs="Arial"/>
        </w:rPr>
        <w:t>,</w:t>
      </w:r>
      <w:r w:rsidR="006A2C17" w:rsidRPr="00F81205">
        <w:rPr>
          <w:rFonts w:ascii="Arial" w:hAnsi="Arial" w:cs="Arial"/>
        </w:rPr>
        <w:t xml:space="preserve"> </w:t>
      </w:r>
      <w:r w:rsidR="00866D2F" w:rsidRPr="00F81205">
        <w:rPr>
          <w:rFonts w:ascii="Arial" w:hAnsi="Arial" w:cs="Arial"/>
        </w:rPr>
        <w:t xml:space="preserve">whose </w:t>
      </w:r>
      <w:r w:rsidR="00AA09E2" w:rsidRPr="00F81205">
        <w:rPr>
          <w:rFonts w:ascii="Arial" w:hAnsi="Arial" w:cs="Arial"/>
        </w:rPr>
        <w:t xml:space="preserve">licensed </w:t>
      </w:r>
      <w:r w:rsidR="00866D2F" w:rsidRPr="00F81205">
        <w:rPr>
          <w:rFonts w:ascii="Arial" w:hAnsi="Arial" w:cs="Arial"/>
        </w:rPr>
        <w:t>premises is open to the public</w:t>
      </w:r>
      <w:r w:rsidR="00AA09E2" w:rsidRPr="00F81205">
        <w:rPr>
          <w:rFonts w:ascii="Arial" w:hAnsi="Arial" w:cs="Arial"/>
        </w:rPr>
        <w:t>,</w:t>
      </w:r>
      <w:r w:rsidR="00866D2F" w:rsidRPr="00F81205">
        <w:rPr>
          <w:rFonts w:ascii="Arial" w:hAnsi="Arial" w:cs="Arial"/>
        </w:rPr>
        <w:t xml:space="preserve"> </w:t>
      </w:r>
      <w:r w:rsidR="006A2C17" w:rsidRPr="00F81205">
        <w:rPr>
          <w:rFonts w:ascii="Arial" w:hAnsi="Arial" w:cs="Arial"/>
        </w:rPr>
        <w:t>shall prominently display the Q</w:t>
      </w:r>
      <w:r w:rsidR="00D65DFB" w:rsidRPr="00F81205">
        <w:rPr>
          <w:rFonts w:ascii="Arial" w:hAnsi="Arial" w:cs="Arial"/>
        </w:rPr>
        <w:t xml:space="preserve">uick </w:t>
      </w:r>
      <w:r w:rsidR="006A2C17" w:rsidRPr="00F81205">
        <w:rPr>
          <w:rFonts w:ascii="Arial" w:hAnsi="Arial" w:cs="Arial"/>
        </w:rPr>
        <w:t>R</w:t>
      </w:r>
      <w:r w:rsidR="00D65DFB" w:rsidRPr="00F81205">
        <w:rPr>
          <w:rFonts w:ascii="Arial" w:hAnsi="Arial" w:cs="Arial"/>
        </w:rPr>
        <w:t>esponse</w:t>
      </w:r>
      <w:r w:rsidR="006A2C17" w:rsidRPr="00F81205">
        <w:rPr>
          <w:rFonts w:ascii="Arial" w:hAnsi="Arial" w:cs="Arial"/>
        </w:rPr>
        <w:t xml:space="preserve"> Code </w:t>
      </w:r>
      <w:r w:rsidR="00D65DFB" w:rsidRPr="00F81205">
        <w:rPr>
          <w:rFonts w:ascii="Arial" w:hAnsi="Arial" w:cs="Arial"/>
        </w:rPr>
        <w:t xml:space="preserve">(QR Code) </w:t>
      </w:r>
      <w:r w:rsidR="00AB1A53">
        <w:rPr>
          <w:rFonts w:ascii="Arial" w:hAnsi="Arial" w:cs="Arial"/>
        </w:rPr>
        <w:t>c</w:t>
      </w:r>
      <w:r w:rsidR="006A2C17" w:rsidRPr="00F81205">
        <w:rPr>
          <w:rFonts w:ascii="Arial" w:hAnsi="Arial" w:cs="Arial"/>
        </w:rPr>
        <w:t xml:space="preserve">ertificate issued by the </w:t>
      </w:r>
      <w:r w:rsidR="00DB131A">
        <w:rPr>
          <w:rFonts w:ascii="Arial" w:hAnsi="Arial" w:cs="Arial"/>
        </w:rPr>
        <w:t>Department</w:t>
      </w:r>
      <w:r w:rsidR="006A2C17" w:rsidRPr="00F81205">
        <w:rPr>
          <w:rFonts w:ascii="Arial" w:hAnsi="Arial" w:cs="Arial"/>
        </w:rPr>
        <w:t xml:space="preserve"> so that it can be viewed and scanned from outside of the </w:t>
      </w:r>
      <w:r w:rsidR="00D65DFB" w:rsidRPr="00F81205">
        <w:rPr>
          <w:rFonts w:ascii="Arial" w:hAnsi="Arial" w:cs="Arial"/>
        </w:rPr>
        <w:t>licensed premises</w:t>
      </w:r>
      <w:r w:rsidR="006A2C17" w:rsidRPr="00F81205">
        <w:rPr>
          <w:rFonts w:ascii="Arial" w:hAnsi="Arial" w:cs="Arial"/>
        </w:rPr>
        <w:t xml:space="preserve">. </w:t>
      </w:r>
    </w:p>
    <w:p w14:paraId="05A17986" w14:textId="70297B2E" w:rsidR="007A75F4" w:rsidRPr="00F81205" w:rsidRDefault="00BF090E" w:rsidP="007E2C52">
      <w:pPr>
        <w:pStyle w:val="BodyText"/>
        <w:spacing w:before="0" w:after="120"/>
        <w:ind w:left="0" w:right="306"/>
        <w:jc w:val="both"/>
        <w:rPr>
          <w:rFonts w:ascii="Arial" w:hAnsi="Arial" w:cs="Arial"/>
        </w:rPr>
      </w:pPr>
      <w:r w:rsidRPr="00F81205">
        <w:rPr>
          <w:rFonts w:ascii="Arial" w:hAnsi="Arial" w:cs="Arial"/>
        </w:rPr>
        <w:t>(</w:t>
      </w:r>
      <w:r w:rsidR="00502F63" w:rsidRPr="00F81205">
        <w:rPr>
          <w:rFonts w:ascii="Arial" w:hAnsi="Arial" w:cs="Arial"/>
        </w:rPr>
        <w:t>c</w:t>
      </w:r>
      <w:r w:rsidRPr="00F81205">
        <w:rPr>
          <w:rFonts w:ascii="Arial" w:hAnsi="Arial" w:cs="Arial"/>
        </w:rPr>
        <w:t xml:space="preserve">) </w:t>
      </w:r>
      <w:r w:rsidR="001D24A1" w:rsidRPr="00F81205">
        <w:rPr>
          <w:rFonts w:ascii="Arial" w:hAnsi="Arial" w:cs="Arial"/>
        </w:rPr>
        <w:t xml:space="preserve">The QR Code </w:t>
      </w:r>
      <w:r w:rsidR="00AB1A53">
        <w:rPr>
          <w:rFonts w:ascii="Arial" w:hAnsi="Arial" w:cs="Arial"/>
        </w:rPr>
        <w:t>c</w:t>
      </w:r>
      <w:r w:rsidR="001D24A1" w:rsidRPr="00F81205">
        <w:rPr>
          <w:rFonts w:ascii="Arial" w:hAnsi="Arial" w:cs="Arial"/>
        </w:rPr>
        <w:t>ertificate</w:t>
      </w:r>
      <w:r w:rsidR="00502F63" w:rsidRPr="00F81205">
        <w:rPr>
          <w:rFonts w:ascii="Arial" w:hAnsi="Arial" w:cs="Arial"/>
        </w:rPr>
        <w:t xml:space="preserve"> </w:t>
      </w:r>
      <w:r w:rsidR="009D1AB5" w:rsidRPr="00F81205">
        <w:rPr>
          <w:rFonts w:ascii="Arial" w:hAnsi="Arial" w:cs="Arial"/>
        </w:rPr>
        <w:t xml:space="preserve">displayed </w:t>
      </w:r>
      <w:r w:rsidR="00502F63" w:rsidRPr="00F81205">
        <w:rPr>
          <w:rFonts w:ascii="Arial" w:hAnsi="Arial" w:cs="Arial"/>
        </w:rPr>
        <w:t>by a lice</w:t>
      </w:r>
      <w:r w:rsidR="00D65DFB" w:rsidRPr="00F81205">
        <w:rPr>
          <w:rFonts w:ascii="Arial" w:hAnsi="Arial" w:cs="Arial"/>
        </w:rPr>
        <w:t>nsee</w:t>
      </w:r>
      <w:r w:rsidR="003804BF" w:rsidRPr="00F81205">
        <w:rPr>
          <w:rFonts w:ascii="Arial" w:hAnsi="Arial" w:cs="Arial"/>
        </w:rPr>
        <w:t>,</w:t>
      </w:r>
      <w:r w:rsidR="00D65DFB" w:rsidRPr="00F81205">
        <w:rPr>
          <w:rFonts w:ascii="Arial" w:hAnsi="Arial" w:cs="Arial"/>
        </w:rPr>
        <w:t xml:space="preserve"> as required </w:t>
      </w:r>
      <w:r w:rsidR="00F205BA" w:rsidRPr="00F81205">
        <w:rPr>
          <w:rFonts w:ascii="Arial" w:hAnsi="Arial" w:cs="Arial"/>
        </w:rPr>
        <w:t xml:space="preserve">by </w:t>
      </w:r>
      <w:r w:rsidR="009D1AB5" w:rsidRPr="00F81205">
        <w:rPr>
          <w:rFonts w:ascii="Arial" w:hAnsi="Arial" w:cs="Arial"/>
        </w:rPr>
        <w:t>subsection (b)</w:t>
      </w:r>
      <w:r w:rsidR="003804BF" w:rsidRPr="00AB1A53">
        <w:rPr>
          <w:rFonts w:ascii="Arial" w:hAnsi="Arial" w:cs="Arial"/>
          <w:u w:val="single"/>
        </w:rPr>
        <w:t>,</w:t>
      </w:r>
      <w:r w:rsidR="00D65DFB" w:rsidRPr="00F81205">
        <w:rPr>
          <w:rFonts w:ascii="Arial" w:hAnsi="Arial" w:cs="Arial"/>
        </w:rPr>
        <w:t xml:space="preserve"> </w:t>
      </w:r>
      <w:r w:rsidR="001D24A1" w:rsidRPr="00F81205">
        <w:rPr>
          <w:rFonts w:ascii="Arial" w:hAnsi="Arial" w:cs="Arial"/>
        </w:rPr>
        <w:t>shall b</w:t>
      </w:r>
      <w:r w:rsidR="002702E2" w:rsidRPr="00F81205">
        <w:rPr>
          <w:rFonts w:ascii="Arial" w:hAnsi="Arial" w:cs="Arial"/>
        </w:rPr>
        <w:t>e</w:t>
      </w:r>
      <w:r w:rsidR="00A0075C" w:rsidRPr="00F81205">
        <w:rPr>
          <w:rFonts w:ascii="Arial" w:hAnsi="Arial" w:cs="Arial"/>
        </w:rPr>
        <w:t xml:space="preserve"> posted in the front window of the licensed premises within </w:t>
      </w:r>
      <w:r w:rsidR="00797185" w:rsidRPr="00F81205">
        <w:rPr>
          <w:rFonts w:ascii="Arial" w:hAnsi="Arial" w:cs="Arial"/>
        </w:rPr>
        <w:t xml:space="preserve">three (3) </w:t>
      </w:r>
      <w:r w:rsidR="00A0075C" w:rsidRPr="00F81205">
        <w:rPr>
          <w:rFonts w:ascii="Arial" w:hAnsi="Arial" w:cs="Arial"/>
        </w:rPr>
        <w:t xml:space="preserve">feet of </w:t>
      </w:r>
      <w:r w:rsidR="00A01912" w:rsidRPr="00F81205">
        <w:rPr>
          <w:rFonts w:ascii="Arial" w:hAnsi="Arial" w:cs="Arial"/>
        </w:rPr>
        <w:t>an</w:t>
      </w:r>
      <w:r w:rsidR="00C8709E" w:rsidRPr="00F81205">
        <w:rPr>
          <w:rFonts w:ascii="Arial" w:hAnsi="Arial" w:cs="Arial"/>
        </w:rPr>
        <w:t xml:space="preserve">y public entrance to the licensed </w:t>
      </w:r>
      <w:r w:rsidR="00F205BA" w:rsidRPr="00F81205">
        <w:rPr>
          <w:rFonts w:ascii="Arial" w:hAnsi="Arial" w:cs="Arial"/>
        </w:rPr>
        <w:t>premises</w:t>
      </w:r>
      <w:r w:rsidR="00C8709E" w:rsidRPr="00F81205">
        <w:rPr>
          <w:rFonts w:ascii="Arial" w:hAnsi="Arial" w:cs="Arial"/>
        </w:rPr>
        <w:t>, or in a</w:t>
      </w:r>
      <w:r w:rsidR="00397263" w:rsidRPr="00F81205">
        <w:rPr>
          <w:rFonts w:ascii="Arial" w:hAnsi="Arial" w:cs="Arial"/>
        </w:rPr>
        <w:t xml:space="preserve"> locked</w:t>
      </w:r>
      <w:r w:rsidR="00C8709E" w:rsidRPr="00F81205">
        <w:rPr>
          <w:rFonts w:ascii="Arial" w:hAnsi="Arial" w:cs="Arial"/>
        </w:rPr>
        <w:t xml:space="preserve"> display case mounted on the outside wall of the licensed premises within </w:t>
      </w:r>
      <w:r w:rsidR="002160D9" w:rsidRPr="00F81205">
        <w:rPr>
          <w:rFonts w:ascii="Arial" w:hAnsi="Arial" w:cs="Arial"/>
        </w:rPr>
        <w:t xml:space="preserve">three </w:t>
      </w:r>
      <w:r w:rsidR="008F3290" w:rsidRPr="00F81205">
        <w:rPr>
          <w:rFonts w:ascii="Arial" w:hAnsi="Arial" w:cs="Arial"/>
        </w:rPr>
        <w:t>(</w:t>
      </w:r>
      <w:r w:rsidR="002160D9" w:rsidRPr="00F81205">
        <w:rPr>
          <w:rFonts w:ascii="Arial" w:hAnsi="Arial" w:cs="Arial"/>
        </w:rPr>
        <w:t>3</w:t>
      </w:r>
      <w:r w:rsidR="008F3290" w:rsidRPr="00F81205">
        <w:rPr>
          <w:rFonts w:ascii="Arial" w:hAnsi="Arial" w:cs="Arial"/>
        </w:rPr>
        <w:t xml:space="preserve">) </w:t>
      </w:r>
      <w:r w:rsidR="00C8709E" w:rsidRPr="00F81205">
        <w:rPr>
          <w:rFonts w:ascii="Arial" w:hAnsi="Arial" w:cs="Arial"/>
        </w:rPr>
        <w:t>feet of any public entrance to</w:t>
      </w:r>
      <w:r w:rsidR="002702E2" w:rsidRPr="00F81205">
        <w:rPr>
          <w:rFonts w:ascii="Arial" w:hAnsi="Arial" w:cs="Arial"/>
        </w:rPr>
        <w:t xml:space="preserve"> the licensed premises</w:t>
      </w:r>
      <w:r w:rsidR="00C8709E" w:rsidRPr="00F81205">
        <w:rPr>
          <w:rFonts w:ascii="Arial" w:hAnsi="Arial" w:cs="Arial"/>
        </w:rPr>
        <w:t xml:space="preserve">. The QR Code </w:t>
      </w:r>
      <w:r w:rsidR="00AB1A53">
        <w:rPr>
          <w:rFonts w:ascii="Arial" w:hAnsi="Arial" w:cs="Arial"/>
        </w:rPr>
        <w:t>c</w:t>
      </w:r>
      <w:r w:rsidR="00C8709E" w:rsidRPr="00F81205">
        <w:rPr>
          <w:rFonts w:ascii="Arial" w:hAnsi="Arial" w:cs="Arial"/>
        </w:rPr>
        <w:t>ertificate shall be</w:t>
      </w:r>
      <w:r w:rsidR="00397263" w:rsidRPr="00F81205">
        <w:rPr>
          <w:rFonts w:ascii="Arial" w:hAnsi="Arial" w:cs="Arial"/>
        </w:rPr>
        <w:t xml:space="preserve"> posted in a manner that is</w:t>
      </w:r>
      <w:r w:rsidR="00C8709E" w:rsidRPr="00F81205">
        <w:rPr>
          <w:rFonts w:ascii="Arial" w:hAnsi="Arial" w:cs="Arial"/>
        </w:rPr>
        <w:t xml:space="preserve"> clearly visible </w:t>
      </w:r>
      <w:r w:rsidR="00681E68" w:rsidRPr="00F81205">
        <w:rPr>
          <w:rFonts w:ascii="Arial" w:hAnsi="Arial" w:cs="Arial"/>
        </w:rPr>
        <w:t xml:space="preserve">from outside of the licensed premises </w:t>
      </w:r>
      <w:r w:rsidR="00C8709E" w:rsidRPr="00F81205">
        <w:rPr>
          <w:rFonts w:ascii="Arial" w:hAnsi="Arial" w:cs="Arial"/>
        </w:rPr>
        <w:t xml:space="preserve">to the </w:t>
      </w:r>
      <w:r w:rsidR="006D39F4" w:rsidRPr="00F81205">
        <w:rPr>
          <w:rFonts w:ascii="Arial" w:hAnsi="Arial" w:cs="Arial"/>
        </w:rPr>
        <w:t>public</w:t>
      </w:r>
      <w:r w:rsidR="00C8709E" w:rsidRPr="00F81205">
        <w:rPr>
          <w:rFonts w:ascii="Arial" w:hAnsi="Arial" w:cs="Arial"/>
        </w:rPr>
        <w:t xml:space="preserve"> and all persons entering the </w:t>
      </w:r>
      <w:r w:rsidR="00F205BA" w:rsidRPr="00F81205">
        <w:rPr>
          <w:rFonts w:ascii="Arial" w:hAnsi="Arial" w:cs="Arial"/>
        </w:rPr>
        <w:t>premises</w:t>
      </w:r>
      <w:r w:rsidR="00C8709E" w:rsidRPr="00F81205">
        <w:rPr>
          <w:rFonts w:ascii="Arial" w:hAnsi="Arial" w:cs="Arial"/>
        </w:rPr>
        <w:t xml:space="preserve">. </w:t>
      </w:r>
      <w:r w:rsidR="009F5D7A" w:rsidRPr="00F81205">
        <w:rPr>
          <w:rFonts w:ascii="Arial" w:hAnsi="Arial" w:cs="Arial"/>
        </w:rPr>
        <w:t xml:space="preserve">  </w:t>
      </w:r>
    </w:p>
    <w:p w14:paraId="1EBFCD91" w14:textId="57B4B513" w:rsidR="00BF090E" w:rsidRPr="00F81205" w:rsidRDefault="007A75F4" w:rsidP="007E2C52">
      <w:pPr>
        <w:pStyle w:val="BodyText"/>
        <w:spacing w:before="0" w:after="120"/>
        <w:ind w:left="0" w:right="306"/>
        <w:jc w:val="both"/>
        <w:rPr>
          <w:rFonts w:ascii="Arial" w:hAnsi="Arial" w:cs="Arial"/>
        </w:rPr>
      </w:pPr>
      <w:r w:rsidRPr="00F81205">
        <w:rPr>
          <w:rFonts w:ascii="Arial" w:hAnsi="Arial" w:cs="Arial"/>
        </w:rPr>
        <w:t>(</w:t>
      </w:r>
      <w:r w:rsidR="00502F63" w:rsidRPr="00F81205">
        <w:rPr>
          <w:rFonts w:ascii="Arial" w:hAnsi="Arial" w:cs="Arial"/>
        </w:rPr>
        <w:t>d</w:t>
      </w:r>
      <w:r w:rsidRPr="00F81205">
        <w:rPr>
          <w:rFonts w:ascii="Arial" w:hAnsi="Arial" w:cs="Arial"/>
        </w:rPr>
        <w:t xml:space="preserve">) The QR Code </w:t>
      </w:r>
      <w:r w:rsidR="00AB1A53">
        <w:rPr>
          <w:rFonts w:ascii="Arial" w:hAnsi="Arial" w:cs="Arial"/>
        </w:rPr>
        <w:t>c</w:t>
      </w:r>
      <w:r w:rsidRPr="00F81205">
        <w:rPr>
          <w:rFonts w:ascii="Arial" w:hAnsi="Arial" w:cs="Arial"/>
        </w:rPr>
        <w:t xml:space="preserve">ertificate </w:t>
      </w:r>
      <w:r w:rsidR="009D1AB5" w:rsidRPr="00F81205">
        <w:rPr>
          <w:rFonts w:ascii="Arial" w:hAnsi="Arial" w:cs="Arial"/>
        </w:rPr>
        <w:t xml:space="preserve">displayed </w:t>
      </w:r>
      <w:r w:rsidR="00D65DFB" w:rsidRPr="00F81205">
        <w:rPr>
          <w:rFonts w:ascii="Arial" w:hAnsi="Arial" w:cs="Arial"/>
        </w:rPr>
        <w:t xml:space="preserve">by the licensee as required by </w:t>
      </w:r>
      <w:r w:rsidR="009D1AB5" w:rsidRPr="00F81205">
        <w:rPr>
          <w:rFonts w:ascii="Arial" w:hAnsi="Arial" w:cs="Arial"/>
        </w:rPr>
        <w:t>subsection</w:t>
      </w:r>
      <w:r w:rsidR="00586C2F" w:rsidRPr="00F81205">
        <w:rPr>
          <w:rFonts w:ascii="Arial" w:hAnsi="Arial" w:cs="Arial"/>
        </w:rPr>
        <w:t xml:space="preserve"> </w:t>
      </w:r>
      <w:r w:rsidR="009D1AB5" w:rsidRPr="00F81205">
        <w:rPr>
          <w:rFonts w:ascii="Arial" w:hAnsi="Arial" w:cs="Arial"/>
        </w:rPr>
        <w:t>(b)</w:t>
      </w:r>
      <w:r w:rsidR="00D65DFB" w:rsidRPr="00F81205">
        <w:rPr>
          <w:rFonts w:ascii="Arial" w:hAnsi="Arial" w:cs="Arial"/>
        </w:rPr>
        <w:t xml:space="preserve"> </w:t>
      </w:r>
      <w:r w:rsidRPr="00F81205">
        <w:rPr>
          <w:rFonts w:ascii="Arial" w:hAnsi="Arial" w:cs="Arial"/>
        </w:rPr>
        <w:t>shall comply with the following requirements:</w:t>
      </w:r>
    </w:p>
    <w:p w14:paraId="3F3DFCE2" w14:textId="103A3203" w:rsidR="009F5D7A" w:rsidRPr="00F81205" w:rsidRDefault="000035D0" w:rsidP="007E2C52">
      <w:pPr>
        <w:pStyle w:val="BodyText"/>
        <w:spacing w:before="0" w:after="120"/>
        <w:ind w:left="0" w:right="306"/>
        <w:jc w:val="both"/>
        <w:rPr>
          <w:rFonts w:ascii="Arial" w:hAnsi="Arial" w:cs="Arial"/>
        </w:rPr>
      </w:pPr>
      <w:r w:rsidRPr="00F81205">
        <w:rPr>
          <w:rFonts w:ascii="Arial" w:hAnsi="Arial" w:cs="Arial"/>
        </w:rPr>
        <w:t>(</w:t>
      </w:r>
      <w:r w:rsidR="007A75F4" w:rsidRPr="00F81205">
        <w:rPr>
          <w:rFonts w:ascii="Arial" w:hAnsi="Arial" w:cs="Arial"/>
        </w:rPr>
        <w:t>1</w:t>
      </w:r>
      <w:r w:rsidRPr="00F81205">
        <w:rPr>
          <w:rFonts w:ascii="Arial" w:hAnsi="Arial" w:cs="Arial"/>
        </w:rPr>
        <w:t xml:space="preserve">) </w:t>
      </w:r>
      <w:r w:rsidR="0065455E" w:rsidRPr="00F81205">
        <w:rPr>
          <w:rFonts w:ascii="Arial" w:hAnsi="Arial" w:cs="Arial"/>
        </w:rPr>
        <w:t>T</w:t>
      </w:r>
      <w:r w:rsidRPr="00F81205">
        <w:rPr>
          <w:rFonts w:ascii="Arial" w:hAnsi="Arial" w:cs="Arial"/>
        </w:rPr>
        <w:t>he QR Code</w:t>
      </w:r>
      <w:r w:rsidR="006A2C17" w:rsidRPr="00F81205">
        <w:rPr>
          <w:rFonts w:ascii="Arial" w:hAnsi="Arial" w:cs="Arial"/>
        </w:rPr>
        <w:t xml:space="preserve"> </w:t>
      </w:r>
      <w:r w:rsidR="00AB1A53">
        <w:rPr>
          <w:rFonts w:ascii="Arial" w:hAnsi="Arial" w:cs="Arial"/>
        </w:rPr>
        <w:t>c</w:t>
      </w:r>
      <w:r w:rsidR="006F4DE8" w:rsidRPr="00F81205">
        <w:rPr>
          <w:rFonts w:ascii="Arial" w:hAnsi="Arial" w:cs="Arial"/>
        </w:rPr>
        <w:t xml:space="preserve">ertificate </w:t>
      </w:r>
      <w:r w:rsidR="009F5D7A" w:rsidRPr="00F81205">
        <w:rPr>
          <w:rFonts w:ascii="Arial" w:hAnsi="Arial" w:cs="Arial"/>
        </w:rPr>
        <w:t xml:space="preserve">shall </w:t>
      </w:r>
      <w:r w:rsidR="00F205BA" w:rsidRPr="00F81205">
        <w:rPr>
          <w:rFonts w:ascii="Arial" w:hAnsi="Arial" w:cs="Arial"/>
        </w:rPr>
        <w:t xml:space="preserve">be </w:t>
      </w:r>
      <w:r w:rsidR="009F5D7A" w:rsidRPr="00F81205">
        <w:rPr>
          <w:rFonts w:ascii="Arial" w:hAnsi="Arial" w:cs="Arial"/>
        </w:rPr>
        <w:t>printed on paper</w:t>
      </w:r>
      <w:r w:rsidR="00A11A61" w:rsidRPr="00F81205">
        <w:rPr>
          <w:rFonts w:ascii="Arial" w:hAnsi="Arial" w:cs="Arial"/>
        </w:rPr>
        <w:t>,</w:t>
      </w:r>
      <w:r w:rsidR="00D76E32" w:rsidRPr="00F81205">
        <w:rPr>
          <w:rFonts w:ascii="Arial" w:hAnsi="Arial" w:cs="Arial"/>
        </w:rPr>
        <w:t xml:space="preserve"> </w:t>
      </w:r>
      <w:r w:rsidR="00A11A61" w:rsidRPr="00F81205">
        <w:rPr>
          <w:rFonts w:ascii="Arial" w:hAnsi="Arial" w:cs="Arial"/>
        </w:rPr>
        <w:t>glass, metal, or other material</w:t>
      </w:r>
      <w:r w:rsidR="009F5D7A" w:rsidRPr="00F81205">
        <w:rPr>
          <w:rFonts w:ascii="Arial" w:hAnsi="Arial" w:cs="Arial"/>
        </w:rPr>
        <w:t xml:space="preserve"> not less than 8 </w:t>
      </w:r>
      <w:r w:rsidR="00586C2F" w:rsidRPr="00F81205">
        <w:rPr>
          <w:rFonts w:ascii="Arial" w:hAnsi="Arial" w:cs="Arial"/>
        </w:rPr>
        <w:t>½ inches</w:t>
      </w:r>
      <w:r w:rsidR="009F5D7A" w:rsidRPr="00F81205">
        <w:rPr>
          <w:rFonts w:ascii="Arial" w:hAnsi="Arial" w:cs="Arial"/>
        </w:rPr>
        <w:t xml:space="preserve"> by 11</w:t>
      </w:r>
      <w:r w:rsidR="00586C2F" w:rsidRPr="00F81205">
        <w:rPr>
          <w:rFonts w:ascii="Arial" w:hAnsi="Arial" w:cs="Arial"/>
        </w:rPr>
        <w:t xml:space="preserve"> inches</w:t>
      </w:r>
      <w:r w:rsidR="005B6563" w:rsidRPr="00F81205">
        <w:rPr>
          <w:rFonts w:ascii="Arial" w:hAnsi="Arial" w:cs="Arial"/>
        </w:rPr>
        <w:t>.</w:t>
      </w:r>
    </w:p>
    <w:p w14:paraId="481B2F56" w14:textId="64CCA07C" w:rsidR="000035D0" w:rsidRPr="00F81205" w:rsidRDefault="009F5D7A" w:rsidP="007E2C52">
      <w:pPr>
        <w:pStyle w:val="BodyText"/>
        <w:spacing w:before="0" w:after="120"/>
        <w:ind w:left="0" w:right="306"/>
        <w:jc w:val="both"/>
        <w:rPr>
          <w:rFonts w:ascii="Arial" w:hAnsi="Arial" w:cs="Arial"/>
        </w:rPr>
      </w:pPr>
      <w:r w:rsidRPr="00F81205">
        <w:rPr>
          <w:rFonts w:ascii="Arial" w:hAnsi="Arial" w:cs="Arial"/>
        </w:rPr>
        <w:t>(</w:t>
      </w:r>
      <w:r w:rsidR="007A75F4" w:rsidRPr="00F81205">
        <w:rPr>
          <w:rFonts w:ascii="Arial" w:hAnsi="Arial" w:cs="Arial"/>
        </w:rPr>
        <w:t>2</w:t>
      </w:r>
      <w:r w:rsidRPr="00F81205">
        <w:rPr>
          <w:rFonts w:ascii="Arial" w:hAnsi="Arial" w:cs="Arial"/>
        </w:rPr>
        <w:t xml:space="preserve">) The QR Code on the </w:t>
      </w:r>
      <w:r w:rsidR="00AB1A53">
        <w:rPr>
          <w:rFonts w:ascii="Arial" w:hAnsi="Arial" w:cs="Arial"/>
        </w:rPr>
        <w:t>c</w:t>
      </w:r>
      <w:r w:rsidRPr="00F81205">
        <w:rPr>
          <w:rFonts w:ascii="Arial" w:hAnsi="Arial" w:cs="Arial"/>
        </w:rPr>
        <w:t>ertificate posted</w:t>
      </w:r>
      <w:r w:rsidR="003804BF" w:rsidRPr="00F81205">
        <w:rPr>
          <w:rFonts w:ascii="Arial" w:hAnsi="Arial" w:cs="Arial"/>
        </w:rPr>
        <w:t>,</w:t>
      </w:r>
      <w:r w:rsidRPr="00F81205">
        <w:rPr>
          <w:rFonts w:ascii="Arial" w:hAnsi="Arial" w:cs="Arial"/>
        </w:rPr>
        <w:t xml:space="preserve"> as required by this section</w:t>
      </w:r>
      <w:r w:rsidR="003804BF" w:rsidRPr="00F81205">
        <w:rPr>
          <w:rFonts w:ascii="Arial" w:hAnsi="Arial" w:cs="Arial"/>
        </w:rPr>
        <w:t>,</w:t>
      </w:r>
      <w:r w:rsidRPr="00F81205">
        <w:rPr>
          <w:rFonts w:ascii="Arial" w:hAnsi="Arial" w:cs="Arial"/>
        </w:rPr>
        <w:t xml:space="preserve"> shall not be less than </w:t>
      </w:r>
      <w:r w:rsidR="00F205BA" w:rsidRPr="00F81205">
        <w:rPr>
          <w:rFonts w:ascii="Arial" w:hAnsi="Arial" w:cs="Arial"/>
        </w:rPr>
        <w:t>3.75</w:t>
      </w:r>
      <w:r w:rsidR="00586C2F" w:rsidRPr="00F81205">
        <w:rPr>
          <w:rFonts w:ascii="Arial" w:hAnsi="Arial" w:cs="Arial"/>
        </w:rPr>
        <w:t xml:space="preserve"> inches</w:t>
      </w:r>
      <w:r w:rsidRPr="00F81205">
        <w:rPr>
          <w:rFonts w:ascii="Arial" w:hAnsi="Arial" w:cs="Arial"/>
        </w:rPr>
        <w:t xml:space="preserve"> by </w:t>
      </w:r>
      <w:r w:rsidR="00F205BA" w:rsidRPr="00F81205">
        <w:rPr>
          <w:rFonts w:ascii="Arial" w:hAnsi="Arial" w:cs="Arial"/>
        </w:rPr>
        <w:t>3.75</w:t>
      </w:r>
      <w:r w:rsidR="00586C2F" w:rsidRPr="00F81205">
        <w:rPr>
          <w:rFonts w:ascii="Arial" w:hAnsi="Arial" w:cs="Arial"/>
        </w:rPr>
        <w:t xml:space="preserve"> inches</w:t>
      </w:r>
      <w:r w:rsidR="005B6563" w:rsidRPr="00F81205">
        <w:rPr>
          <w:rFonts w:ascii="Arial" w:hAnsi="Arial" w:cs="Arial"/>
        </w:rPr>
        <w:t>.</w:t>
      </w:r>
    </w:p>
    <w:p w14:paraId="55F3C9C9" w14:textId="392A0FF2" w:rsidR="0065455E" w:rsidRPr="00F81205" w:rsidRDefault="009F5D7A" w:rsidP="00CA308F">
      <w:pPr>
        <w:pStyle w:val="BodyText"/>
        <w:spacing w:before="0" w:after="240"/>
        <w:ind w:left="0" w:right="306"/>
        <w:jc w:val="both"/>
        <w:rPr>
          <w:rFonts w:ascii="Arial" w:hAnsi="Arial" w:cs="Arial"/>
        </w:rPr>
      </w:pPr>
      <w:r w:rsidRPr="00F81205">
        <w:rPr>
          <w:rFonts w:ascii="Arial" w:hAnsi="Arial" w:cs="Arial"/>
        </w:rPr>
        <w:t>(</w:t>
      </w:r>
      <w:r w:rsidR="007A75F4" w:rsidRPr="00F81205">
        <w:rPr>
          <w:rFonts w:ascii="Arial" w:hAnsi="Arial" w:cs="Arial"/>
        </w:rPr>
        <w:t>3</w:t>
      </w:r>
      <w:r w:rsidR="0065455E" w:rsidRPr="00F81205">
        <w:rPr>
          <w:rFonts w:ascii="Arial" w:hAnsi="Arial" w:cs="Arial"/>
        </w:rPr>
        <w:t xml:space="preserve">) The QR Code </w:t>
      </w:r>
      <w:r w:rsidR="006F4DE8" w:rsidRPr="00F81205">
        <w:rPr>
          <w:rFonts w:ascii="Arial" w:hAnsi="Arial" w:cs="Arial"/>
        </w:rPr>
        <w:t xml:space="preserve">on the </w:t>
      </w:r>
      <w:r w:rsidR="00AB1A53">
        <w:rPr>
          <w:rFonts w:ascii="Arial" w:hAnsi="Arial" w:cs="Arial"/>
        </w:rPr>
        <w:t>c</w:t>
      </w:r>
      <w:r w:rsidR="006F4DE8" w:rsidRPr="00F81205">
        <w:rPr>
          <w:rFonts w:ascii="Arial" w:hAnsi="Arial" w:cs="Arial"/>
        </w:rPr>
        <w:t xml:space="preserve">ertificate </w:t>
      </w:r>
      <w:r w:rsidR="0065455E" w:rsidRPr="00F81205">
        <w:rPr>
          <w:rFonts w:ascii="Arial" w:hAnsi="Arial" w:cs="Arial"/>
        </w:rPr>
        <w:t>shall be</w:t>
      </w:r>
      <w:r w:rsidR="00080DB8" w:rsidRPr="00F81205">
        <w:rPr>
          <w:rFonts w:ascii="Arial" w:hAnsi="Arial" w:cs="Arial"/>
        </w:rPr>
        <w:t xml:space="preserve"> </w:t>
      </w:r>
      <w:r w:rsidR="0065455E" w:rsidRPr="00F81205">
        <w:rPr>
          <w:rFonts w:ascii="Arial" w:hAnsi="Arial" w:cs="Arial"/>
        </w:rPr>
        <w:t xml:space="preserve">of sufficient clarity that the code can be read by a smartphone or device capable of reading QR Codes from a distance of at least </w:t>
      </w:r>
      <w:r w:rsidR="008F3290" w:rsidRPr="00F81205">
        <w:rPr>
          <w:rFonts w:ascii="Arial" w:hAnsi="Arial" w:cs="Arial"/>
        </w:rPr>
        <w:t>three (</w:t>
      </w:r>
      <w:r w:rsidR="0065455E" w:rsidRPr="00F81205">
        <w:rPr>
          <w:rFonts w:ascii="Arial" w:hAnsi="Arial" w:cs="Arial"/>
        </w:rPr>
        <w:t>3</w:t>
      </w:r>
      <w:r w:rsidR="008F3290" w:rsidRPr="00F81205">
        <w:rPr>
          <w:rFonts w:ascii="Arial" w:hAnsi="Arial" w:cs="Arial"/>
        </w:rPr>
        <w:t>)</w:t>
      </w:r>
      <w:r w:rsidR="0065455E" w:rsidRPr="00F81205">
        <w:rPr>
          <w:rFonts w:ascii="Arial" w:hAnsi="Arial" w:cs="Arial"/>
        </w:rPr>
        <w:t xml:space="preserve"> feet. </w:t>
      </w:r>
    </w:p>
    <w:p w14:paraId="0491122B" w14:textId="1591EAEF" w:rsidR="007E2C52" w:rsidRDefault="006F2D5F" w:rsidP="007E2C52">
      <w:pPr>
        <w:pStyle w:val="BodyText"/>
        <w:spacing w:before="0"/>
        <w:ind w:left="0" w:right="295"/>
        <w:rPr>
          <w:rFonts w:ascii="Arial" w:hAnsi="Arial" w:cs="Arial"/>
        </w:rPr>
      </w:pPr>
      <w:r w:rsidRPr="00B12D89">
        <w:rPr>
          <w:rFonts w:ascii="Arial" w:hAnsi="Arial" w:cs="Arial"/>
        </w:rPr>
        <w:t>Authority: Section 26013, Business and Professions Code. Reference: Section</w:t>
      </w:r>
      <w:r w:rsidR="00BE6325" w:rsidRPr="00B12D89">
        <w:rPr>
          <w:rFonts w:ascii="Arial" w:hAnsi="Arial" w:cs="Arial"/>
        </w:rPr>
        <w:t>s</w:t>
      </w:r>
      <w:r w:rsidRPr="00B12D89">
        <w:rPr>
          <w:rFonts w:ascii="Arial" w:hAnsi="Arial" w:cs="Arial"/>
        </w:rPr>
        <w:t xml:space="preserve"> 26012</w:t>
      </w:r>
      <w:r w:rsidR="00BE6325" w:rsidRPr="00B12D89">
        <w:rPr>
          <w:rFonts w:ascii="Arial" w:hAnsi="Arial" w:cs="Arial"/>
        </w:rPr>
        <w:t xml:space="preserve"> and </w:t>
      </w:r>
      <w:r w:rsidR="00BE6325" w:rsidRPr="00F81205">
        <w:rPr>
          <w:rFonts w:ascii="Arial" w:hAnsi="Arial" w:cs="Arial"/>
        </w:rPr>
        <w:t>26053</w:t>
      </w:r>
      <w:r w:rsidRPr="00B12D89">
        <w:rPr>
          <w:rFonts w:ascii="Arial" w:hAnsi="Arial" w:cs="Arial"/>
        </w:rPr>
        <w:t>, Business and Professions Code.</w:t>
      </w:r>
    </w:p>
    <w:p w14:paraId="19EE80E8" w14:textId="77777777" w:rsidR="007E2C52" w:rsidRDefault="007E2C52">
      <w:pPr>
        <w:widowControl/>
        <w:autoSpaceDE/>
        <w:autoSpaceDN/>
        <w:spacing w:after="200" w:line="276" w:lineRule="auto"/>
        <w:rPr>
          <w:rFonts w:ascii="Arial" w:hAnsi="Arial" w:cs="Arial"/>
          <w:sz w:val="24"/>
          <w:szCs w:val="24"/>
        </w:rPr>
      </w:pPr>
      <w:r>
        <w:rPr>
          <w:rFonts w:ascii="Arial" w:hAnsi="Arial" w:cs="Arial"/>
        </w:rPr>
        <w:br w:type="page"/>
      </w:r>
    </w:p>
    <w:p w14:paraId="66C562FA" w14:textId="72E60138" w:rsidR="00480562" w:rsidRPr="00B12D89" w:rsidRDefault="00480562" w:rsidP="007E2C52">
      <w:pPr>
        <w:pStyle w:val="Heading1"/>
      </w:pPr>
      <w:r w:rsidRPr="00B12D89">
        <w:lastRenderedPageBreak/>
        <w:t xml:space="preserve">Chapter 2. </w:t>
      </w:r>
      <w:r w:rsidR="007E2C52" w:rsidRPr="00B12D89">
        <w:t>Distributors</w:t>
      </w:r>
    </w:p>
    <w:p w14:paraId="3D72F7D9" w14:textId="341430F0" w:rsidR="00C42EE7" w:rsidRPr="00B12D89" w:rsidRDefault="00C42EE7" w:rsidP="007E2C52">
      <w:pPr>
        <w:pStyle w:val="Heading2"/>
        <w:spacing w:after="120"/>
      </w:pPr>
      <w:r w:rsidRPr="00B12D89">
        <w:t xml:space="preserve">§ </w:t>
      </w:r>
      <w:r w:rsidR="008C5E4A">
        <w:t>1</w:t>
      </w:r>
      <w:r w:rsidRPr="00B12D89">
        <w:t xml:space="preserve">5311. Requirements for the Transportation of Cannabis Goods. </w:t>
      </w:r>
    </w:p>
    <w:p w14:paraId="7E9B104D"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The following requirements apply when transporting cannabis goods between licensees or licensed premises: </w:t>
      </w:r>
    </w:p>
    <w:p w14:paraId="1DCD5D53"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(a) Transportation shall only be conducted by persons holding a distributor license under the Act, or employees of those persons. All vehicles and trailers used for transportation shall be owned or leased, in accordance with the Vehicle Code, by the licensee. </w:t>
      </w:r>
    </w:p>
    <w:p w14:paraId="6A81FCA9"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(b) Prior to transporting any cannabis goods, the licensed distributor shall have a completed sales invoice or receipt that meets the requirements of Business and Professions Code section 26161. The licensed distributor shall only transport cannabis goods listed on the sales invoice or receipt. The sales invoice or receipt may not be altered or changed once transport begins. </w:t>
      </w:r>
    </w:p>
    <w:p w14:paraId="17C6D27D" w14:textId="63EFAA3C" w:rsidR="00502F63" w:rsidRPr="00F81205" w:rsidRDefault="00C42EE7" w:rsidP="007E2C52">
      <w:pPr>
        <w:spacing w:after="120"/>
        <w:rPr>
          <w:rFonts w:ascii="Arial" w:hAnsi="Arial" w:cs="Arial"/>
          <w:sz w:val="24"/>
          <w:szCs w:val="24"/>
        </w:rPr>
      </w:pPr>
      <w:r w:rsidRPr="00B12D89">
        <w:rPr>
          <w:rFonts w:ascii="Arial" w:hAnsi="Arial" w:cs="Arial"/>
          <w:sz w:val="24"/>
          <w:szCs w:val="24"/>
        </w:rPr>
        <w:t xml:space="preserve">(c) </w:t>
      </w:r>
      <w:r w:rsidR="00502F63" w:rsidRPr="00F81205">
        <w:rPr>
          <w:rFonts w:ascii="Arial" w:hAnsi="Arial" w:cs="Arial"/>
          <w:sz w:val="24"/>
          <w:szCs w:val="24"/>
        </w:rPr>
        <w:t xml:space="preserve">A licensed distributor employee </w:t>
      </w:r>
      <w:r w:rsidR="002743F0" w:rsidRPr="00F81205">
        <w:rPr>
          <w:rFonts w:ascii="Arial" w:hAnsi="Arial" w:cs="Arial"/>
          <w:sz w:val="24"/>
          <w:szCs w:val="24"/>
        </w:rPr>
        <w:t xml:space="preserve">shall always carry a copy of the distributor’s license and a copy of the QR Code </w:t>
      </w:r>
      <w:r w:rsidR="00AB1A53">
        <w:rPr>
          <w:rFonts w:ascii="Arial" w:hAnsi="Arial" w:cs="Arial"/>
          <w:sz w:val="24"/>
          <w:szCs w:val="24"/>
        </w:rPr>
        <w:t>c</w:t>
      </w:r>
      <w:r w:rsidR="002743F0" w:rsidRPr="00F81205">
        <w:rPr>
          <w:rFonts w:ascii="Arial" w:hAnsi="Arial" w:cs="Arial"/>
          <w:sz w:val="24"/>
          <w:szCs w:val="24"/>
        </w:rPr>
        <w:t xml:space="preserve">ertificate issued by the </w:t>
      </w:r>
      <w:r w:rsidR="00AB1A53" w:rsidRPr="00AB1A53">
        <w:rPr>
          <w:rFonts w:ascii="Arial" w:hAnsi="Arial" w:cs="Arial"/>
          <w:strike/>
          <w:sz w:val="24"/>
          <w:szCs w:val="24"/>
        </w:rPr>
        <w:t>Bureau</w:t>
      </w:r>
      <w:r w:rsidR="00AB1A53">
        <w:rPr>
          <w:rFonts w:ascii="Arial" w:hAnsi="Arial" w:cs="Arial"/>
          <w:sz w:val="24"/>
          <w:szCs w:val="24"/>
        </w:rPr>
        <w:t xml:space="preserve"> </w:t>
      </w:r>
      <w:r w:rsidR="00162662" w:rsidRPr="00AB1A53">
        <w:rPr>
          <w:rFonts w:ascii="Arial" w:hAnsi="Arial" w:cs="Arial"/>
          <w:sz w:val="24"/>
          <w:szCs w:val="24"/>
          <w:u w:val="single"/>
        </w:rPr>
        <w:t>Department</w:t>
      </w:r>
      <w:r w:rsidR="002743F0" w:rsidRPr="00F81205">
        <w:rPr>
          <w:rFonts w:ascii="Arial" w:hAnsi="Arial" w:cs="Arial"/>
          <w:sz w:val="24"/>
          <w:szCs w:val="24"/>
        </w:rPr>
        <w:t xml:space="preserve"> while engaging in the transportation of cannabis goods. The QR Code </w:t>
      </w:r>
      <w:r w:rsidR="00AB1A53">
        <w:rPr>
          <w:rFonts w:ascii="Arial" w:hAnsi="Arial" w:cs="Arial"/>
          <w:sz w:val="24"/>
          <w:szCs w:val="24"/>
        </w:rPr>
        <w:t>c</w:t>
      </w:r>
      <w:r w:rsidR="002743F0" w:rsidRPr="00F81205">
        <w:rPr>
          <w:rFonts w:ascii="Arial" w:hAnsi="Arial" w:cs="Arial"/>
          <w:sz w:val="24"/>
          <w:szCs w:val="24"/>
        </w:rPr>
        <w:t xml:space="preserve">ertificate shall comply with the requirements of section </w:t>
      </w:r>
      <w:r w:rsidR="008C5E4A" w:rsidRPr="00F81205">
        <w:rPr>
          <w:rFonts w:ascii="Arial" w:hAnsi="Arial" w:cs="Arial"/>
          <w:sz w:val="24"/>
          <w:szCs w:val="24"/>
        </w:rPr>
        <w:t>1</w:t>
      </w:r>
      <w:r w:rsidR="002743F0" w:rsidRPr="00F81205">
        <w:rPr>
          <w:rFonts w:ascii="Arial" w:hAnsi="Arial" w:cs="Arial"/>
          <w:sz w:val="24"/>
          <w:szCs w:val="24"/>
        </w:rPr>
        <w:t xml:space="preserve">5039, subsection (d) of this division. </w:t>
      </w:r>
    </w:p>
    <w:p w14:paraId="4185B8E3" w14:textId="76DDBCA9" w:rsidR="00C42EE7" w:rsidRPr="00B12D89" w:rsidRDefault="00502F63" w:rsidP="007E2C52">
      <w:pPr>
        <w:spacing w:after="120"/>
        <w:rPr>
          <w:rFonts w:ascii="Arial" w:hAnsi="Arial" w:cs="Arial"/>
          <w:sz w:val="24"/>
          <w:szCs w:val="24"/>
        </w:rPr>
      </w:pPr>
      <w:r w:rsidRPr="00B12D89">
        <w:rPr>
          <w:rFonts w:ascii="Arial" w:hAnsi="Arial" w:cs="Arial"/>
          <w:sz w:val="24"/>
          <w:szCs w:val="24"/>
        </w:rPr>
        <w:t>(</w:t>
      </w:r>
      <w:r w:rsidRPr="00F81205">
        <w:rPr>
          <w:rFonts w:ascii="Arial" w:hAnsi="Arial" w:cs="Arial"/>
          <w:sz w:val="24"/>
          <w:szCs w:val="24"/>
        </w:rPr>
        <w:t>d)</w:t>
      </w:r>
      <w:r w:rsidRPr="00B12D89">
        <w:rPr>
          <w:rFonts w:ascii="Arial" w:hAnsi="Arial" w:cs="Arial"/>
          <w:sz w:val="24"/>
          <w:szCs w:val="24"/>
        </w:rPr>
        <w:t xml:space="preserve"> </w:t>
      </w:r>
      <w:r w:rsidR="00C42EE7" w:rsidRPr="00B12D89">
        <w:rPr>
          <w:rFonts w:ascii="Arial" w:hAnsi="Arial" w:cs="Arial"/>
          <w:sz w:val="24"/>
          <w:szCs w:val="24"/>
        </w:rPr>
        <w:t>All vehicles transporting cannabis goods for hire shall be required to have a motor carrier permit pursuant to Chapter 2 (commencing with Section 34620) of Division 14.85 of the Vehicle Code.</w:t>
      </w:r>
    </w:p>
    <w:p w14:paraId="4212AE23" w14:textId="339B8E37"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e</w:t>
      </w:r>
      <w:r w:rsidRPr="00B12D89">
        <w:rPr>
          <w:rFonts w:ascii="Arial" w:hAnsi="Arial" w:cs="Arial"/>
          <w:sz w:val="24"/>
          <w:szCs w:val="24"/>
        </w:rPr>
        <w:t xml:space="preserve">) Transportation by means of aircraft, watercraft, drone, rail, human powered vehicle, or </w:t>
      </w:r>
      <w:r w:rsidR="00480562" w:rsidRPr="00B12D89">
        <w:rPr>
          <w:rFonts w:ascii="Arial" w:hAnsi="Arial" w:cs="Arial"/>
          <w:sz w:val="24"/>
          <w:szCs w:val="24"/>
        </w:rPr>
        <w:t>u</w:t>
      </w:r>
      <w:r w:rsidRPr="00B12D89">
        <w:rPr>
          <w:rFonts w:ascii="Arial" w:hAnsi="Arial" w:cs="Arial"/>
          <w:sz w:val="24"/>
          <w:szCs w:val="24"/>
        </w:rPr>
        <w:t xml:space="preserve">nmanned vehicle is prohibited. </w:t>
      </w:r>
    </w:p>
    <w:p w14:paraId="61AF4E1A" w14:textId="71ABA054"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f</w:t>
      </w:r>
      <w:r w:rsidRPr="00B12D89">
        <w:rPr>
          <w:rFonts w:ascii="Arial" w:hAnsi="Arial" w:cs="Arial"/>
          <w:sz w:val="24"/>
          <w:szCs w:val="24"/>
        </w:rPr>
        <w:t xml:space="preserve">) Cannabis goods shall only be transported inside of a vehicle or trailer and shall not be visible or identifiable from outside of the vehicle or trailer. </w:t>
      </w:r>
    </w:p>
    <w:p w14:paraId="1D543009" w14:textId="6032BA3D"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g</w:t>
      </w:r>
      <w:r w:rsidRPr="00B12D89">
        <w:rPr>
          <w:rFonts w:ascii="Arial" w:hAnsi="Arial" w:cs="Arial"/>
          <w:sz w:val="24"/>
          <w:szCs w:val="24"/>
        </w:rPr>
        <w:t xml:space="preserve">) Cannabis goods shall be locked in a fully enclosed box, container, or cage that is secured to the inside of the vehicle or trailer. No portion of the enclosed box, container, or cage shall be comprised of any part of the body of the vehicle or trailer. For the purposes of this section, the inside of the vehicle includes the trunk. </w:t>
      </w:r>
    </w:p>
    <w:p w14:paraId="41C39506" w14:textId="151F9C97"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h</w:t>
      </w:r>
      <w:r w:rsidRPr="00B12D89">
        <w:rPr>
          <w:rFonts w:ascii="Arial" w:hAnsi="Arial" w:cs="Arial"/>
          <w:sz w:val="24"/>
          <w:szCs w:val="24"/>
        </w:rPr>
        <w:t xml:space="preserve">) While left unattended, vehicles and trailers shall be locked and secured. </w:t>
      </w:r>
    </w:p>
    <w:p w14:paraId="0738D329" w14:textId="78C70BF1" w:rsidR="00C42EE7" w:rsidRPr="00B12D89" w:rsidRDefault="00C42EE7" w:rsidP="007E2C52">
      <w:pPr>
        <w:spacing w:after="120"/>
        <w:rPr>
          <w:rFonts w:ascii="Arial" w:hAnsi="Arial" w:cs="Arial"/>
          <w:sz w:val="24"/>
          <w:szCs w:val="24"/>
        </w:rPr>
      </w:pPr>
      <w:r w:rsidRPr="00B12D89">
        <w:rPr>
          <w:rFonts w:ascii="Arial" w:hAnsi="Arial" w:cs="Arial"/>
          <w:sz w:val="24"/>
          <w:szCs w:val="24"/>
        </w:rPr>
        <w:t>(</w:t>
      </w:r>
      <w:proofErr w:type="spellStart"/>
      <w:r w:rsidR="00502F63" w:rsidRPr="00F81205">
        <w:rPr>
          <w:rFonts w:ascii="Arial" w:hAnsi="Arial" w:cs="Arial"/>
          <w:sz w:val="24"/>
          <w:szCs w:val="24"/>
        </w:rPr>
        <w:t>i</w:t>
      </w:r>
      <w:proofErr w:type="spellEnd"/>
      <w:r w:rsidRPr="00B12D89">
        <w:rPr>
          <w:rFonts w:ascii="Arial" w:hAnsi="Arial" w:cs="Arial"/>
          <w:sz w:val="24"/>
          <w:szCs w:val="24"/>
        </w:rPr>
        <w:t>) A licensed distributor shall not leave a vehicle or trailer containing cannabis goods unattended in a residential area or parked overnight in a residential area.</w:t>
      </w:r>
    </w:p>
    <w:p w14:paraId="2A09866A" w14:textId="07221A82"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j</w:t>
      </w:r>
      <w:r w:rsidRPr="00B12D89">
        <w:rPr>
          <w:rFonts w:ascii="Arial" w:hAnsi="Arial" w:cs="Arial"/>
          <w:sz w:val="24"/>
          <w:szCs w:val="24"/>
        </w:rPr>
        <w:t xml:space="preserve">) At a minimum, a licensed distributor shall have a vehicle alarm system on all transport vehicles and trailers. Motion detectors, pressure switches, duress, panic, and hold-up alarms may also be used. </w:t>
      </w:r>
    </w:p>
    <w:p w14:paraId="4A766507" w14:textId="425FADBD"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k</w:t>
      </w:r>
      <w:r w:rsidRPr="00B12D89">
        <w:rPr>
          <w:rFonts w:ascii="Arial" w:hAnsi="Arial" w:cs="Arial"/>
          <w:sz w:val="24"/>
          <w:szCs w:val="24"/>
        </w:rPr>
        <w:t>) Packages or containers holding cannabis goods shall not be tampered with, or opened, during transport.</w:t>
      </w:r>
    </w:p>
    <w:p w14:paraId="3B0E9330" w14:textId="6B99148F"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l</w:t>
      </w:r>
      <w:r w:rsidRPr="00B12D89">
        <w:rPr>
          <w:rFonts w:ascii="Arial" w:hAnsi="Arial" w:cs="Arial"/>
          <w:sz w:val="24"/>
          <w:szCs w:val="24"/>
        </w:rPr>
        <w:t xml:space="preserve">) A licensed distributor transporting cannabis goods shall only travel between licensees shipping or receiving cannabis goods and its own licensed premises when engaged in the transportation of cannabis goods. The licensed distributor may transport multiple shipments of cannabis goods at once in accordance with applicable laws. A licensed </w:t>
      </w:r>
      <w:r w:rsidRPr="00B12D89">
        <w:rPr>
          <w:rFonts w:ascii="Arial" w:hAnsi="Arial" w:cs="Arial"/>
          <w:sz w:val="24"/>
          <w:szCs w:val="24"/>
        </w:rPr>
        <w:lastRenderedPageBreak/>
        <w:t xml:space="preserve">distributor shall not deviate from the travel requirements described in this section, except for necessary rest, fuel, or vehicle repair stops. </w:t>
      </w:r>
    </w:p>
    <w:p w14:paraId="39316384" w14:textId="6AB6972D"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m</w:t>
      </w:r>
      <w:r w:rsidRPr="00B12D89">
        <w:rPr>
          <w:rFonts w:ascii="Arial" w:hAnsi="Arial" w:cs="Arial"/>
          <w:sz w:val="24"/>
          <w:szCs w:val="24"/>
        </w:rPr>
        <w:t>) Under no circumstances may non-cannabis goods, except for cannabis accessories and licensees’ branded merchandise or promotional materials, be transported with cannabis goods.</w:t>
      </w:r>
    </w:p>
    <w:p w14:paraId="36C398F1" w14:textId="6CF1E744"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n</w:t>
      </w:r>
      <w:r w:rsidRPr="00B12D89">
        <w:rPr>
          <w:rFonts w:ascii="Arial" w:hAnsi="Arial" w:cs="Arial"/>
          <w:sz w:val="24"/>
          <w:szCs w:val="24"/>
        </w:rPr>
        <w:t xml:space="preserve">) Vehicles and trailers transporting cannabis goods are subject to inspection by the </w:t>
      </w:r>
      <w:r w:rsidR="00DB131A">
        <w:rPr>
          <w:rFonts w:ascii="Arial" w:hAnsi="Arial" w:cs="Arial"/>
          <w:sz w:val="24"/>
          <w:szCs w:val="24"/>
        </w:rPr>
        <w:t>Department</w:t>
      </w:r>
      <w:r w:rsidRPr="00B12D89">
        <w:rPr>
          <w:rFonts w:ascii="Arial" w:hAnsi="Arial" w:cs="Arial"/>
          <w:sz w:val="24"/>
          <w:szCs w:val="24"/>
        </w:rPr>
        <w:t xml:space="preserve"> at any licensed premises or during transport at any time.</w:t>
      </w:r>
    </w:p>
    <w:p w14:paraId="08CF352A" w14:textId="72ACA4A4" w:rsidR="00C42EE7" w:rsidRPr="00B12D89" w:rsidRDefault="00C42EE7" w:rsidP="007E2C52">
      <w:pPr>
        <w:spacing w:after="12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o</w:t>
      </w:r>
      <w:r w:rsidRPr="00B12D89">
        <w:rPr>
          <w:rFonts w:ascii="Arial" w:hAnsi="Arial" w:cs="Arial"/>
          <w:sz w:val="24"/>
          <w:szCs w:val="24"/>
        </w:rPr>
        <w:t>) Notwithstanding subsections (</w:t>
      </w:r>
      <w:r w:rsidR="00E85A78" w:rsidRPr="00F81205">
        <w:rPr>
          <w:rFonts w:ascii="Arial" w:hAnsi="Arial" w:cs="Arial"/>
          <w:sz w:val="24"/>
          <w:szCs w:val="24"/>
        </w:rPr>
        <w:t>e</w:t>
      </w:r>
      <w:r w:rsidRPr="00B12D89">
        <w:rPr>
          <w:rFonts w:ascii="Arial" w:hAnsi="Arial" w:cs="Arial"/>
          <w:sz w:val="24"/>
          <w:szCs w:val="24"/>
        </w:rPr>
        <w:t>)</w:t>
      </w:r>
      <w:r w:rsidR="009452D8">
        <w:rPr>
          <w:rFonts w:ascii="Arial" w:hAnsi="Arial" w:cs="Arial"/>
          <w:sz w:val="24"/>
          <w:szCs w:val="24"/>
        </w:rPr>
        <w:t xml:space="preserve"> </w:t>
      </w:r>
      <w:r w:rsidR="003C5574">
        <w:rPr>
          <w:rFonts w:ascii="Arial" w:hAnsi="Arial" w:cs="Arial"/>
          <w:sz w:val="24"/>
          <w:szCs w:val="24"/>
        </w:rPr>
        <w:t>through</w:t>
      </w:r>
      <w:r w:rsidR="009452D8">
        <w:rPr>
          <w:rFonts w:ascii="Arial" w:hAnsi="Arial" w:cs="Arial"/>
          <w:sz w:val="24"/>
          <w:szCs w:val="24"/>
        </w:rPr>
        <w:t xml:space="preserve"> </w:t>
      </w:r>
      <w:r w:rsidRPr="00B12D89">
        <w:rPr>
          <w:rFonts w:ascii="Arial" w:hAnsi="Arial" w:cs="Arial"/>
          <w:sz w:val="24"/>
          <w:szCs w:val="24"/>
        </w:rPr>
        <w:t>(</w:t>
      </w:r>
      <w:r w:rsidR="00E85A78" w:rsidRPr="00F81205">
        <w:rPr>
          <w:rFonts w:ascii="Arial" w:hAnsi="Arial" w:cs="Arial"/>
          <w:sz w:val="24"/>
          <w:szCs w:val="24"/>
        </w:rPr>
        <w:t>g</w:t>
      </w:r>
      <w:r w:rsidRPr="00B12D89">
        <w:rPr>
          <w:rFonts w:ascii="Arial" w:hAnsi="Arial" w:cs="Arial"/>
          <w:sz w:val="24"/>
          <w:szCs w:val="24"/>
        </w:rPr>
        <w:t xml:space="preserve">) of this section, if it is not operationally feasible to transport cannabis goods inside of a vehicle or trailer because the licensed premises that the cannabis goods will be transported from and the licensed premises that will be receiving the cannabis goods are located within the same building or on the same parcel of land, the cannabis goods may be transported by foot, hand truck, fork lift, or other similar means. A shipping manifest that complies with this division is required when transporting cannabis goods pursuant to this subsection. </w:t>
      </w:r>
    </w:p>
    <w:p w14:paraId="1037370C" w14:textId="647DC9D6" w:rsidR="00C42EE7" w:rsidRPr="00B12D89" w:rsidRDefault="00C42EE7" w:rsidP="00480562">
      <w:pPr>
        <w:spacing w:after="240"/>
        <w:rPr>
          <w:rFonts w:ascii="Arial" w:hAnsi="Arial" w:cs="Arial"/>
          <w:sz w:val="24"/>
          <w:szCs w:val="24"/>
        </w:rPr>
      </w:pPr>
      <w:r w:rsidRPr="00B12D89">
        <w:rPr>
          <w:rFonts w:ascii="Arial" w:hAnsi="Arial" w:cs="Arial"/>
          <w:sz w:val="24"/>
          <w:szCs w:val="24"/>
        </w:rPr>
        <w:t>(</w:t>
      </w:r>
      <w:r w:rsidR="00502F63" w:rsidRPr="00F81205">
        <w:rPr>
          <w:rFonts w:ascii="Arial" w:hAnsi="Arial" w:cs="Arial"/>
          <w:sz w:val="24"/>
          <w:szCs w:val="24"/>
        </w:rPr>
        <w:t>p</w:t>
      </w:r>
      <w:r w:rsidRPr="00B12D89">
        <w:rPr>
          <w:rFonts w:ascii="Arial" w:hAnsi="Arial" w:cs="Arial"/>
          <w:sz w:val="24"/>
          <w:szCs w:val="24"/>
        </w:rPr>
        <w:t>) Notwithstanding subsection (</w:t>
      </w:r>
      <w:r w:rsidR="00E85A78" w:rsidRPr="00F81205">
        <w:rPr>
          <w:rFonts w:ascii="Arial" w:hAnsi="Arial" w:cs="Arial"/>
          <w:sz w:val="24"/>
          <w:szCs w:val="24"/>
        </w:rPr>
        <w:t>e</w:t>
      </w:r>
      <w:r w:rsidRPr="00B12D89">
        <w:rPr>
          <w:rFonts w:ascii="Arial" w:hAnsi="Arial" w:cs="Arial"/>
          <w:sz w:val="24"/>
          <w:szCs w:val="24"/>
        </w:rPr>
        <w:t>) of this section, transportation of cannabis goods may be conducted via waterway to licensees located on Catalina Island. The provisions of this section and other sections regarding vehicle requirements also apply to vessels used to transport cannabis goods via waterway pursuant to this section.</w:t>
      </w:r>
    </w:p>
    <w:p w14:paraId="31476FF9" w14:textId="77777777" w:rsidR="006740D9" w:rsidRPr="00B12D89" w:rsidRDefault="00C42EE7" w:rsidP="007E2C52">
      <w:pPr>
        <w:spacing w:after="360"/>
        <w:rPr>
          <w:rFonts w:ascii="Arial" w:hAnsi="Arial" w:cs="Arial"/>
          <w:sz w:val="24"/>
          <w:szCs w:val="24"/>
        </w:rPr>
      </w:pPr>
      <w:r w:rsidRPr="00B12D89">
        <w:rPr>
          <w:rFonts w:ascii="Arial" w:hAnsi="Arial" w:cs="Arial"/>
          <w:sz w:val="24"/>
          <w:szCs w:val="24"/>
        </w:rPr>
        <w:t>Authority: Section 26013, Business and Professions Code. Reference: Section 26070, Business and Professions Code.</w:t>
      </w:r>
    </w:p>
    <w:p w14:paraId="1C9F682B" w14:textId="7EAF7586" w:rsidR="006740D9" w:rsidRPr="00B12D89" w:rsidRDefault="00480562" w:rsidP="007E2C52">
      <w:pPr>
        <w:pStyle w:val="Heading1"/>
      </w:pPr>
      <w:r w:rsidRPr="00B12D89">
        <w:t xml:space="preserve">Chapter 3. </w:t>
      </w:r>
      <w:r w:rsidR="007E2C52" w:rsidRPr="00B12D89">
        <w:t>Retailers</w:t>
      </w:r>
    </w:p>
    <w:p w14:paraId="2A6C02C1" w14:textId="10427A9C" w:rsidR="00C42EE7" w:rsidRPr="00B12D89" w:rsidRDefault="00C42EE7" w:rsidP="007E2C52">
      <w:pPr>
        <w:pStyle w:val="Heading2"/>
        <w:spacing w:after="120"/>
      </w:pPr>
      <w:r w:rsidRPr="00B12D89">
        <w:t xml:space="preserve">§ </w:t>
      </w:r>
      <w:r w:rsidR="00162662">
        <w:t>1</w:t>
      </w:r>
      <w:r w:rsidRPr="00B12D89">
        <w:t xml:space="preserve">5415. Delivery Employees. </w:t>
      </w:r>
    </w:p>
    <w:p w14:paraId="0CB26462"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(a) All deliveries of cannabis goods shall be performed by a delivery employee who is directly employed by a licensed retailer. </w:t>
      </w:r>
    </w:p>
    <w:p w14:paraId="32C1B4E8"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(b) Each delivery employee of a licensed retailer shall be at least 21 years of age. </w:t>
      </w:r>
    </w:p>
    <w:p w14:paraId="4C45EFB0"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(c) All deliveries of cannabis goods shall be made in person. A delivery of cannabis goods shall not be made through the use of an unmanned vehicle. </w:t>
      </w:r>
    </w:p>
    <w:p w14:paraId="320910C0" w14:textId="7777777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(d) The process of delivery begins when the delivery employee leaves the retailer’s licensed premises with the cannabis goods for delivery. The process of delivering ends when the delivery employee returns to the retailer’s licensed premises after delivering the cannabis goods, or attempting to deliver cannabis goods, to the customer(s). During the process of delivery, the licensed retailer’s delivery employee may not engage in any activities except for cannabis goods delivery and necessary rest, fuel, or vehicle repair stops. </w:t>
      </w:r>
    </w:p>
    <w:p w14:paraId="20D4591D" w14:textId="338A4492" w:rsidR="00C42EE7" w:rsidRPr="00B12D89" w:rsidRDefault="00C42EE7" w:rsidP="007E2C52">
      <w:pPr>
        <w:spacing w:after="120"/>
        <w:rPr>
          <w:rFonts w:ascii="Arial" w:hAnsi="Arial" w:cs="Arial"/>
          <w:sz w:val="24"/>
          <w:szCs w:val="24"/>
          <w:u w:val="single"/>
        </w:rPr>
      </w:pPr>
      <w:r w:rsidRPr="00B12D89">
        <w:rPr>
          <w:rFonts w:ascii="Arial" w:hAnsi="Arial" w:cs="Arial"/>
          <w:sz w:val="24"/>
          <w:szCs w:val="24"/>
        </w:rPr>
        <w:t>(e) A delivery employee of a licensed retailer shall, during deliveries, carry a copy of the retailer’s current license,</w:t>
      </w:r>
      <w:r w:rsidR="002743F0" w:rsidRPr="00B12D89">
        <w:rPr>
          <w:rFonts w:ascii="Arial" w:hAnsi="Arial" w:cs="Arial"/>
          <w:sz w:val="24"/>
          <w:szCs w:val="24"/>
        </w:rPr>
        <w:t xml:space="preserve"> </w:t>
      </w:r>
      <w:r w:rsidR="002743F0" w:rsidRPr="00F81205">
        <w:rPr>
          <w:rFonts w:ascii="Arial" w:hAnsi="Arial" w:cs="Arial"/>
          <w:sz w:val="24"/>
          <w:szCs w:val="24"/>
        </w:rPr>
        <w:t xml:space="preserve">a copy of the QR Code </w:t>
      </w:r>
      <w:r w:rsidR="00AB1A53">
        <w:rPr>
          <w:rFonts w:ascii="Arial" w:hAnsi="Arial" w:cs="Arial"/>
          <w:sz w:val="24"/>
          <w:szCs w:val="24"/>
        </w:rPr>
        <w:t>c</w:t>
      </w:r>
      <w:r w:rsidR="002743F0" w:rsidRPr="00F81205">
        <w:rPr>
          <w:rFonts w:ascii="Arial" w:hAnsi="Arial" w:cs="Arial"/>
          <w:sz w:val="24"/>
          <w:szCs w:val="24"/>
        </w:rPr>
        <w:t xml:space="preserve">ertificate issued by the </w:t>
      </w:r>
      <w:r w:rsidR="00162662" w:rsidRPr="00F81205">
        <w:rPr>
          <w:rFonts w:ascii="Arial" w:hAnsi="Arial" w:cs="Arial"/>
          <w:sz w:val="24"/>
          <w:szCs w:val="24"/>
        </w:rPr>
        <w:t>Department</w:t>
      </w:r>
      <w:r w:rsidR="00DD08B5" w:rsidRPr="00F81205">
        <w:rPr>
          <w:rFonts w:ascii="Arial" w:hAnsi="Arial" w:cs="Arial"/>
          <w:sz w:val="24"/>
          <w:szCs w:val="24"/>
        </w:rPr>
        <w:t xml:space="preserve">, </w:t>
      </w:r>
      <w:r w:rsidR="002743F0" w:rsidRPr="00F81205">
        <w:rPr>
          <w:rFonts w:ascii="Arial" w:hAnsi="Arial" w:cs="Arial"/>
          <w:sz w:val="24"/>
          <w:szCs w:val="24"/>
        </w:rPr>
        <w:t xml:space="preserve">which complies with section </w:t>
      </w:r>
      <w:r w:rsidR="00162662" w:rsidRPr="00F81205">
        <w:rPr>
          <w:rFonts w:ascii="Arial" w:hAnsi="Arial" w:cs="Arial"/>
          <w:sz w:val="24"/>
          <w:szCs w:val="24"/>
        </w:rPr>
        <w:t>1</w:t>
      </w:r>
      <w:r w:rsidR="002743F0" w:rsidRPr="00F81205">
        <w:rPr>
          <w:rFonts w:ascii="Arial" w:hAnsi="Arial" w:cs="Arial"/>
          <w:sz w:val="24"/>
          <w:szCs w:val="24"/>
        </w:rPr>
        <w:t>5039, subsection (d) of this division,</w:t>
      </w:r>
      <w:r w:rsidRPr="00F81205">
        <w:rPr>
          <w:rFonts w:ascii="Arial" w:hAnsi="Arial" w:cs="Arial"/>
          <w:sz w:val="24"/>
          <w:szCs w:val="24"/>
        </w:rPr>
        <w:t xml:space="preserve"> the employee’s government-issued identification, and an identification badge provided by the employer pursuant to section </w:t>
      </w:r>
      <w:r w:rsidR="00162662" w:rsidRPr="00F81205">
        <w:rPr>
          <w:rFonts w:ascii="Arial" w:hAnsi="Arial" w:cs="Arial"/>
          <w:sz w:val="24"/>
          <w:szCs w:val="24"/>
        </w:rPr>
        <w:t>1</w:t>
      </w:r>
      <w:r w:rsidRPr="00F81205">
        <w:rPr>
          <w:rFonts w:ascii="Arial" w:hAnsi="Arial" w:cs="Arial"/>
          <w:sz w:val="24"/>
          <w:szCs w:val="24"/>
        </w:rPr>
        <w:t>5043 of this division.</w:t>
      </w:r>
      <w:r w:rsidR="006B5A7A" w:rsidRPr="00F81205">
        <w:rPr>
          <w:rFonts w:ascii="Arial" w:hAnsi="Arial" w:cs="Arial"/>
          <w:sz w:val="24"/>
          <w:szCs w:val="24"/>
        </w:rPr>
        <w:t xml:space="preserve"> A delivery employee shall provide </w:t>
      </w:r>
      <w:r w:rsidR="0092729D" w:rsidRPr="00F81205">
        <w:rPr>
          <w:rFonts w:ascii="Arial" w:hAnsi="Arial" w:cs="Arial"/>
          <w:sz w:val="24"/>
          <w:szCs w:val="24"/>
        </w:rPr>
        <w:t>a</w:t>
      </w:r>
      <w:r w:rsidR="006B5A7A" w:rsidRPr="00F81205">
        <w:rPr>
          <w:rFonts w:ascii="Arial" w:hAnsi="Arial" w:cs="Arial"/>
          <w:sz w:val="24"/>
          <w:szCs w:val="24"/>
        </w:rPr>
        <w:t xml:space="preserve"> copy of the retail license, </w:t>
      </w:r>
      <w:r w:rsidR="0092729D" w:rsidRPr="00F81205">
        <w:rPr>
          <w:rFonts w:ascii="Arial" w:hAnsi="Arial" w:cs="Arial"/>
          <w:sz w:val="24"/>
          <w:szCs w:val="24"/>
        </w:rPr>
        <w:t>a copy of the</w:t>
      </w:r>
      <w:r w:rsidR="006B5A7A" w:rsidRPr="00F81205">
        <w:rPr>
          <w:rFonts w:ascii="Arial" w:hAnsi="Arial" w:cs="Arial"/>
          <w:sz w:val="24"/>
          <w:szCs w:val="24"/>
        </w:rPr>
        <w:t xml:space="preserve"> QR Code </w:t>
      </w:r>
      <w:r w:rsidR="00AB1A53">
        <w:rPr>
          <w:rFonts w:ascii="Arial" w:hAnsi="Arial" w:cs="Arial"/>
          <w:sz w:val="24"/>
          <w:szCs w:val="24"/>
        </w:rPr>
        <w:t>c</w:t>
      </w:r>
      <w:r w:rsidR="006B5A7A" w:rsidRPr="00F81205">
        <w:rPr>
          <w:rFonts w:ascii="Arial" w:hAnsi="Arial" w:cs="Arial"/>
          <w:sz w:val="24"/>
          <w:szCs w:val="24"/>
        </w:rPr>
        <w:t xml:space="preserve">ertificate, and their employee identification </w:t>
      </w:r>
      <w:r w:rsidR="006B5A7A" w:rsidRPr="00F81205">
        <w:rPr>
          <w:rFonts w:ascii="Arial" w:hAnsi="Arial" w:cs="Arial"/>
          <w:sz w:val="24"/>
          <w:szCs w:val="24"/>
        </w:rPr>
        <w:lastRenderedPageBreak/>
        <w:t>badge to a delivery customer upon request.</w:t>
      </w:r>
      <w:r w:rsidR="006B5A7A" w:rsidRPr="00B12D89">
        <w:rPr>
          <w:rFonts w:ascii="Arial" w:hAnsi="Arial" w:cs="Arial"/>
          <w:sz w:val="24"/>
          <w:szCs w:val="24"/>
          <w:u w:val="single"/>
        </w:rPr>
        <w:t xml:space="preserve"> </w:t>
      </w:r>
    </w:p>
    <w:p w14:paraId="0D6B6C54" w14:textId="12DA6347" w:rsidR="00C42EE7" w:rsidRPr="00B12D89" w:rsidRDefault="00C42EE7" w:rsidP="007E2C52">
      <w:pPr>
        <w:spacing w:after="120"/>
        <w:rPr>
          <w:rFonts w:ascii="Arial" w:hAnsi="Arial" w:cs="Arial"/>
          <w:sz w:val="24"/>
          <w:szCs w:val="24"/>
        </w:rPr>
      </w:pPr>
      <w:r w:rsidRPr="00B12D89">
        <w:rPr>
          <w:rFonts w:ascii="Arial" w:hAnsi="Arial" w:cs="Arial"/>
          <w:sz w:val="24"/>
          <w:szCs w:val="24"/>
        </w:rPr>
        <w:t xml:space="preserve">(f) Prior to providing cannabis goods to a delivery customer, a delivery employee shall confirm the identity and age of the delivery customer as required by section </w:t>
      </w:r>
      <w:r w:rsidR="00162662">
        <w:rPr>
          <w:rFonts w:ascii="Arial" w:hAnsi="Arial" w:cs="Arial"/>
          <w:sz w:val="24"/>
          <w:szCs w:val="24"/>
        </w:rPr>
        <w:t>1</w:t>
      </w:r>
      <w:r w:rsidRPr="00B12D89">
        <w:rPr>
          <w:rFonts w:ascii="Arial" w:hAnsi="Arial" w:cs="Arial"/>
          <w:sz w:val="24"/>
          <w:szCs w:val="24"/>
        </w:rPr>
        <w:t xml:space="preserve">5404 of this division and ensure that all cannabis goods sold comply with requirements of section </w:t>
      </w:r>
      <w:r w:rsidR="00162662">
        <w:rPr>
          <w:rFonts w:ascii="Arial" w:hAnsi="Arial" w:cs="Arial"/>
          <w:sz w:val="24"/>
          <w:szCs w:val="24"/>
        </w:rPr>
        <w:t>1</w:t>
      </w:r>
      <w:r w:rsidRPr="00B12D89">
        <w:rPr>
          <w:rFonts w:ascii="Arial" w:hAnsi="Arial" w:cs="Arial"/>
          <w:sz w:val="24"/>
          <w:szCs w:val="24"/>
        </w:rPr>
        <w:t xml:space="preserve">5413 of this division. </w:t>
      </w:r>
    </w:p>
    <w:p w14:paraId="6D278E3B" w14:textId="2F1B53E5" w:rsidR="00C42EE7" w:rsidRPr="00B12D89" w:rsidRDefault="00C42EE7" w:rsidP="00480562">
      <w:pPr>
        <w:spacing w:after="240"/>
        <w:rPr>
          <w:rFonts w:ascii="Arial" w:hAnsi="Arial" w:cs="Arial"/>
          <w:sz w:val="24"/>
          <w:szCs w:val="24"/>
        </w:rPr>
      </w:pPr>
      <w:r w:rsidRPr="00B12D89">
        <w:rPr>
          <w:rFonts w:ascii="Arial" w:hAnsi="Arial" w:cs="Arial"/>
          <w:sz w:val="24"/>
          <w:szCs w:val="24"/>
        </w:rPr>
        <w:t xml:space="preserve">(g) A licensed retailer shall maintain an accurate list of the retailer’s delivery employees and shall provide the list to the </w:t>
      </w:r>
      <w:r w:rsidR="00162662">
        <w:rPr>
          <w:rFonts w:ascii="Arial" w:hAnsi="Arial" w:cs="Arial"/>
          <w:sz w:val="24"/>
          <w:szCs w:val="24"/>
        </w:rPr>
        <w:t>Department</w:t>
      </w:r>
      <w:r w:rsidRPr="00B12D89">
        <w:rPr>
          <w:rFonts w:ascii="Arial" w:hAnsi="Arial" w:cs="Arial"/>
          <w:sz w:val="24"/>
          <w:szCs w:val="24"/>
        </w:rPr>
        <w:t xml:space="preserve"> upon request. </w:t>
      </w:r>
    </w:p>
    <w:p w14:paraId="218864B9" w14:textId="77777777" w:rsidR="00C37D65" w:rsidRPr="00B12D89" w:rsidRDefault="00C42EE7" w:rsidP="00480562">
      <w:pPr>
        <w:spacing w:after="240"/>
        <w:rPr>
          <w:rFonts w:ascii="Arial" w:hAnsi="Arial" w:cs="Arial"/>
          <w:sz w:val="24"/>
          <w:szCs w:val="24"/>
        </w:rPr>
      </w:pPr>
      <w:r w:rsidRPr="00B12D89">
        <w:rPr>
          <w:rFonts w:ascii="Arial" w:hAnsi="Arial" w:cs="Arial"/>
          <w:sz w:val="24"/>
          <w:szCs w:val="24"/>
        </w:rPr>
        <w:t>Authority: Section 26013, Business and Professions Code. Reference: Sections 26070 and 26090, Business and Professions Code.</w:t>
      </w:r>
    </w:p>
    <w:sectPr w:rsidR="00C37D65" w:rsidRPr="00B12D89" w:rsidSect="007E2C52">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88B8" w14:textId="77777777" w:rsidR="00FB7957" w:rsidRDefault="00FB7957" w:rsidP="009D4EA1">
      <w:r>
        <w:separator/>
      </w:r>
    </w:p>
  </w:endnote>
  <w:endnote w:type="continuationSeparator" w:id="0">
    <w:p w14:paraId="7A7CA27F" w14:textId="77777777" w:rsidR="00FB7957" w:rsidRDefault="00FB7957" w:rsidP="009D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66711" w14:textId="329C1950" w:rsidR="00F81205" w:rsidRPr="007E2C52" w:rsidRDefault="00F81205" w:rsidP="00317D8F">
    <w:pPr>
      <w:pStyle w:val="Footer"/>
      <w:rPr>
        <w:rFonts w:ascii="Arial" w:hAnsi="Arial" w:cs="Arial"/>
      </w:rPr>
    </w:pPr>
    <w:r w:rsidRPr="007E2C52">
      <w:rPr>
        <w:rFonts w:ascii="Arial" w:hAnsi="Arial" w:cs="Arial"/>
      </w:rPr>
      <w:t>Certificate of Compliance – Quick Response (QR Code) Certificate Requirements</w:t>
    </w:r>
  </w:p>
  <w:p w14:paraId="2983E622" w14:textId="674380BC" w:rsidR="00F81205" w:rsidRPr="007E2C52" w:rsidRDefault="00F81205" w:rsidP="00317D8F">
    <w:pPr>
      <w:pStyle w:val="Footer"/>
      <w:rPr>
        <w:rFonts w:ascii="Arial" w:hAnsi="Arial" w:cs="Arial"/>
      </w:rPr>
    </w:pPr>
    <w:r w:rsidRPr="007E2C52">
      <w:rPr>
        <w:rFonts w:ascii="Arial" w:hAnsi="Arial" w:cs="Arial"/>
      </w:rPr>
      <w:t>Text of Regulations</w:t>
    </w:r>
    <w:r w:rsidRPr="007E2C52">
      <w:rPr>
        <w:rFonts w:ascii="Arial" w:hAnsi="Arial" w:cs="Arial"/>
      </w:rPr>
      <w:tab/>
    </w:r>
    <w:r w:rsidRPr="007E2C52">
      <w:rPr>
        <w:rFonts w:ascii="Arial" w:hAnsi="Arial" w:cs="Arial"/>
      </w:rPr>
      <w:tab/>
      <w:t xml:space="preserve">Page </w:t>
    </w:r>
    <w:r w:rsidRPr="007E2C52">
      <w:rPr>
        <w:rFonts w:ascii="Arial" w:hAnsi="Arial" w:cs="Arial"/>
      </w:rPr>
      <w:fldChar w:fldCharType="begin"/>
    </w:r>
    <w:r w:rsidRPr="007E2C52">
      <w:rPr>
        <w:rFonts w:ascii="Arial" w:hAnsi="Arial" w:cs="Arial"/>
      </w:rPr>
      <w:instrText xml:space="preserve"> PAGE  \* Arabic  \* MERGEFORMAT </w:instrText>
    </w:r>
    <w:r w:rsidRPr="007E2C52">
      <w:rPr>
        <w:rFonts w:ascii="Arial" w:hAnsi="Arial" w:cs="Arial"/>
      </w:rPr>
      <w:fldChar w:fldCharType="separate"/>
    </w:r>
    <w:r w:rsidRPr="007E2C52">
      <w:rPr>
        <w:rFonts w:ascii="Arial" w:hAnsi="Arial" w:cs="Arial"/>
        <w:noProof/>
      </w:rPr>
      <w:t>1</w:t>
    </w:r>
    <w:r w:rsidRPr="007E2C52">
      <w:rPr>
        <w:rFonts w:ascii="Arial" w:hAnsi="Arial" w:cs="Arial"/>
      </w:rPr>
      <w:fldChar w:fldCharType="end"/>
    </w:r>
    <w:r w:rsidRPr="007E2C52">
      <w:rPr>
        <w:rFonts w:ascii="Arial" w:hAnsi="Arial" w:cs="Arial"/>
      </w:rPr>
      <w:t xml:space="preserve"> of </w:t>
    </w:r>
    <w:r w:rsidRPr="007E2C52">
      <w:rPr>
        <w:rFonts w:ascii="Arial" w:hAnsi="Arial" w:cs="Arial"/>
      </w:rPr>
      <w:fldChar w:fldCharType="begin"/>
    </w:r>
    <w:r w:rsidRPr="007E2C52">
      <w:rPr>
        <w:rFonts w:ascii="Arial" w:hAnsi="Arial" w:cs="Arial"/>
      </w:rPr>
      <w:instrText xml:space="preserve"> NUMPAGES  \* Arabic  \* MERGEFORMAT </w:instrText>
    </w:r>
    <w:r w:rsidRPr="007E2C52">
      <w:rPr>
        <w:rFonts w:ascii="Arial" w:hAnsi="Arial" w:cs="Arial"/>
      </w:rPr>
      <w:fldChar w:fldCharType="separate"/>
    </w:r>
    <w:r w:rsidRPr="007E2C52">
      <w:rPr>
        <w:rFonts w:ascii="Arial" w:hAnsi="Arial" w:cs="Arial"/>
        <w:noProof/>
      </w:rPr>
      <w:t>2</w:t>
    </w:r>
    <w:r w:rsidRPr="007E2C5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FA0A9" w14:textId="77777777" w:rsidR="00FB7957" w:rsidRDefault="00FB7957" w:rsidP="009D4EA1">
      <w:r>
        <w:separator/>
      </w:r>
    </w:p>
  </w:footnote>
  <w:footnote w:type="continuationSeparator" w:id="0">
    <w:p w14:paraId="3752017C" w14:textId="77777777" w:rsidR="00FB7957" w:rsidRDefault="00FB7957" w:rsidP="009D4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5F"/>
    <w:rsid w:val="000035D0"/>
    <w:rsid w:val="00080DB8"/>
    <w:rsid w:val="000B1F7B"/>
    <w:rsid w:val="000D03EA"/>
    <w:rsid w:val="00162662"/>
    <w:rsid w:val="0016301B"/>
    <w:rsid w:val="001B11DE"/>
    <w:rsid w:val="001C6F70"/>
    <w:rsid w:val="001D24A1"/>
    <w:rsid w:val="001E5ECD"/>
    <w:rsid w:val="002160D9"/>
    <w:rsid w:val="002702E2"/>
    <w:rsid w:val="002743F0"/>
    <w:rsid w:val="00317D8F"/>
    <w:rsid w:val="00365740"/>
    <w:rsid w:val="003658B0"/>
    <w:rsid w:val="003804BF"/>
    <w:rsid w:val="00397263"/>
    <w:rsid w:val="003A0D18"/>
    <w:rsid w:val="003A6560"/>
    <w:rsid w:val="003C5574"/>
    <w:rsid w:val="00405C39"/>
    <w:rsid w:val="004118A3"/>
    <w:rsid w:val="004548D2"/>
    <w:rsid w:val="00480562"/>
    <w:rsid w:val="004815EE"/>
    <w:rsid w:val="004945A1"/>
    <w:rsid w:val="004A3AD7"/>
    <w:rsid w:val="004D08EB"/>
    <w:rsid w:val="004F61F7"/>
    <w:rsid w:val="00502F63"/>
    <w:rsid w:val="00586C2F"/>
    <w:rsid w:val="005B6563"/>
    <w:rsid w:val="005C47EF"/>
    <w:rsid w:val="0063529A"/>
    <w:rsid w:val="00642C76"/>
    <w:rsid w:val="0065455E"/>
    <w:rsid w:val="00664102"/>
    <w:rsid w:val="006740D9"/>
    <w:rsid w:val="00681E68"/>
    <w:rsid w:val="006966F7"/>
    <w:rsid w:val="006A28BF"/>
    <w:rsid w:val="006A2C17"/>
    <w:rsid w:val="006B5A7A"/>
    <w:rsid w:val="006C4C32"/>
    <w:rsid w:val="006D39F4"/>
    <w:rsid w:val="006F2D5F"/>
    <w:rsid w:val="006F4DE8"/>
    <w:rsid w:val="007066E8"/>
    <w:rsid w:val="00797185"/>
    <w:rsid w:val="007A75EC"/>
    <w:rsid w:val="007A75F4"/>
    <w:rsid w:val="007D7B2F"/>
    <w:rsid w:val="007E2C52"/>
    <w:rsid w:val="00846FEF"/>
    <w:rsid w:val="00861706"/>
    <w:rsid w:val="00866D2F"/>
    <w:rsid w:val="008805A2"/>
    <w:rsid w:val="00895E7C"/>
    <w:rsid w:val="008C5E4A"/>
    <w:rsid w:val="008E778F"/>
    <w:rsid w:val="008F3290"/>
    <w:rsid w:val="00914BB8"/>
    <w:rsid w:val="0092729D"/>
    <w:rsid w:val="009333FB"/>
    <w:rsid w:val="009452D8"/>
    <w:rsid w:val="009A4582"/>
    <w:rsid w:val="009D1AB5"/>
    <w:rsid w:val="009D4EA1"/>
    <w:rsid w:val="009F5D7A"/>
    <w:rsid w:val="00A0075C"/>
    <w:rsid w:val="00A01912"/>
    <w:rsid w:val="00A11A61"/>
    <w:rsid w:val="00A21BCB"/>
    <w:rsid w:val="00A374CD"/>
    <w:rsid w:val="00A525EC"/>
    <w:rsid w:val="00A57F70"/>
    <w:rsid w:val="00A96FBC"/>
    <w:rsid w:val="00AA09E2"/>
    <w:rsid w:val="00AB1A53"/>
    <w:rsid w:val="00AC6DB9"/>
    <w:rsid w:val="00AF1639"/>
    <w:rsid w:val="00B12D89"/>
    <w:rsid w:val="00B4298D"/>
    <w:rsid w:val="00BD4988"/>
    <w:rsid w:val="00BE6325"/>
    <w:rsid w:val="00BF090E"/>
    <w:rsid w:val="00C37D65"/>
    <w:rsid w:val="00C42EE7"/>
    <w:rsid w:val="00C8709E"/>
    <w:rsid w:val="00CA308F"/>
    <w:rsid w:val="00D022E5"/>
    <w:rsid w:val="00D1786E"/>
    <w:rsid w:val="00D35E8C"/>
    <w:rsid w:val="00D65DFB"/>
    <w:rsid w:val="00D76E32"/>
    <w:rsid w:val="00D90189"/>
    <w:rsid w:val="00D91F37"/>
    <w:rsid w:val="00DB131A"/>
    <w:rsid w:val="00DD08B5"/>
    <w:rsid w:val="00DD0A35"/>
    <w:rsid w:val="00DD7C60"/>
    <w:rsid w:val="00E85A78"/>
    <w:rsid w:val="00EE23B2"/>
    <w:rsid w:val="00F205BA"/>
    <w:rsid w:val="00F23030"/>
    <w:rsid w:val="00F81205"/>
    <w:rsid w:val="00F956C5"/>
    <w:rsid w:val="00FB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B025A88"/>
  <w15:chartTrackingRefBased/>
  <w15:docId w15:val="{E21D68F7-E61A-43D9-9594-8964788A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2D5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7E2C52"/>
    <w:pPr>
      <w:spacing w:after="120"/>
      <w:outlineLvl w:val="0"/>
    </w:pPr>
    <w:rPr>
      <w:rFonts w:ascii="Arial" w:hAnsi="Arial" w:cs="Arial"/>
      <w:b/>
      <w:sz w:val="24"/>
      <w:szCs w:val="24"/>
    </w:rPr>
  </w:style>
  <w:style w:type="paragraph" w:styleId="Heading2">
    <w:name w:val="heading 2"/>
    <w:basedOn w:val="Normal"/>
    <w:next w:val="Normal"/>
    <w:link w:val="Heading2Char"/>
    <w:uiPriority w:val="9"/>
    <w:unhideWhenUsed/>
    <w:qFormat/>
    <w:rsid w:val="007E2C52"/>
    <w:pPr>
      <w:spacing w:after="240"/>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7E2C52"/>
    <w:pPr>
      <w:spacing w:after="240"/>
      <w:outlineLvl w:val="2"/>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2D5F"/>
    <w:pPr>
      <w:spacing w:before="200"/>
      <w:ind w:left="120"/>
    </w:pPr>
    <w:rPr>
      <w:sz w:val="24"/>
      <w:szCs w:val="24"/>
    </w:rPr>
  </w:style>
  <w:style w:type="character" w:customStyle="1" w:styleId="BodyTextChar">
    <w:name w:val="Body Text Char"/>
    <w:basedOn w:val="DefaultParagraphFont"/>
    <w:link w:val="BodyText"/>
    <w:uiPriority w:val="1"/>
    <w:rsid w:val="006F2D5F"/>
    <w:rPr>
      <w:rFonts w:ascii="Times New Roman" w:eastAsia="Times New Roman" w:hAnsi="Times New Roman" w:cs="Times New Roman"/>
      <w:sz w:val="24"/>
      <w:szCs w:val="24"/>
    </w:rPr>
  </w:style>
  <w:style w:type="paragraph" w:styleId="ListParagraph">
    <w:name w:val="List Paragraph"/>
    <w:basedOn w:val="Normal"/>
    <w:uiPriority w:val="34"/>
    <w:qFormat/>
    <w:rsid w:val="000D03EA"/>
    <w:pPr>
      <w:ind w:left="720"/>
      <w:contextualSpacing/>
    </w:pPr>
  </w:style>
  <w:style w:type="paragraph" w:styleId="Header">
    <w:name w:val="header"/>
    <w:basedOn w:val="Normal"/>
    <w:link w:val="HeaderChar"/>
    <w:uiPriority w:val="99"/>
    <w:unhideWhenUsed/>
    <w:rsid w:val="009D4EA1"/>
    <w:pPr>
      <w:tabs>
        <w:tab w:val="center" w:pos="4680"/>
        <w:tab w:val="right" w:pos="9360"/>
      </w:tabs>
    </w:pPr>
  </w:style>
  <w:style w:type="character" w:customStyle="1" w:styleId="HeaderChar">
    <w:name w:val="Header Char"/>
    <w:basedOn w:val="DefaultParagraphFont"/>
    <w:link w:val="Header"/>
    <w:uiPriority w:val="99"/>
    <w:rsid w:val="009D4EA1"/>
    <w:rPr>
      <w:rFonts w:ascii="Times New Roman" w:eastAsia="Times New Roman" w:hAnsi="Times New Roman" w:cs="Times New Roman"/>
    </w:rPr>
  </w:style>
  <w:style w:type="paragraph" w:styleId="Footer">
    <w:name w:val="footer"/>
    <w:basedOn w:val="Normal"/>
    <w:link w:val="FooterChar"/>
    <w:uiPriority w:val="99"/>
    <w:unhideWhenUsed/>
    <w:rsid w:val="009D4EA1"/>
    <w:pPr>
      <w:tabs>
        <w:tab w:val="center" w:pos="4680"/>
        <w:tab w:val="right" w:pos="9360"/>
      </w:tabs>
    </w:pPr>
  </w:style>
  <w:style w:type="character" w:customStyle="1" w:styleId="FooterChar">
    <w:name w:val="Footer Char"/>
    <w:basedOn w:val="DefaultParagraphFont"/>
    <w:link w:val="Footer"/>
    <w:uiPriority w:val="99"/>
    <w:rsid w:val="009D4EA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80DB8"/>
    <w:rPr>
      <w:sz w:val="16"/>
      <w:szCs w:val="16"/>
    </w:rPr>
  </w:style>
  <w:style w:type="paragraph" w:styleId="CommentText">
    <w:name w:val="annotation text"/>
    <w:basedOn w:val="Normal"/>
    <w:link w:val="CommentTextChar"/>
    <w:uiPriority w:val="99"/>
    <w:semiHidden/>
    <w:unhideWhenUsed/>
    <w:rsid w:val="00080DB8"/>
    <w:rPr>
      <w:sz w:val="20"/>
      <w:szCs w:val="20"/>
    </w:rPr>
  </w:style>
  <w:style w:type="character" w:customStyle="1" w:styleId="CommentTextChar">
    <w:name w:val="Comment Text Char"/>
    <w:basedOn w:val="DefaultParagraphFont"/>
    <w:link w:val="CommentText"/>
    <w:uiPriority w:val="99"/>
    <w:semiHidden/>
    <w:rsid w:val="00080D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0DB8"/>
    <w:rPr>
      <w:b/>
      <w:bCs/>
    </w:rPr>
  </w:style>
  <w:style w:type="character" w:customStyle="1" w:styleId="CommentSubjectChar">
    <w:name w:val="Comment Subject Char"/>
    <w:basedOn w:val="CommentTextChar"/>
    <w:link w:val="CommentSubject"/>
    <w:uiPriority w:val="99"/>
    <w:semiHidden/>
    <w:rsid w:val="00080DB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80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DB8"/>
    <w:rPr>
      <w:rFonts w:ascii="Segoe UI" w:eastAsia="Times New Roman" w:hAnsi="Segoe UI" w:cs="Segoe UI"/>
      <w:sz w:val="18"/>
      <w:szCs w:val="18"/>
    </w:rPr>
  </w:style>
  <w:style w:type="table" w:styleId="TableGrid">
    <w:name w:val="Table Grid"/>
    <w:basedOn w:val="TableNormal"/>
    <w:uiPriority w:val="59"/>
    <w:rsid w:val="0031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E2C52"/>
    <w:pPr>
      <w:spacing w:after="360"/>
      <w:jc w:val="center"/>
    </w:pPr>
    <w:rPr>
      <w:rFonts w:ascii="Arial" w:hAnsi="Arial" w:cs="Arial"/>
      <w:b/>
      <w:sz w:val="24"/>
      <w:szCs w:val="24"/>
    </w:rPr>
  </w:style>
  <w:style w:type="character" w:customStyle="1" w:styleId="TitleChar">
    <w:name w:val="Title Char"/>
    <w:basedOn w:val="DefaultParagraphFont"/>
    <w:link w:val="Title"/>
    <w:uiPriority w:val="10"/>
    <w:rsid w:val="007E2C52"/>
    <w:rPr>
      <w:rFonts w:ascii="Arial" w:eastAsia="Times New Roman" w:hAnsi="Arial" w:cs="Arial"/>
      <w:b/>
      <w:sz w:val="24"/>
      <w:szCs w:val="24"/>
    </w:rPr>
  </w:style>
  <w:style w:type="character" w:customStyle="1" w:styleId="Heading1Char">
    <w:name w:val="Heading 1 Char"/>
    <w:basedOn w:val="DefaultParagraphFont"/>
    <w:link w:val="Heading1"/>
    <w:uiPriority w:val="9"/>
    <w:rsid w:val="007E2C52"/>
    <w:rPr>
      <w:rFonts w:ascii="Arial" w:eastAsia="Times New Roman" w:hAnsi="Arial" w:cs="Arial"/>
      <w:b/>
      <w:sz w:val="24"/>
      <w:szCs w:val="24"/>
    </w:rPr>
  </w:style>
  <w:style w:type="character" w:customStyle="1" w:styleId="Heading2Char">
    <w:name w:val="Heading 2 Char"/>
    <w:basedOn w:val="DefaultParagraphFont"/>
    <w:link w:val="Heading2"/>
    <w:uiPriority w:val="9"/>
    <w:rsid w:val="007E2C52"/>
    <w:rPr>
      <w:rFonts w:ascii="Arial" w:eastAsia="Times New Roman" w:hAnsi="Arial" w:cs="Arial"/>
      <w:b/>
      <w:sz w:val="24"/>
      <w:szCs w:val="24"/>
    </w:rPr>
  </w:style>
  <w:style w:type="character" w:customStyle="1" w:styleId="Heading3Char">
    <w:name w:val="Heading 3 Char"/>
    <w:basedOn w:val="DefaultParagraphFont"/>
    <w:link w:val="Heading3"/>
    <w:uiPriority w:val="9"/>
    <w:rsid w:val="007E2C52"/>
    <w:rPr>
      <w:rFonts w:ascii="Arial" w:eastAsia="Times New Roman"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926">
      <w:bodyDiv w:val="1"/>
      <w:marLeft w:val="0"/>
      <w:marRight w:val="0"/>
      <w:marTop w:val="0"/>
      <w:marBottom w:val="0"/>
      <w:divBdr>
        <w:top w:val="none" w:sz="0" w:space="0" w:color="auto"/>
        <w:left w:val="none" w:sz="0" w:space="0" w:color="auto"/>
        <w:bottom w:val="none" w:sz="0" w:space="0" w:color="auto"/>
        <w:right w:val="none" w:sz="0" w:space="0" w:color="auto"/>
      </w:divBdr>
      <w:divsChild>
        <w:div w:id="1904217877">
          <w:marLeft w:val="0"/>
          <w:marRight w:val="0"/>
          <w:marTop w:val="240"/>
          <w:marBottom w:val="240"/>
          <w:divBdr>
            <w:top w:val="none" w:sz="0" w:space="0" w:color="auto"/>
            <w:left w:val="none" w:sz="0" w:space="0" w:color="auto"/>
            <w:bottom w:val="none" w:sz="0" w:space="0" w:color="auto"/>
            <w:right w:val="none" w:sz="0" w:space="0" w:color="auto"/>
          </w:divBdr>
        </w:div>
        <w:div w:id="496727599">
          <w:marLeft w:val="0"/>
          <w:marRight w:val="0"/>
          <w:marTop w:val="240"/>
          <w:marBottom w:val="0"/>
          <w:divBdr>
            <w:top w:val="none" w:sz="0" w:space="0" w:color="auto"/>
            <w:left w:val="none" w:sz="0" w:space="0" w:color="auto"/>
            <w:bottom w:val="none" w:sz="0" w:space="0" w:color="auto"/>
            <w:right w:val="none" w:sz="0" w:space="0" w:color="auto"/>
          </w:divBdr>
          <w:divsChild>
            <w:div w:id="1796556246">
              <w:marLeft w:val="0"/>
              <w:marRight w:val="0"/>
              <w:marTop w:val="0"/>
              <w:marBottom w:val="0"/>
              <w:divBdr>
                <w:top w:val="none" w:sz="0" w:space="0" w:color="auto"/>
                <w:left w:val="none" w:sz="0" w:space="0" w:color="auto"/>
                <w:bottom w:val="none" w:sz="0" w:space="0" w:color="auto"/>
                <w:right w:val="none" w:sz="0" w:space="0" w:color="auto"/>
              </w:divBdr>
              <w:divsChild>
                <w:div w:id="1567761077">
                  <w:marLeft w:val="0"/>
                  <w:marRight w:val="0"/>
                  <w:marTop w:val="0"/>
                  <w:marBottom w:val="0"/>
                  <w:divBdr>
                    <w:top w:val="none" w:sz="0" w:space="0" w:color="auto"/>
                    <w:left w:val="none" w:sz="0" w:space="0" w:color="auto"/>
                    <w:bottom w:val="none" w:sz="0" w:space="0" w:color="auto"/>
                    <w:right w:val="none" w:sz="0" w:space="0" w:color="auto"/>
                  </w:divBdr>
                  <w:divsChild>
                    <w:div w:id="426081188">
                      <w:marLeft w:val="0"/>
                      <w:marRight w:val="0"/>
                      <w:marTop w:val="0"/>
                      <w:marBottom w:val="0"/>
                      <w:divBdr>
                        <w:top w:val="none" w:sz="0" w:space="0" w:color="auto"/>
                        <w:left w:val="none" w:sz="0" w:space="0" w:color="auto"/>
                        <w:bottom w:val="none" w:sz="0" w:space="0" w:color="auto"/>
                        <w:right w:val="none" w:sz="0" w:space="0" w:color="auto"/>
                      </w:divBdr>
                    </w:div>
                  </w:divsChild>
                </w:div>
                <w:div w:id="1803303647">
                  <w:marLeft w:val="0"/>
                  <w:marRight w:val="0"/>
                  <w:marTop w:val="240"/>
                  <w:marBottom w:val="0"/>
                  <w:divBdr>
                    <w:top w:val="none" w:sz="0" w:space="0" w:color="auto"/>
                    <w:left w:val="none" w:sz="0" w:space="0" w:color="auto"/>
                    <w:bottom w:val="none" w:sz="0" w:space="0" w:color="auto"/>
                    <w:right w:val="none" w:sz="0" w:space="0" w:color="auto"/>
                  </w:divBdr>
                  <w:divsChild>
                    <w:div w:id="792747651">
                      <w:marLeft w:val="0"/>
                      <w:marRight w:val="0"/>
                      <w:marTop w:val="0"/>
                      <w:marBottom w:val="0"/>
                      <w:divBdr>
                        <w:top w:val="none" w:sz="0" w:space="0" w:color="auto"/>
                        <w:left w:val="none" w:sz="0" w:space="0" w:color="auto"/>
                        <w:bottom w:val="none" w:sz="0" w:space="0" w:color="auto"/>
                        <w:right w:val="none" w:sz="0" w:space="0" w:color="auto"/>
                      </w:divBdr>
                      <w:divsChild>
                        <w:div w:id="1105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3140">
                  <w:marLeft w:val="0"/>
                  <w:marRight w:val="0"/>
                  <w:marTop w:val="240"/>
                  <w:marBottom w:val="0"/>
                  <w:divBdr>
                    <w:top w:val="none" w:sz="0" w:space="0" w:color="auto"/>
                    <w:left w:val="none" w:sz="0" w:space="0" w:color="auto"/>
                    <w:bottom w:val="none" w:sz="0" w:space="0" w:color="auto"/>
                    <w:right w:val="none" w:sz="0" w:space="0" w:color="auto"/>
                  </w:divBdr>
                  <w:divsChild>
                    <w:div w:id="1378312750">
                      <w:marLeft w:val="0"/>
                      <w:marRight w:val="0"/>
                      <w:marTop w:val="0"/>
                      <w:marBottom w:val="0"/>
                      <w:divBdr>
                        <w:top w:val="none" w:sz="0" w:space="0" w:color="auto"/>
                        <w:left w:val="none" w:sz="0" w:space="0" w:color="auto"/>
                        <w:bottom w:val="none" w:sz="0" w:space="0" w:color="auto"/>
                        <w:right w:val="none" w:sz="0" w:space="0" w:color="auto"/>
                      </w:divBdr>
                      <w:divsChild>
                        <w:div w:id="4776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738">
                  <w:marLeft w:val="0"/>
                  <w:marRight w:val="0"/>
                  <w:marTop w:val="240"/>
                  <w:marBottom w:val="0"/>
                  <w:divBdr>
                    <w:top w:val="none" w:sz="0" w:space="0" w:color="auto"/>
                    <w:left w:val="none" w:sz="0" w:space="0" w:color="auto"/>
                    <w:bottom w:val="none" w:sz="0" w:space="0" w:color="auto"/>
                    <w:right w:val="none" w:sz="0" w:space="0" w:color="auto"/>
                  </w:divBdr>
                  <w:divsChild>
                    <w:div w:id="1251894108">
                      <w:marLeft w:val="0"/>
                      <w:marRight w:val="0"/>
                      <w:marTop w:val="0"/>
                      <w:marBottom w:val="0"/>
                      <w:divBdr>
                        <w:top w:val="none" w:sz="0" w:space="0" w:color="auto"/>
                        <w:left w:val="none" w:sz="0" w:space="0" w:color="auto"/>
                        <w:bottom w:val="none" w:sz="0" w:space="0" w:color="auto"/>
                        <w:right w:val="none" w:sz="0" w:space="0" w:color="auto"/>
                      </w:divBdr>
                      <w:divsChild>
                        <w:div w:id="144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308">
                  <w:marLeft w:val="0"/>
                  <w:marRight w:val="0"/>
                  <w:marTop w:val="240"/>
                  <w:marBottom w:val="0"/>
                  <w:divBdr>
                    <w:top w:val="none" w:sz="0" w:space="0" w:color="auto"/>
                    <w:left w:val="none" w:sz="0" w:space="0" w:color="auto"/>
                    <w:bottom w:val="none" w:sz="0" w:space="0" w:color="auto"/>
                    <w:right w:val="none" w:sz="0" w:space="0" w:color="auto"/>
                  </w:divBdr>
                  <w:divsChild>
                    <w:div w:id="1404140411">
                      <w:marLeft w:val="0"/>
                      <w:marRight w:val="0"/>
                      <w:marTop w:val="0"/>
                      <w:marBottom w:val="0"/>
                      <w:divBdr>
                        <w:top w:val="none" w:sz="0" w:space="0" w:color="auto"/>
                        <w:left w:val="none" w:sz="0" w:space="0" w:color="auto"/>
                        <w:bottom w:val="none" w:sz="0" w:space="0" w:color="auto"/>
                        <w:right w:val="none" w:sz="0" w:space="0" w:color="auto"/>
                      </w:divBdr>
                      <w:divsChild>
                        <w:div w:id="153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154">
                  <w:marLeft w:val="0"/>
                  <w:marRight w:val="0"/>
                  <w:marTop w:val="240"/>
                  <w:marBottom w:val="0"/>
                  <w:divBdr>
                    <w:top w:val="none" w:sz="0" w:space="0" w:color="auto"/>
                    <w:left w:val="none" w:sz="0" w:space="0" w:color="auto"/>
                    <w:bottom w:val="none" w:sz="0" w:space="0" w:color="auto"/>
                    <w:right w:val="none" w:sz="0" w:space="0" w:color="auto"/>
                  </w:divBdr>
                  <w:divsChild>
                    <w:div w:id="342783325">
                      <w:marLeft w:val="0"/>
                      <w:marRight w:val="0"/>
                      <w:marTop w:val="0"/>
                      <w:marBottom w:val="0"/>
                      <w:divBdr>
                        <w:top w:val="none" w:sz="0" w:space="0" w:color="auto"/>
                        <w:left w:val="none" w:sz="0" w:space="0" w:color="auto"/>
                        <w:bottom w:val="none" w:sz="0" w:space="0" w:color="auto"/>
                        <w:right w:val="none" w:sz="0" w:space="0" w:color="auto"/>
                      </w:divBdr>
                      <w:divsChild>
                        <w:div w:id="17794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472">
                  <w:marLeft w:val="0"/>
                  <w:marRight w:val="0"/>
                  <w:marTop w:val="240"/>
                  <w:marBottom w:val="0"/>
                  <w:divBdr>
                    <w:top w:val="none" w:sz="0" w:space="0" w:color="auto"/>
                    <w:left w:val="none" w:sz="0" w:space="0" w:color="auto"/>
                    <w:bottom w:val="none" w:sz="0" w:space="0" w:color="auto"/>
                    <w:right w:val="none" w:sz="0" w:space="0" w:color="auto"/>
                  </w:divBdr>
                  <w:divsChild>
                    <w:div w:id="1962683608">
                      <w:marLeft w:val="0"/>
                      <w:marRight w:val="0"/>
                      <w:marTop w:val="0"/>
                      <w:marBottom w:val="0"/>
                      <w:divBdr>
                        <w:top w:val="none" w:sz="0" w:space="0" w:color="auto"/>
                        <w:left w:val="none" w:sz="0" w:space="0" w:color="auto"/>
                        <w:bottom w:val="none" w:sz="0" w:space="0" w:color="auto"/>
                        <w:right w:val="none" w:sz="0" w:space="0" w:color="auto"/>
                      </w:divBdr>
                      <w:divsChild>
                        <w:div w:id="20363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9570">
                  <w:marLeft w:val="0"/>
                  <w:marRight w:val="0"/>
                  <w:marTop w:val="240"/>
                  <w:marBottom w:val="0"/>
                  <w:divBdr>
                    <w:top w:val="none" w:sz="0" w:space="0" w:color="auto"/>
                    <w:left w:val="none" w:sz="0" w:space="0" w:color="auto"/>
                    <w:bottom w:val="none" w:sz="0" w:space="0" w:color="auto"/>
                    <w:right w:val="none" w:sz="0" w:space="0" w:color="auto"/>
                  </w:divBdr>
                  <w:divsChild>
                    <w:div w:id="1218400716">
                      <w:marLeft w:val="0"/>
                      <w:marRight w:val="0"/>
                      <w:marTop w:val="0"/>
                      <w:marBottom w:val="0"/>
                      <w:divBdr>
                        <w:top w:val="none" w:sz="0" w:space="0" w:color="auto"/>
                        <w:left w:val="none" w:sz="0" w:space="0" w:color="auto"/>
                        <w:bottom w:val="none" w:sz="0" w:space="0" w:color="auto"/>
                        <w:right w:val="none" w:sz="0" w:space="0" w:color="auto"/>
                      </w:divBdr>
                      <w:divsChild>
                        <w:div w:id="6585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8748">
                  <w:marLeft w:val="0"/>
                  <w:marRight w:val="0"/>
                  <w:marTop w:val="240"/>
                  <w:marBottom w:val="0"/>
                  <w:divBdr>
                    <w:top w:val="none" w:sz="0" w:space="0" w:color="auto"/>
                    <w:left w:val="none" w:sz="0" w:space="0" w:color="auto"/>
                    <w:bottom w:val="none" w:sz="0" w:space="0" w:color="auto"/>
                    <w:right w:val="none" w:sz="0" w:space="0" w:color="auto"/>
                  </w:divBdr>
                  <w:divsChild>
                    <w:div w:id="2073035711">
                      <w:marLeft w:val="0"/>
                      <w:marRight w:val="0"/>
                      <w:marTop w:val="0"/>
                      <w:marBottom w:val="0"/>
                      <w:divBdr>
                        <w:top w:val="none" w:sz="0" w:space="0" w:color="auto"/>
                        <w:left w:val="none" w:sz="0" w:space="0" w:color="auto"/>
                        <w:bottom w:val="none" w:sz="0" w:space="0" w:color="auto"/>
                        <w:right w:val="none" w:sz="0" w:space="0" w:color="auto"/>
                      </w:divBdr>
                      <w:divsChild>
                        <w:div w:id="8251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182">
                  <w:marLeft w:val="0"/>
                  <w:marRight w:val="0"/>
                  <w:marTop w:val="240"/>
                  <w:marBottom w:val="0"/>
                  <w:divBdr>
                    <w:top w:val="none" w:sz="0" w:space="0" w:color="auto"/>
                    <w:left w:val="none" w:sz="0" w:space="0" w:color="auto"/>
                    <w:bottom w:val="none" w:sz="0" w:space="0" w:color="auto"/>
                    <w:right w:val="none" w:sz="0" w:space="0" w:color="auto"/>
                  </w:divBdr>
                  <w:divsChild>
                    <w:div w:id="1943799570">
                      <w:marLeft w:val="0"/>
                      <w:marRight w:val="0"/>
                      <w:marTop w:val="0"/>
                      <w:marBottom w:val="0"/>
                      <w:divBdr>
                        <w:top w:val="none" w:sz="0" w:space="0" w:color="auto"/>
                        <w:left w:val="none" w:sz="0" w:space="0" w:color="auto"/>
                        <w:bottom w:val="none" w:sz="0" w:space="0" w:color="auto"/>
                        <w:right w:val="none" w:sz="0" w:space="0" w:color="auto"/>
                      </w:divBdr>
                      <w:divsChild>
                        <w:div w:id="10871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773">
                  <w:marLeft w:val="0"/>
                  <w:marRight w:val="0"/>
                  <w:marTop w:val="240"/>
                  <w:marBottom w:val="0"/>
                  <w:divBdr>
                    <w:top w:val="none" w:sz="0" w:space="0" w:color="auto"/>
                    <w:left w:val="none" w:sz="0" w:space="0" w:color="auto"/>
                    <w:bottom w:val="none" w:sz="0" w:space="0" w:color="auto"/>
                    <w:right w:val="none" w:sz="0" w:space="0" w:color="auto"/>
                  </w:divBdr>
                  <w:divsChild>
                    <w:div w:id="2071884864">
                      <w:marLeft w:val="0"/>
                      <w:marRight w:val="0"/>
                      <w:marTop w:val="0"/>
                      <w:marBottom w:val="0"/>
                      <w:divBdr>
                        <w:top w:val="none" w:sz="0" w:space="0" w:color="auto"/>
                        <w:left w:val="none" w:sz="0" w:space="0" w:color="auto"/>
                        <w:bottom w:val="none" w:sz="0" w:space="0" w:color="auto"/>
                        <w:right w:val="none" w:sz="0" w:space="0" w:color="auto"/>
                      </w:divBdr>
                      <w:divsChild>
                        <w:div w:id="1022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40468">
                  <w:marLeft w:val="0"/>
                  <w:marRight w:val="0"/>
                  <w:marTop w:val="240"/>
                  <w:marBottom w:val="0"/>
                  <w:divBdr>
                    <w:top w:val="none" w:sz="0" w:space="0" w:color="auto"/>
                    <w:left w:val="none" w:sz="0" w:space="0" w:color="auto"/>
                    <w:bottom w:val="none" w:sz="0" w:space="0" w:color="auto"/>
                    <w:right w:val="none" w:sz="0" w:space="0" w:color="auto"/>
                  </w:divBdr>
                  <w:divsChild>
                    <w:div w:id="94063885">
                      <w:marLeft w:val="0"/>
                      <w:marRight w:val="0"/>
                      <w:marTop w:val="0"/>
                      <w:marBottom w:val="0"/>
                      <w:divBdr>
                        <w:top w:val="none" w:sz="0" w:space="0" w:color="auto"/>
                        <w:left w:val="none" w:sz="0" w:space="0" w:color="auto"/>
                        <w:bottom w:val="none" w:sz="0" w:space="0" w:color="auto"/>
                        <w:right w:val="none" w:sz="0" w:space="0" w:color="auto"/>
                      </w:divBdr>
                      <w:divsChild>
                        <w:div w:id="10479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702">
                  <w:marLeft w:val="0"/>
                  <w:marRight w:val="0"/>
                  <w:marTop w:val="240"/>
                  <w:marBottom w:val="0"/>
                  <w:divBdr>
                    <w:top w:val="none" w:sz="0" w:space="0" w:color="auto"/>
                    <w:left w:val="none" w:sz="0" w:space="0" w:color="auto"/>
                    <w:bottom w:val="none" w:sz="0" w:space="0" w:color="auto"/>
                    <w:right w:val="none" w:sz="0" w:space="0" w:color="auto"/>
                  </w:divBdr>
                  <w:divsChild>
                    <w:div w:id="793133027">
                      <w:marLeft w:val="0"/>
                      <w:marRight w:val="0"/>
                      <w:marTop w:val="0"/>
                      <w:marBottom w:val="0"/>
                      <w:divBdr>
                        <w:top w:val="none" w:sz="0" w:space="0" w:color="auto"/>
                        <w:left w:val="none" w:sz="0" w:space="0" w:color="auto"/>
                        <w:bottom w:val="none" w:sz="0" w:space="0" w:color="auto"/>
                        <w:right w:val="none" w:sz="0" w:space="0" w:color="auto"/>
                      </w:divBdr>
                      <w:divsChild>
                        <w:div w:id="20705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922">
                  <w:marLeft w:val="0"/>
                  <w:marRight w:val="0"/>
                  <w:marTop w:val="240"/>
                  <w:marBottom w:val="0"/>
                  <w:divBdr>
                    <w:top w:val="none" w:sz="0" w:space="0" w:color="auto"/>
                    <w:left w:val="none" w:sz="0" w:space="0" w:color="auto"/>
                    <w:bottom w:val="none" w:sz="0" w:space="0" w:color="auto"/>
                    <w:right w:val="none" w:sz="0" w:space="0" w:color="auto"/>
                  </w:divBdr>
                  <w:divsChild>
                    <w:div w:id="977882702">
                      <w:marLeft w:val="0"/>
                      <w:marRight w:val="0"/>
                      <w:marTop w:val="0"/>
                      <w:marBottom w:val="0"/>
                      <w:divBdr>
                        <w:top w:val="none" w:sz="0" w:space="0" w:color="auto"/>
                        <w:left w:val="none" w:sz="0" w:space="0" w:color="auto"/>
                        <w:bottom w:val="none" w:sz="0" w:space="0" w:color="auto"/>
                        <w:right w:val="none" w:sz="0" w:space="0" w:color="auto"/>
                      </w:divBdr>
                      <w:divsChild>
                        <w:div w:id="4010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9689">
                  <w:marLeft w:val="0"/>
                  <w:marRight w:val="0"/>
                  <w:marTop w:val="240"/>
                  <w:marBottom w:val="0"/>
                  <w:divBdr>
                    <w:top w:val="none" w:sz="0" w:space="0" w:color="auto"/>
                    <w:left w:val="none" w:sz="0" w:space="0" w:color="auto"/>
                    <w:bottom w:val="none" w:sz="0" w:space="0" w:color="auto"/>
                    <w:right w:val="none" w:sz="0" w:space="0" w:color="auto"/>
                  </w:divBdr>
                  <w:divsChild>
                    <w:div w:id="277295307">
                      <w:marLeft w:val="0"/>
                      <w:marRight w:val="0"/>
                      <w:marTop w:val="0"/>
                      <w:marBottom w:val="0"/>
                      <w:divBdr>
                        <w:top w:val="none" w:sz="0" w:space="0" w:color="auto"/>
                        <w:left w:val="none" w:sz="0" w:space="0" w:color="auto"/>
                        <w:bottom w:val="none" w:sz="0" w:space="0" w:color="auto"/>
                        <w:right w:val="none" w:sz="0" w:space="0" w:color="auto"/>
                      </w:divBdr>
                      <w:divsChild>
                        <w:div w:id="3426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4199">
                  <w:marLeft w:val="0"/>
                  <w:marRight w:val="0"/>
                  <w:marTop w:val="240"/>
                  <w:marBottom w:val="0"/>
                  <w:divBdr>
                    <w:top w:val="none" w:sz="0" w:space="0" w:color="auto"/>
                    <w:left w:val="none" w:sz="0" w:space="0" w:color="auto"/>
                    <w:bottom w:val="none" w:sz="0" w:space="0" w:color="auto"/>
                    <w:right w:val="none" w:sz="0" w:space="0" w:color="auto"/>
                  </w:divBdr>
                  <w:divsChild>
                    <w:div w:id="1757553659">
                      <w:marLeft w:val="0"/>
                      <w:marRight w:val="0"/>
                      <w:marTop w:val="0"/>
                      <w:marBottom w:val="0"/>
                      <w:divBdr>
                        <w:top w:val="none" w:sz="0" w:space="0" w:color="auto"/>
                        <w:left w:val="none" w:sz="0" w:space="0" w:color="auto"/>
                        <w:bottom w:val="none" w:sz="0" w:space="0" w:color="auto"/>
                        <w:right w:val="none" w:sz="0" w:space="0" w:color="auto"/>
                      </w:divBdr>
                      <w:divsChild>
                        <w:div w:id="1416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2574">
              <w:marLeft w:val="0"/>
              <w:marRight w:val="0"/>
              <w:marTop w:val="240"/>
              <w:marBottom w:val="0"/>
              <w:divBdr>
                <w:top w:val="none" w:sz="0" w:space="0" w:color="auto"/>
                <w:left w:val="none" w:sz="0" w:space="0" w:color="auto"/>
                <w:bottom w:val="none" w:sz="0" w:space="0" w:color="auto"/>
                <w:right w:val="none" w:sz="0" w:space="0" w:color="auto"/>
              </w:divBdr>
              <w:divsChild>
                <w:div w:id="463742635">
                  <w:marLeft w:val="0"/>
                  <w:marRight w:val="0"/>
                  <w:marTop w:val="0"/>
                  <w:marBottom w:val="0"/>
                  <w:divBdr>
                    <w:top w:val="none" w:sz="0" w:space="0" w:color="auto"/>
                    <w:left w:val="none" w:sz="0" w:space="0" w:color="auto"/>
                    <w:bottom w:val="none" w:sz="0" w:space="0" w:color="auto"/>
                    <w:right w:val="none" w:sz="0" w:space="0" w:color="auto"/>
                  </w:divBdr>
                  <w:divsChild>
                    <w:div w:id="8869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31F1-D9F5-4994-B327-885157AC1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BCC</dc:creator>
  <cp:keywords/>
  <dc:description/>
  <cp:lastModifiedBy>Fayne, Kaila@Cannabis</cp:lastModifiedBy>
  <cp:revision>2</cp:revision>
  <dcterms:created xsi:type="dcterms:W3CDTF">2021-11-15T21:03:00Z</dcterms:created>
  <dcterms:modified xsi:type="dcterms:W3CDTF">2021-11-15T21:03:00Z</dcterms:modified>
</cp:coreProperties>
</file>