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60B91" w14:textId="77777777" w:rsidR="001A527F" w:rsidRDefault="009C46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天台宗</w:t>
      </w:r>
    </w:p>
    <w:p w14:paraId="13A6B0F7" w14:textId="1DF787AE" w:rsidR="001A527F" w:rsidRDefault="0037530F" w:rsidP="0037530F">
      <w:pPr>
        <w:ind w:firstLineChars="200" w:firstLine="420"/>
      </w:pPr>
      <w:r>
        <w:rPr>
          <w:rFonts w:hint="eastAsia"/>
        </w:rPr>
        <w:t>佛教传入中国，经长期讲论，于隋唐时产生中国佛教徒自立之宗派，包括天台宗、华严宗、禅宗三支。天台、华严依印度佛经，自造诸论，构建理论；禅宗则不依经论，亦不重视宗教传统。三宗教义虽殊，然皆为真常一系。盖印度徒有真常诸经，其中所主张之主体自由等观念，未在印度流行。故真常之教盛于中国。</w:t>
      </w:r>
    </w:p>
    <w:p w14:paraId="3C1CF19B" w14:textId="593B2095" w:rsidR="007F0A66" w:rsidRDefault="007F0A66" w:rsidP="0037530F">
      <w:pPr>
        <w:ind w:firstLineChars="200" w:firstLine="420"/>
      </w:pPr>
      <w:r>
        <w:rPr>
          <w:rFonts w:hint="eastAsia"/>
        </w:rPr>
        <w:t>三宗皆重主体</w:t>
      </w:r>
      <w:r w:rsidR="00B124C2">
        <w:rPr>
          <w:rFonts w:hint="eastAsia"/>
        </w:rPr>
        <w:t>自由，</w:t>
      </w:r>
      <w:r>
        <w:rPr>
          <w:rFonts w:hint="eastAsia"/>
        </w:rPr>
        <w:t>颇类儒道，然儒释道三家理论立场有重大分歧。</w:t>
      </w:r>
      <w:r w:rsidR="00B124C2">
        <w:rPr>
          <w:rFonts w:hint="eastAsia"/>
        </w:rPr>
        <w:t>儒家重视道德文化和社会秩序，以道德化成世界，主体自由体现于人类行为之</w:t>
      </w:r>
      <w:r w:rsidR="00281840">
        <w:rPr>
          <w:rFonts w:hint="eastAsia"/>
        </w:rPr>
        <w:t>应当和不应当</w:t>
      </w:r>
      <w:r w:rsidR="00B124C2">
        <w:rPr>
          <w:rFonts w:hint="eastAsia"/>
        </w:rPr>
        <w:t>。道家和佛教之主体皆具有超越性，故主体自由为超越世界之自由。然道家之主体旨在观赏世界之自然运转，佛教之主体旨在舍离、否定世界。盖佛教视一切实有为虚妄幻影，故需加以破除。</w:t>
      </w:r>
    </w:p>
    <w:p w14:paraId="093C7D88" w14:textId="77777777" w:rsidR="00703BEA" w:rsidRDefault="00281840" w:rsidP="0037530F">
      <w:pPr>
        <w:ind w:firstLineChars="200" w:firstLine="420"/>
      </w:pPr>
      <w:r>
        <w:rPr>
          <w:rFonts w:hint="eastAsia"/>
        </w:rPr>
        <w:t>佛教与中国本有之思想在理论方向上根本不同，然就中国佛教之特有观念而言，仍有受中国本土哲学影响之处。由主体之最高自由可引申出</w:t>
      </w:r>
      <w:r w:rsidR="00A51CAB">
        <w:rPr>
          <w:rFonts w:hint="eastAsia"/>
        </w:rPr>
        <w:t>三</w:t>
      </w:r>
      <w:r w:rsidR="00157F4D">
        <w:rPr>
          <w:rFonts w:hint="eastAsia"/>
        </w:rPr>
        <w:t>个命题：（</w:t>
      </w:r>
      <w:r w:rsidR="00157F4D">
        <w:rPr>
          <w:rFonts w:hint="eastAsia"/>
        </w:rPr>
        <w:t>1</w:t>
      </w:r>
      <w:r w:rsidR="00157F4D">
        <w:rPr>
          <w:rFonts w:hint="eastAsia"/>
        </w:rPr>
        <w:t>）主体皆有取得成就之能力；（</w:t>
      </w:r>
      <w:r w:rsidR="00157F4D">
        <w:rPr>
          <w:rFonts w:hint="eastAsia"/>
        </w:rPr>
        <w:t>2</w:t>
      </w:r>
      <w:r w:rsidR="00157F4D">
        <w:rPr>
          <w:rFonts w:hint="eastAsia"/>
        </w:rPr>
        <w:t>）此能力是否发用</w:t>
      </w:r>
      <w:r w:rsidR="00A51CAB">
        <w:rPr>
          <w:rFonts w:hint="eastAsia"/>
        </w:rPr>
        <w:t>，即主体是否取得成就，</w:t>
      </w:r>
      <w:r w:rsidR="00157F4D">
        <w:rPr>
          <w:rFonts w:hint="eastAsia"/>
        </w:rPr>
        <w:t>取决于主体</w:t>
      </w:r>
      <w:r w:rsidR="00A51CAB">
        <w:rPr>
          <w:rFonts w:hint="eastAsia"/>
        </w:rPr>
        <w:t>本身</w:t>
      </w:r>
      <w:r w:rsidR="00157F4D">
        <w:rPr>
          <w:rFonts w:hint="eastAsia"/>
        </w:rPr>
        <w:t>；</w:t>
      </w:r>
      <w:r w:rsidR="00371085">
        <w:rPr>
          <w:rFonts w:hint="eastAsia"/>
        </w:rPr>
        <w:t>（</w:t>
      </w:r>
      <w:r w:rsidR="00A51CAB">
        <w:rPr>
          <w:rFonts w:hint="eastAsia"/>
        </w:rPr>
        <w:t>3</w:t>
      </w:r>
      <w:r w:rsidR="00371085">
        <w:rPr>
          <w:rFonts w:hint="eastAsia"/>
        </w:rPr>
        <w:t>）主体不仅有取得成就之自由，亦有堕落之自由。这</w:t>
      </w:r>
      <w:r w:rsidR="00AC6532">
        <w:rPr>
          <w:rFonts w:hint="eastAsia"/>
        </w:rPr>
        <w:t>三</w:t>
      </w:r>
      <w:r w:rsidR="00371085">
        <w:rPr>
          <w:rFonts w:hint="eastAsia"/>
        </w:rPr>
        <w:t>个命题中的任意一个不成立，则主体自由不存。</w:t>
      </w:r>
      <w:r w:rsidR="00A51CAB">
        <w:rPr>
          <w:rFonts w:hint="eastAsia"/>
        </w:rPr>
        <w:t>儒道二家对“成就”一词理解不同，但于这三个命题，皆有</w:t>
      </w:r>
      <w:r w:rsidR="0028101D">
        <w:rPr>
          <w:rFonts w:hint="eastAsia"/>
        </w:rPr>
        <w:t>涉及</w:t>
      </w:r>
      <w:r w:rsidR="00A51CAB">
        <w:rPr>
          <w:rFonts w:hint="eastAsia"/>
        </w:rPr>
        <w:t>。</w:t>
      </w:r>
      <w:r w:rsidR="0029220C">
        <w:rPr>
          <w:rFonts w:hint="eastAsia"/>
        </w:rPr>
        <w:t>儒家重视</w:t>
      </w:r>
      <w:r w:rsidR="00A51CAB">
        <w:rPr>
          <w:rFonts w:hint="eastAsia"/>
        </w:rPr>
        <w:t>道德</w:t>
      </w:r>
      <w:r w:rsidR="0029220C">
        <w:rPr>
          <w:rFonts w:hint="eastAsia"/>
        </w:rPr>
        <w:t>成就，而道德实践由人之本性决定，故人人皆能有所成就。然人亦可受利之影响，行不道德之事，遂堕落矣。道家所定义的成就，系超越并观赏世界，如此则主体必有实现此成就之能力。若此能力未发用，则主体陷溺于物，即为堕落。换言之，儒道</w:t>
      </w:r>
      <w:r w:rsidR="00DE7BDD">
        <w:rPr>
          <w:rFonts w:hint="eastAsia"/>
        </w:rPr>
        <w:t>皆肯定主体自由，</w:t>
      </w:r>
      <w:r w:rsidR="0094288E">
        <w:rPr>
          <w:rFonts w:hint="eastAsia"/>
        </w:rPr>
        <w:t>即</w:t>
      </w:r>
      <w:r w:rsidR="0029220C">
        <w:rPr>
          <w:rFonts w:hint="eastAsia"/>
        </w:rPr>
        <w:t>赋予主体“上升”和“下降”之能力</w:t>
      </w:r>
      <w:r w:rsidR="00DE7BDD">
        <w:rPr>
          <w:rFonts w:hint="eastAsia"/>
        </w:rPr>
        <w:t>，遂与印度之种姓观念有不可调和之冲突。而真常一系，</w:t>
      </w:r>
      <w:r w:rsidR="0028101D">
        <w:rPr>
          <w:rFonts w:hint="eastAsia"/>
        </w:rPr>
        <w:t>论述</w:t>
      </w:r>
      <w:r w:rsidR="00DE7BDD">
        <w:rPr>
          <w:rFonts w:hint="eastAsia"/>
        </w:rPr>
        <w:t>“佛性”，即主体取得成就之能力，有进一步肯定主体自由之倾向，故不能为印度</w:t>
      </w:r>
      <w:r w:rsidR="00A81EB8">
        <w:rPr>
          <w:rFonts w:hint="eastAsia"/>
        </w:rPr>
        <w:t>学者</w:t>
      </w:r>
      <w:r w:rsidR="00DE7BDD">
        <w:rPr>
          <w:rFonts w:hint="eastAsia"/>
        </w:rPr>
        <w:t>坦然接受</w:t>
      </w:r>
      <w:r w:rsidR="00AC6532">
        <w:rPr>
          <w:rFonts w:hint="eastAsia"/>
        </w:rPr>
        <w:t>，</w:t>
      </w:r>
      <w:r w:rsidR="00DE7BDD">
        <w:rPr>
          <w:rFonts w:hint="eastAsia"/>
        </w:rPr>
        <w:t>而其在中国的传播、讲论则无此困难。</w:t>
      </w:r>
      <w:r w:rsidR="0028101D">
        <w:rPr>
          <w:rFonts w:hint="eastAsia"/>
        </w:rPr>
        <w:t>故真常</w:t>
      </w:r>
      <w:r w:rsidR="00AC6532">
        <w:rPr>
          <w:rFonts w:hint="eastAsia"/>
        </w:rPr>
        <w:t>之学</w:t>
      </w:r>
      <w:r w:rsidR="0028101D">
        <w:rPr>
          <w:rFonts w:hint="eastAsia"/>
        </w:rPr>
        <w:t>能盛</w:t>
      </w:r>
      <w:r w:rsidR="00AC6532">
        <w:rPr>
          <w:rFonts w:hint="eastAsia"/>
        </w:rPr>
        <w:t>于中国。</w:t>
      </w:r>
      <w:r w:rsidR="00DE7BDD">
        <w:rPr>
          <w:rFonts w:hint="eastAsia"/>
        </w:rPr>
        <w:t>更兼秦燹之后，中国本土哲学式微，两汉经学、魏晋玄学之理论鄙陋浅薄，皆不能与佛教</w:t>
      </w:r>
      <w:r w:rsidR="0028101D">
        <w:rPr>
          <w:rFonts w:hint="eastAsia"/>
        </w:rPr>
        <w:t>理论</w:t>
      </w:r>
      <w:r w:rsidR="00DE7BDD">
        <w:rPr>
          <w:rFonts w:hint="eastAsia"/>
        </w:rPr>
        <w:t>抗衡</w:t>
      </w:r>
      <w:r w:rsidR="0028101D">
        <w:rPr>
          <w:rFonts w:hint="eastAsia"/>
        </w:rPr>
        <w:t>。故迨至隋唐，佛教已占据中国思想之主位</w:t>
      </w:r>
      <w:r w:rsidR="00AC6532">
        <w:rPr>
          <w:rFonts w:hint="eastAsia"/>
        </w:rPr>
        <w:t>，遂有三宗之盛。</w:t>
      </w:r>
    </w:p>
    <w:p w14:paraId="772CE980" w14:textId="10DFF0F4" w:rsidR="00281840" w:rsidRDefault="00474AA6" w:rsidP="00703BEA">
      <w:pPr>
        <w:ind w:firstLineChars="200" w:firstLine="420"/>
      </w:pPr>
      <w:r>
        <w:rPr>
          <w:rFonts w:hint="eastAsia"/>
        </w:rPr>
        <w:t>此外，唐时又有玄奘（</w:t>
      </w:r>
      <w:r>
        <w:rPr>
          <w:rFonts w:hint="eastAsia"/>
        </w:rPr>
        <w:t>602-664</w:t>
      </w:r>
      <w:r>
        <w:rPr>
          <w:rFonts w:hint="eastAsia"/>
        </w:rPr>
        <w:t>）致力于返归印度佛教，力倡《成唯识论》</w:t>
      </w:r>
      <w:r w:rsidR="00703BEA">
        <w:rPr>
          <w:rFonts w:hint="eastAsia"/>
        </w:rPr>
        <w:t>，立法相宗。其学全为印度唯识教义</w:t>
      </w:r>
      <w:r w:rsidR="0095153D">
        <w:rPr>
          <w:rFonts w:hint="eastAsia"/>
        </w:rPr>
        <w:t>，兹不赘述。</w:t>
      </w:r>
    </w:p>
    <w:p w14:paraId="3528D446" w14:textId="0DCC13F2" w:rsidR="00AC6532" w:rsidRDefault="00AC6532" w:rsidP="0037530F">
      <w:pPr>
        <w:ind w:firstLineChars="200" w:firstLine="420"/>
      </w:pPr>
      <w:r>
        <w:rPr>
          <w:rFonts w:hint="eastAsia"/>
        </w:rPr>
        <w:t>中国佛教之三宗，天台宗立教最早，故先论述。天台宗之理论，始于智者大师（</w:t>
      </w:r>
      <w:r>
        <w:rPr>
          <w:rFonts w:hint="eastAsia"/>
        </w:rPr>
        <w:t>538-597</w:t>
      </w:r>
      <w:r>
        <w:rPr>
          <w:rFonts w:hint="eastAsia"/>
        </w:rPr>
        <w:t>），所依佛经为《妙法莲华经》和《大涅槃经》。</w:t>
      </w:r>
    </w:p>
    <w:p w14:paraId="6925D7A5" w14:textId="6BCECB23" w:rsidR="00A81EB8" w:rsidRDefault="00A81EB8" w:rsidP="0037530F">
      <w:pPr>
        <w:ind w:firstLineChars="200" w:firstLine="420"/>
      </w:pPr>
    </w:p>
    <w:p w14:paraId="7753FF56" w14:textId="11F34613" w:rsidR="00A81EB8" w:rsidRPr="00374707" w:rsidRDefault="00A81EB8" w:rsidP="00A81EB8">
      <w:pPr>
        <w:rPr>
          <w:b/>
          <w:bCs/>
        </w:rPr>
      </w:pPr>
      <w:r w:rsidRPr="00374707">
        <w:rPr>
          <w:rFonts w:hint="eastAsia"/>
          <w:b/>
          <w:bCs/>
        </w:rPr>
        <w:t>百界千如</w:t>
      </w:r>
      <w:r w:rsidR="00915B11">
        <w:rPr>
          <w:rFonts w:hint="eastAsia"/>
          <w:b/>
          <w:bCs/>
        </w:rPr>
        <w:t>三世间</w:t>
      </w:r>
    </w:p>
    <w:p w14:paraId="0FCCA85B" w14:textId="345257CC" w:rsidR="00374707" w:rsidRDefault="00374707" w:rsidP="00047693">
      <w:pPr>
        <w:ind w:firstLineChars="200" w:firstLine="420"/>
      </w:pPr>
      <w:r>
        <w:rPr>
          <w:rFonts w:hint="eastAsia"/>
        </w:rPr>
        <w:t>“百界千如</w:t>
      </w:r>
      <w:r w:rsidR="00915B11">
        <w:rPr>
          <w:rFonts w:hint="eastAsia"/>
        </w:rPr>
        <w:t>三世间</w:t>
      </w:r>
      <w:r>
        <w:rPr>
          <w:rFonts w:hint="eastAsia"/>
        </w:rPr>
        <w:t>”</w:t>
      </w:r>
      <w:r w:rsidR="00915B11">
        <w:rPr>
          <w:rFonts w:hint="eastAsia"/>
        </w:rPr>
        <w:t>统摄一切法</w:t>
      </w:r>
      <w:r>
        <w:rPr>
          <w:rFonts w:hint="eastAsia"/>
        </w:rPr>
        <w:t>。</w:t>
      </w:r>
      <w:r w:rsidR="00915B11">
        <w:rPr>
          <w:rFonts w:hint="eastAsia"/>
        </w:rPr>
        <w:t>兹先观</w:t>
      </w:r>
      <w:r>
        <w:rPr>
          <w:rFonts w:hint="eastAsia"/>
        </w:rPr>
        <w:t>“十如是”和“十界”之说。“十如是”指如是性（本性）、如是相（表象）、如是体（实体）、如是力（功能）、如是作（活动）、如是因（主要先在条件）、如是缘（辅助性先在条件）、如是果（直接后果）、如是报（间接后果）、如是本末究竟等（以上九者合成之全体过程）。“十界”是十种自我境界，其中最上四界为佛、菩萨、缘觉、声闻，称为“四圣”；以下六界为天、人、阿修罗、畜生、地狱、恶鬼。十界相通，</w:t>
      </w:r>
      <w:r w:rsidR="00915B11">
        <w:rPr>
          <w:rFonts w:hint="eastAsia"/>
        </w:rPr>
        <w:t>比如有人界，有倾向佛界的人界，有倾向畜生界的人界，如此遂有百界。每一界皆有十如是，遂成千如。“三世间”即众生世间、国土世间、五阴世间。盖一界有三世间，</w:t>
      </w:r>
      <w:r w:rsidR="005A6C18">
        <w:rPr>
          <w:rFonts w:hint="eastAsia"/>
        </w:rPr>
        <w:t>每一世间又有十如是。由此，百界遂产生三千种组合，每一组合皆是主体可处之境界。</w:t>
      </w:r>
      <w:r w:rsidR="00047693">
        <w:rPr>
          <w:rFonts w:hint="eastAsia"/>
        </w:rPr>
        <w:t>总之，“百界”“千如”“三世间”之说对主体境界进行分级，且各级互通，更进一步，则有“一念三千”之说。</w:t>
      </w:r>
    </w:p>
    <w:p w14:paraId="6C98666E" w14:textId="2D9E85AB" w:rsidR="00A81EB8" w:rsidRDefault="00A81EB8" w:rsidP="00A81EB8"/>
    <w:p w14:paraId="357AC6C4" w14:textId="65F48C40" w:rsidR="00A81EB8" w:rsidRPr="0094288E" w:rsidRDefault="00A81EB8" w:rsidP="00A81EB8">
      <w:pPr>
        <w:rPr>
          <w:b/>
          <w:bCs/>
        </w:rPr>
      </w:pPr>
      <w:r w:rsidRPr="0094288E">
        <w:rPr>
          <w:rFonts w:hint="eastAsia"/>
          <w:b/>
          <w:bCs/>
        </w:rPr>
        <w:t>一念三千</w:t>
      </w:r>
    </w:p>
    <w:p w14:paraId="7CDFADCC" w14:textId="57C48E17" w:rsidR="001A527F" w:rsidRDefault="00047693" w:rsidP="00047693">
      <w:pPr>
        <w:ind w:firstLineChars="200" w:firstLine="420"/>
      </w:pPr>
      <w:r>
        <w:rPr>
          <w:rFonts w:hint="eastAsia"/>
        </w:rPr>
        <w:t>“三千”即前述三千种主体境界，“一念”则</w:t>
      </w:r>
      <w:r w:rsidR="0094288E">
        <w:rPr>
          <w:rFonts w:hint="eastAsia"/>
        </w:rPr>
        <w:t>表主体自由。</w:t>
      </w:r>
      <w:r w:rsidR="001307DD">
        <w:rPr>
          <w:rFonts w:hint="eastAsia"/>
        </w:rPr>
        <w:t>盖自我在任何境界中，均可通往其它境界。由此，凡可成圣，圣可堕凡，升降进退，悉归自我，主体自由立矣。</w:t>
      </w:r>
      <w:r w:rsidR="00474AA6">
        <w:rPr>
          <w:rFonts w:hint="eastAsia"/>
        </w:rPr>
        <w:t>故《摩诃止观辅行传弘决》云：</w:t>
      </w:r>
    </w:p>
    <w:p w14:paraId="2A8BED96" w14:textId="3DFE3A65" w:rsidR="00474AA6" w:rsidRPr="00474AA6" w:rsidRDefault="00474AA6" w:rsidP="00047693">
      <w:pPr>
        <w:ind w:firstLineChars="200" w:firstLine="420"/>
        <w:rPr>
          <w:rFonts w:ascii="华文新魏" w:eastAsia="华文新魏"/>
        </w:rPr>
      </w:pPr>
      <w:r w:rsidRPr="00474AA6">
        <w:rPr>
          <w:rFonts w:ascii="华文新魏" w:eastAsia="华文新魏" w:hint="eastAsia"/>
        </w:rPr>
        <w:lastRenderedPageBreak/>
        <w:t>当知己心，具一切佛法矣。</w:t>
      </w:r>
    </w:p>
    <w:p w14:paraId="0AE893C6" w14:textId="43CC9521" w:rsidR="00D500A2" w:rsidRDefault="00D500A2" w:rsidP="00047693">
      <w:pPr>
        <w:ind w:firstLineChars="200" w:firstLine="420"/>
      </w:pPr>
      <w:r>
        <w:rPr>
          <w:rFonts w:hint="eastAsia"/>
        </w:rPr>
        <w:t>另一方面，若将百界、千如、三世间皆视为对象，则一切对象交互相融。万法之所以能相融</w:t>
      </w:r>
      <w:r w:rsidR="007C7577">
        <w:rPr>
          <w:rFonts w:hint="eastAsia"/>
        </w:rPr>
        <w:t>相通</w:t>
      </w:r>
      <w:r>
        <w:rPr>
          <w:rFonts w:hint="eastAsia"/>
        </w:rPr>
        <w:t>，是由于万法皆主体所</w:t>
      </w:r>
      <w:r w:rsidR="003A6605">
        <w:rPr>
          <w:rFonts w:hint="eastAsia"/>
        </w:rPr>
        <w:t>生，皆非独立实有。此为龙树空义，智者以“三观”“三谛”论之。</w:t>
      </w:r>
    </w:p>
    <w:p w14:paraId="2AE0E673" w14:textId="10F5A69E" w:rsidR="003A6605" w:rsidRDefault="003A6605" w:rsidP="00047693">
      <w:pPr>
        <w:ind w:firstLineChars="200" w:firstLine="420"/>
      </w:pPr>
    </w:p>
    <w:p w14:paraId="3B05B0E6" w14:textId="5B90510B" w:rsidR="003A6605" w:rsidRPr="003A6605" w:rsidRDefault="003A6605" w:rsidP="003A6605">
      <w:pPr>
        <w:rPr>
          <w:b/>
          <w:bCs/>
        </w:rPr>
      </w:pPr>
      <w:r w:rsidRPr="003A6605">
        <w:rPr>
          <w:rFonts w:hint="eastAsia"/>
          <w:b/>
          <w:bCs/>
        </w:rPr>
        <w:t>三观三谛</w:t>
      </w:r>
    </w:p>
    <w:p w14:paraId="4A81F4DA" w14:textId="54ACC39F" w:rsidR="003A6605" w:rsidRDefault="003A6605" w:rsidP="003A6605">
      <w:pPr>
        <w:ind w:firstLineChars="200" w:firstLine="420"/>
      </w:pPr>
      <w:r>
        <w:rPr>
          <w:rFonts w:hint="eastAsia"/>
        </w:rPr>
        <w:t>“三观”，即</w:t>
      </w:r>
      <w:r w:rsidR="00964803">
        <w:rPr>
          <w:rFonts w:hint="eastAsia"/>
        </w:rPr>
        <w:t>“假”“空”“中”三观。此说出自龙树《中论》，</w:t>
      </w:r>
      <w:r w:rsidR="00721AA2">
        <w:rPr>
          <w:rFonts w:hint="eastAsia"/>
        </w:rPr>
        <w:t>而智者从主体一面解释。三观皆出自一心，此心即为主体。主体取“假观”，则一切皆假；取“中观”“空观”亦然。如此，一切皆由主体决定，皆</w:t>
      </w:r>
      <w:r w:rsidR="007C7577">
        <w:rPr>
          <w:rFonts w:hint="eastAsia"/>
        </w:rPr>
        <w:t>由主体所生，故一心生万法，万法交相融。</w:t>
      </w:r>
    </w:p>
    <w:p w14:paraId="02D997DD" w14:textId="078AF096" w:rsidR="007C7577" w:rsidRDefault="007C7577" w:rsidP="003A6605">
      <w:pPr>
        <w:ind w:firstLineChars="200" w:firstLine="420"/>
      </w:pPr>
      <w:r>
        <w:rPr>
          <w:rFonts w:hint="eastAsia"/>
        </w:rPr>
        <w:t>“三谛”就客体一面而言，称为“即空”“即假”“即中”，其旨在于破除万法。诸法呈现</w:t>
      </w:r>
      <w:r w:rsidR="00474AA6">
        <w:rPr>
          <w:rFonts w:hint="eastAsia"/>
        </w:rPr>
        <w:t>是</w:t>
      </w:r>
      <w:r>
        <w:rPr>
          <w:rFonts w:hint="eastAsia"/>
        </w:rPr>
        <w:t>假，诸法无独立性</w:t>
      </w:r>
      <w:r w:rsidR="00474AA6">
        <w:rPr>
          <w:rFonts w:hint="eastAsia"/>
        </w:rPr>
        <w:t>是</w:t>
      </w:r>
      <w:r>
        <w:rPr>
          <w:rFonts w:hint="eastAsia"/>
        </w:rPr>
        <w:t>空，诸法皆为一心所作，</w:t>
      </w:r>
      <w:r w:rsidR="00474AA6">
        <w:rPr>
          <w:rFonts w:hint="eastAsia"/>
        </w:rPr>
        <w:t>是</w:t>
      </w:r>
      <w:r>
        <w:rPr>
          <w:rFonts w:hint="eastAsia"/>
        </w:rPr>
        <w:t>中。三观三谛，种种言论，一言蔽之，即一切客体皆为主体活动之产物</w:t>
      </w:r>
      <w:r w:rsidR="00474AA6">
        <w:rPr>
          <w:rFonts w:hint="eastAsia"/>
        </w:rPr>
        <w:t>。故《摩诃止观辅行传弘决》云：</w:t>
      </w:r>
    </w:p>
    <w:p w14:paraId="5E117524" w14:textId="2B6B2D6D" w:rsidR="00474AA6" w:rsidRPr="00474AA6" w:rsidRDefault="00474AA6" w:rsidP="003A6605">
      <w:pPr>
        <w:ind w:firstLineChars="200" w:firstLine="420"/>
        <w:rPr>
          <w:rFonts w:ascii="华文新魏" w:eastAsia="华文新魏"/>
        </w:rPr>
      </w:pPr>
      <w:r w:rsidRPr="00474AA6">
        <w:rPr>
          <w:rFonts w:ascii="华文新魏" w:eastAsia="华文新魏" w:hint="eastAsia"/>
        </w:rPr>
        <w:t>三界无别法，唯是一心作。</w:t>
      </w:r>
    </w:p>
    <w:p w14:paraId="2C1B628C" w14:textId="77777777" w:rsidR="001A527F" w:rsidRPr="007C7577" w:rsidRDefault="001A527F"/>
    <w:p w14:paraId="31A05D04" w14:textId="027FED58" w:rsidR="001A527F" w:rsidRPr="00CC2B04" w:rsidRDefault="00CC2B04">
      <w:pPr>
        <w:rPr>
          <w:b/>
          <w:bCs/>
        </w:rPr>
      </w:pPr>
      <w:r w:rsidRPr="00CC2B04">
        <w:rPr>
          <w:rFonts w:hint="eastAsia"/>
          <w:b/>
          <w:bCs/>
        </w:rPr>
        <w:t>六即</w:t>
      </w:r>
    </w:p>
    <w:p w14:paraId="00C0FC60" w14:textId="1FF9E37A" w:rsidR="00CC2B04" w:rsidRDefault="00CC2B04" w:rsidP="00CC2B04">
      <w:pPr>
        <w:ind w:firstLineChars="200" w:firstLine="420"/>
      </w:pPr>
      <w:r>
        <w:rPr>
          <w:rFonts w:hint="eastAsia"/>
        </w:rPr>
        <w:t>“六即”指成佛之努力次序，即主体逐渐显现之过程。“理即”者，即主体空有上升之能力。倘</w:t>
      </w:r>
      <w:r w:rsidR="00976D1F">
        <w:rPr>
          <w:rFonts w:hint="eastAsia"/>
        </w:rPr>
        <w:t>仅</w:t>
      </w:r>
      <w:r>
        <w:rPr>
          <w:rFonts w:hint="eastAsia"/>
        </w:rPr>
        <w:t>通过言语文字，</w:t>
      </w:r>
      <w:r w:rsidR="00976D1F">
        <w:rPr>
          <w:rFonts w:hint="eastAsia"/>
        </w:rPr>
        <w:t>了解到</w:t>
      </w:r>
      <w:r>
        <w:rPr>
          <w:rFonts w:hint="eastAsia"/>
        </w:rPr>
        <w:t>主体本有成佛能力，则为“名字即”。</w:t>
      </w:r>
      <w:r w:rsidR="00976D1F">
        <w:rPr>
          <w:rFonts w:hint="eastAsia"/>
        </w:rPr>
        <w:t>更进一步，在实践中能自觉向成佛努力，则为“观行即”。自觉努力渐有成效，接近正觉，遂成“相似即”。再进一步，已然觉悟，初现佛性，为“分真即”。“分真”者，得部分之真也。最高境界称“究竟即”，如此则完全成佛矣。</w:t>
      </w:r>
    </w:p>
    <w:sectPr w:rsidR="00CC2B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527F"/>
    <w:rsid w:val="00047693"/>
    <w:rsid w:val="001307DD"/>
    <w:rsid w:val="00157F4D"/>
    <w:rsid w:val="001A527F"/>
    <w:rsid w:val="002742EE"/>
    <w:rsid w:val="0028101D"/>
    <w:rsid w:val="00281840"/>
    <w:rsid w:val="0029220C"/>
    <w:rsid w:val="00371085"/>
    <w:rsid w:val="00374707"/>
    <w:rsid w:val="0037530F"/>
    <w:rsid w:val="00384AA1"/>
    <w:rsid w:val="003A6605"/>
    <w:rsid w:val="00474AA6"/>
    <w:rsid w:val="005A6C18"/>
    <w:rsid w:val="006D6B16"/>
    <w:rsid w:val="00703BEA"/>
    <w:rsid w:val="00721AA2"/>
    <w:rsid w:val="007C7577"/>
    <w:rsid w:val="007C7DE1"/>
    <w:rsid w:val="007F0A66"/>
    <w:rsid w:val="0087759C"/>
    <w:rsid w:val="00915B11"/>
    <w:rsid w:val="0094288E"/>
    <w:rsid w:val="0095153D"/>
    <w:rsid w:val="00964803"/>
    <w:rsid w:val="00976D1F"/>
    <w:rsid w:val="009C4695"/>
    <w:rsid w:val="00A51CAB"/>
    <w:rsid w:val="00A81EB8"/>
    <w:rsid w:val="00AC6532"/>
    <w:rsid w:val="00B124C2"/>
    <w:rsid w:val="00CC2B04"/>
    <w:rsid w:val="00D500A2"/>
    <w:rsid w:val="00DE7BDD"/>
    <w:rsid w:val="7DB5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290039"/>
  <w15:docId w15:val="{BE9DFE3D-0EE6-444D-BDA1-313A9E146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2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34919</dc:creator>
  <cp:lastModifiedBy>Cong</cp:lastModifiedBy>
  <cp:revision>8</cp:revision>
  <dcterms:created xsi:type="dcterms:W3CDTF">2014-10-29T12:08:00Z</dcterms:created>
  <dcterms:modified xsi:type="dcterms:W3CDTF">2020-08-22T16:33:00Z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