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193D7" w14:textId="6361BDB9" w:rsidR="00723B59" w:rsidRDefault="00723B59" w:rsidP="00C612C9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财务统计</w:t>
      </w:r>
    </w:p>
    <w:p w14:paraId="5A4D1946" w14:textId="77777777" w:rsidR="00723B59" w:rsidRDefault="00723B59" w:rsidP="00C612C9">
      <w:pPr>
        <w:jc w:val="center"/>
        <w:rPr>
          <w:b/>
          <w:bCs/>
          <w:sz w:val="28"/>
          <w:szCs w:val="32"/>
        </w:rPr>
      </w:pPr>
    </w:p>
    <w:p w14:paraId="008F9E84" w14:textId="38777841" w:rsidR="00C55C47" w:rsidRDefault="00C612C9" w:rsidP="00C612C9">
      <w:pPr>
        <w:jc w:val="center"/>
        <w:rPr>
          <w:b/>
          <w:bCs/>
          <w:sz w:val="28"/>
          <w:szCs w:val="32"/>
        </w:rPr>
      </w:pPr>
      <w:r w:rsidRPr="00C612C9">
        <w:rPr>
          <w:rFonts w:hint="eastAsia"/>
          <w:b/>
          <w:bCs/>
          <w:sz w:val="28"/>
          <w:szCs w:val="32"/>
        </w:rPr>
        <w:t>高性价比实验数字控制系统（1）</w:t>
      </w:r>
    </w:p>
    <w:p w14:paraId="0CEED3B1" w14:textId="53A85AE6" w:rsidR="00D02E8A" w:rsidRDefault="00D02E8A" w:rsidP="00C612C9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总可用金额：</w:t>
      </w:r>
    </w:p>
    <w:p w14:paraId="7CB401D1" w14:textId="148690AD" w:rsidR="00723B59" w:rsidRPr="00C612C9" w:rsidRDefault="00723B59" w:rsidP="00C612C9">
      <w:pPr>
        <w:jc w:val="center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剩余金额：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574"/>
        <w:gridCol w:w="1440"/>
        <w:gridCol w:w="1134"/>
        <w:gridCol w:w="1134"/>
      </w:tblGrid>
      <w:tr w:rsidR="00723B59" w14:paraId="6B16E64C" w14:textId="66B1AF9C" w:rsidTr="00723B59">
        <w:trPr>
          <w:trHeight w:val="983"/>
        </w:trPr>
        <w:tc>
          <w:tcPr>
            <w:tcW w:w="1120" w:type="dxa"/>
          </w:tcPr>
          <w:p w14:paraId="4FF7F1B2" w14:textId="0D8F09F4" w:rsidR="00723B59" w:rsidRDefault="00723B59" w:rsidP="00D02E8A">
            <w:pPr>
              <w:jc w:val="center"/>
              <w:rPr>
                <w:rFonts w:hint="eastAsia"/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名称</w:t>
            </w:r>
          </w:p>
        </w:tc>
        <w:tc>
          <w:tcPr>
            <w:tcW w:w="1120" w:type="dxa"/>
          </w:tcPr>
          <w:p w14:paraId="760019DE" w14:textId="3C185AC5" w:rsidR="00723B59" w:rsidRDefault="00723B59" w:rsidP="00C612C9">
            <w:pPr>
              <w:jc w:val="center"/>
              <w:rPr>
                <w:rFonts w:hint="eastAsia"/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用途</w:t>
            </w:r>
          </w:p>
        </w:tc>
        <w:tc>
          <w:tcPr>
            <w:tcW w:w="1120" w:type="dxa"/>
          </w:tcPr>
          <w:p w14:paraId="7CED628A" w14:textId="558D4AAD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金额</w:t>
            </w:r>
          </w:p>
        </w:tc>
        <w:tc>
          <w:tcPr>
            <w:tcW w:w="1574" w:type="dxa"/>
          </w:tcPr>
          <w:p w14:paraId="39EA42F1" w14:textId="23153C20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下单记录</w:t>
            </w:r>
          </w:p>
        </w:tc>
        <w:tc>
          <w:tcPr>
            <w:tcW w:w="1440" w:type="dxa"/>
          </w:tcPr>
          <w:p w14:paraId="49AAEAF5" w14:textId="712E645B" w:rsidR="00723B59" w:rsidRDefault="00723B59" w:rsidP="00C612C9">
            <w:pPr>
              <w:jc w:val="center"/>
              <w:rPr>
                <w:rFonts w:hint="eastAsia"/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支付记录</w:t>
            </w:r>
          </w:p>
        </w:tc>
        <w:tc>
          <w:tcPr>
            <w:tcW w:w="1134" w:type="dxa"/>
          </w:tcPr>
          <w:p w14:paraId="3D049970" w14:textId="71CED39F" w:rsidR="00723B59" w:rsidRDefault="00723B59" w:rsidP="00C612C9">
            <w:pPr>
              <w:jc w:val="center"/>
              <w:rPr>
                <w:rFonts w:hint="eastAsia"/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发票</w:t>
            </w:r>
          </w:p>
        </w:tc>
        <w:tc>
          <w:tcPr>
            <w:tcW w:w="1134" w:type="dxa"/>
          </w:tcPr>
          <w:p w14:paraId="747F2EC2" w14:textId="57BCF129" w:rsidR="00723B59" w:rsidRDefault="00723B59" w:rsidP="00C612C9">
            <w:pPr>
              <w:jc w:val="center"/>
              <w:rPr>
                <w:rFonts w:hint="eastAsia"/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备注</w:t>
            </w:r>
          </w:p>
        </w:tc>
      </w:tr>
      <w:tr w:rsidR="00723B59" w14:paraId="7C50D0D5" w14:textId="64406BBC" w:rsidTr="00723B59">
        <w:tc>
          <w:tcPr>
            <w:tcW w:w="1120" w:type="dxa"/>
          </w:tcPr>
          <w:p w14:paraId="688DEE23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27F5B0B9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1789744A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574" w:type="dxa"/>
          </w:tcPr>
          <w:p w14:paraId="0F3EEE83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440" w:type="dxa"/>
          </w:tcPr>
          <w:p w14:paraId="16720163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2EABF0A2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153B3D23" w14:textId="78282DF1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 xml:space="preserve"> </w:t>
            </w:r>
          </w:p>
        </w:tc>
      </w:tr>
      <w:tr w:rsidR="00723B59" w14:paraId="69E4DFBD" w14:textId="073E9F63" w:rsidTr="00723B59">
        <w:tc>
          <w:tcPr>
            <w:tcW w:w="1120" w:type="dxa"/>
          </w:tcPr>
          <w:p w14:paraId="436872E4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190C63E1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0B607A6B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574" w:type="dxa"/>
          </w:tcPr>
          <w:p w14:paraId="0F451FE2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440" w:type="dxa"/>
          </w:tcPr>
          <w:p w14:paraId="08755224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17DCD2E6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0D936E4A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</w:tr>
      <w:tr w:rsidR="00723B59" w14:paraId="266E6315" w14:textId="10391E00" w:rsidTr="00723B59">
        <w:tc>
          <w:tcPr>
            <w:tcW w:w="1120" w:type="dxa"/>
          </w:tcPr>
          <w:p w14:paraId="0C68502C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18D85ACA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3F1FB0B4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574" w:type="dxa"/>
          </w:tcPr>
          <w:p w14:paraId="3DCAC182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440" w:type="dxa"/>
          </w:tcPr>
          <w:p w14:paraId="7A409294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1A443AE5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469411DF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</w:tr>
      <w:tr w:rsidR="00723B59" w14:paraId="44502F58" w14:textId="43D11F22" w:rsidTr="00723B59">
        <w:tc>
          <w:tcPr>
            <w:tcW w:w="1120" w:type="dxa"/>
          </w:tcPr>
          <w:p w14:paraId="73DBE1B6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556EEF16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1BD71575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574" w:type="dxa"/>
          </w:tcPr>
          <w:p w14:paraId="255EE3A6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440" w:type="dxa"/>
          </w:tcPr>
          <w:p w14:paraId="48A437F6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5F03C5B0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2EC3CB4D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</w:tr>
      <w:tr w:rsidR="00723B59" w14:paraId="02405A82" w14:textId="4BA9935B" w:rsidTr="00723B59">
        <w:tc>
          <w:tcPr>
            <w:tcW w:w="1120" w:type="dxa"/>
          </w:tcPr>
          <w:p w14:paraId="53352D37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3A14868D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407A9475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574" w:type="dxa"/>
          </w:tcPr>
          <w:p w14:paraId="399E200D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440" w:type="dxa"/>
          </w:tcPr>
          <w:p w14:paraId="4386DAE8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2788CFBF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4696A795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</w:tr>
      <w:tr w:rsidR="00723B59" w14:paraId="210CA031" w14:textId="6B80F330" w:rsidTr="00723B59">
        <w:tc>
          <w:tcPr>
            <w:tcW w:w="1120" w:type="dxa"/>
          </w:tcPr>
          <w:p w14:paraId="79DCE126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29B66A4A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5618709F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574" w:type="dxa"/>
          </w:tcPr>
          <w:p w14:paraId="02A57881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440" w:type="dxa"/>
          </w:tcPr>
          <w:p w14:paraId="4CFE7C29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59EE1752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1E018A3F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</w:tr>
      <w:tr w:rsidR="00723B59" w14:paraId="0E32C5C5" w14:textId="633EF356" w:rsidTr="00723B59">
        <w:tc>
          <w:tcPr>
            <w:tcW w:w="1120" w:type="dxa"/>
          </w:tcPr>
          <w:p w14:paraId="7C6A3B89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127AEF68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113F2D58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574" w:type="dxa"/>
          </w:tcPr>
          <w:p w14:paraId="3FBB442A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440" w:type="dxa"/>
          </w:tcPr>
          <w:p w14:paraId="010A0C2D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7981DD55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0614EE8F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</w:tr>
    </w:tbl>
    <w:p w14:paraId="20C0CC87" w14:textId="3AB34B87" w:rsidR="00C612C9" w:rsidRDefault="00C612C9" w:rsidP="00C612C9">
      <w:pPr>
        <w:jc w:val="center"/>
        <w:rPr>
          <w:b/>
          <w:bCs/>
          <w:sz w:val="28"/>
          <w:szCs w:val="32"/>
        </w:rPr>
      </w:pPr>
    </w:p>
    <w:p w14:paraId="0B654D24" w14:textId="484D226A" w:rsidR="00723B59" w:rsidRDefault="00723B59" w:rsidP="00C612C9">
      <w:pPr>
        <w:jc w:val="center"/>
        <w:rPr>
          <w:b/>
          <w:bCs/>
          <w:sz w:val="28"/>
          <w:szCs w:val="32"/>
        </w:rPr>
      </w:pPr>
    </w:p>
    <w:p w14:paraId="522E0929" w14:textId="4B223CC4" w:rsidR="00723B59" w:rsidRDefault="00723B59" w:rsidP="00C612C9">
      <w:pPr>
        <w:jc w:val="center"/>
        <w:rPr>
          <w:b/>
          <w:bCs/>
          <w:sz w:val="28"/>
          <w:szCs w:val="32"/>
        </w:rPr>
      </w:pPr>
    </w:p>
    <w:p w14:paraId="7B8200FE" w14:textId="456D0FA7" w:rsidR="00723B59" w:rsidRDefault="00723B59" w:rsidP="00C612C9">
      <w:pPr>
        <w:jc w:val="center"/>
        <w:rPr>
          <w:b/>
          <w:bCs/>
          <w:sz w:val="28"/>
          <w:szCs w:val="32"/>
        </w:rPr>
      </w:pPr>
    </w:p>
    <w:p w14:paraId="03FE4B6B" w14:textId="4DA001DD" w:rsidR="00723B59" w:rsidRDefault="00723B59" w:rsidP="00C612C9">
      <w:pPr>
        <w:jc w:val="center"/>
        <w:rPr>
          <w:b/>
          <w:bCs/>
          <w:sz w:val="28"/>
          <w:szCs w:val="32"/>
        </w:rPr>
      </w:pPr>
    </w:p>
    <w:p w14:paraId="0E746BC2" w14:textId="2356973E" w:rsidR="00723B59" w:rsidRDefault="00723B59" w:rsidP="00C612C9">
      <w:pPr>
        <w:jc w:val="center"/>
        <w:rPr>
          <w:b/>
          <w:bCs/>
          <w:sz w:val="28"/>
          <w:szCs w:val="32"/>
        </w:rPr>
      </w:pPr>
    </w:p>
    <w:p w14:paraId="4BF4EDFB" w14:textId="0E5A8277" w:rsidR="00723B59" w:rsidRDefault="00723B59" w:rsidP="00C612C9">
      <w:pPr>
        <w:jc w:val="center"/>
        <w:rPr>
          <w:b/>
          <w:bCs/>
          <w:sz w:val="28"/>
          <w:szCs w:val="32"/>
        </w:rPr>
      </w:pPr>
    </w:p>
    <w:p w14:paraId="62BE647E" w14:textId="77777777" w:rsidR="00723B59" w:rsidRPr="00C612C9" w:rsidRDefault="00723B59" w:rsidP="00C612C9">
      <w:pPr>
        <w:jc w:val="center"/>
        <w:rPr>
          <w:rFonts w:hint="eastAsia"/>
          <w:b/>
          <w:bCs/>
          <w:sz w:val="28"/>
          <w:szCs w:val="32"/>
        </w:rPr>
      </w:pPr>
    </w:p>
    <w:p w14:paraId="1F730EB8" w14:textId="77777777" w:rsidR="00C612C9" w:rsidRPr="00C612C9" w:rsidRDefault="00C612C9" w:rsidP="00C612C9">
      <w:pPr>
        <w:jc w:val="center"/>
        <w:rPr>
          <w:b/>
          <w:bCs/>
          <w:sz w:val="28"/>
          <w:szCs w:val="32"/>
        </w:rPr>
      </w:pPr>
      <w:r w:rsidRPr="00C612C9">
        <w:rPr>
          <w:rFonts w:hint="eastAsia"/>
          <w:b/>
          <w:bCs/>
          <w:sz w:val="28"/>
          <w:szCs w:val="32"/>
        </w:rPr>
        <w:lastRenderedPageBreak/>
        <w:t>用于磁光</w:t>
      </w:r>
      <w:proofErr w:type="gramStart"/>
      <w:r w:rsidRPr="00C612C9">
        <w:rPr>
          <w:rFonts w:hint="eastAsia"/>
          <w:b/>
          <w:bCs/>
          <w:sz w:val="28"/>
          <w:szCs w:val="32"/>
        </w:rPr>
        <w:t>阱</w:t>
      </w:r>
      <w:proofErr w:type="gramEnd"/>
      <w:r w:rsidRPr="00C612C9">
        <w:rPr>
          <w:rFonts w:hint="eastAsia"/>
          <w:b/>
          <w:bCs/>
          <w:sz w:val="28"/>
          <w:szCs w:val="32"/>
        </w:rPr>
        <w:t>的再泵浦激光器（2）</w:t>
      </w:r>
    </w:p>
    <w:p w14:paraId="2F9C1341" w14:textId="77777777" w:rsidR="00723B59" w:rsidRDefault="00723B59" w:rsidP="00723B59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总可用金额：</w:t>
      </w:r>
    </w:p>
    <w:p w14:paraId="119B6607" w14:textId="77777777" w:rsidR="00723B59" w:rsidRPr="00C612C9" w:rsidRDefault="00723B59" w:rsidP="00723B59">
      <w:pPr>
        <w:jc w:val="center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剩余金额：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574"/>
        <w:gridCol w:w="1440"/>
        <w:gridCol w:w="1134"/>
        <w:gridCol w:w="1134"/>
      </w:tblGrid>
      <w:tr w:rsidR="00723B59" w14:paraId="2F8E8949" w14:textId="77777777" w:rsidTr="00712338">
        <w:trPr>
          <w:trHeight w:val="983"/>
        </w:trPr>
        <w:tc>
          <w:tcPr>
            <w:tcW w:w="1120" w:type="dxa"/>
          </w:tcPr>
          <w:p w14:paraId="11A5E3FA" w14:textId="77777777" w:rsidR="00723B59" w:rsidRDefault="00723B59" w:rsidP="00712338">
            <w:pPr>
              <w:jc w:val="center"/>
              <w:rPr>
                <w:rFonts w:hint="eastAsia"/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名称</w:t>
            </w:r>
          </w:p>
        </w:tc>
        <w:tc>
          <w:tcPr>
            <w:tcW w:w="1120" w:type="dxa"/>
          </w:tcPr>
          <w:p w14:paraId="2427A199" w14:textId="77777777" w:rsidR="00723B59" w:rsidRDefault="00723B59" w:rsidP="00712338">
            <w:pPr>
              <w:jc w:val="center"/>
              <w:rPr>
                <w:rFonts w:hint="eastAsia"/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用途</w:t>
            </w:r>
          </w:p>
        </w:tc>
        <w:tc>
          <w:tcPr>
            <w:tcW w:w="1120" w:type="dxa"/>
          </w:tcPr>
          <w:p w14:paraId="1F6F31C4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金额</w:t>
            </w:r>
          </w:p>
        </w:tc>
        <w:tc>
          <w:tcPr>
            <w:tcW w:w="1574" w:type="dxa"/>
          </w:tcPr>
          <w:p w14:paraId="07D4F51D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下单记录</w:t>
            </w:r>
          </w:p>
        </w:tc>
        <w:tc>
          <w:tcPr>
            <w:tcW w:w="1440" w:type="dxa"/>
          </w:tcPr>
          <w:p w14:paraId="0FCC02E6" w14:textId="77777777" w:rsidR="00723B59" w:rsidRDefault="00723B59" w:rsidP="00712338">
            <w:pPr>
              <w:jc w:val="center"/>
              <w:rPr>
                <w:rFonts w:hint="eastAsia"/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支付记录</w:t>
            </w:r>
          </w:p>
        </w:tc>
        <w:tc>
          <w:tcPr>
            <w:tcW w:w="1134" w:type="dxa"/>
          </w:tcPr>
          <w:p w14:paraId="2097EF39" w14:textId="77777777" w:rsidR="00723B59" w:rsidRDefault="00723B59" w:rsidP="00712338">
            <w:pPr>
              <w:jc w:val="center"/>
              <w:rPr>
                <w:rFonts w:hint="eastAsia"/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发票</w:t>
            </w:r>
          </w:p>
        </w:tc>
        <w:tc>
          <w:tcPr>
            <w:tcW w:w="1134" w:type="dxa"/>
          </w:tcPr>
          <w:p w14:paraId="7FC123FC" w14:textId="77777777" w:rsidR="00723B59" w:rsidRDefault="00723B59" w:rsidP="00712338">
            <w:pPr>
              <w:jc w:val="center"/>
              <w:rPr>
                <w:rFonts w:hint="eastAsia"/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备注</w:t>
            </w:r>
          </w:p>
        </w:tc>
      </w:tr>
      <w:tr w:rsidR="00723B59" w14:paraId="3C6DC8E0" w14:textId="77777777" w:rsidTr="00712338">
        <w:tc>
          <w:tcPr>
            <w:tcW w:w="1120" w:type="dxa"/>
          </w:tcPr>
          <w:p w14:paraId="0A359069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43F1CC49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2E36D294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574" w:type="dxa"/>
          </w:tcPr>
          <w:p w14:paraId="08394B3D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440" w:type="dxa"/>
          </w:tcPr>
          <w:p w14:paraId="190823FA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6858E5DD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35774A65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 xml:space="preserve"> </w:t>
            </w:r>
          </w:p>
        </w:tc>
      </w:tr>
      <w:tr w:rsidR="00723B59" w14:paraId="7DE7ACC9" w14:textId="77777777" w:rsidTr="00712338">
        <w:tc>
          <w:tcPr>
            <w:tcW w:w="1120" w:type="dxa"/>
          </w:tcPr>
          <w:p w14:paraId="5AC01E74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175D2342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6B1E49A8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574" w:type="dxa"/>
          </w:tcPr>
          <w:p w14:paraId="03FC9218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440" w:type="dxa"/>
          </w:tcPr>
          <w:p w14:paraId="0B7D511A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619D16A1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627A0391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</w:tr>
      <w:tr w:rsidR="00723B59" w14:paraId="4B9BE507" w14:textId="77777777" w:rsidTr="00712338">
        <w:tc>
          <w:tcPr>
            <w:tcW w:w="1120" w:type="dxa"/>
          </w:tcPr>
          <w:p w14:paraId="3BDC966D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1883B3BC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0F92E880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574" w:type="dxa"/>
          </w:tcPr>
          <w:p w14:paraId="11EE28A1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440" w:type="dxa"/>
          </w:tcPr>
          <w:p w14:paraId="78996FD1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3163A222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564FB9E8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</w:tr>
      <w:tr w:rsidR="00723B59" w14:paraId="5AAE3CAD" w14:textId="77777777" w:rsidTr="00712338">
        <w:tc>
          <w:tcPr>
            <w:tcW w:w="1120" w:type="dxa"/>
          </w:tcPr>
          <w:p w14:paraId="36AE1F07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50E90F15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17F473AB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574" w:type="dxa"/>
          </w:tcPr>
          <w:p w14:paraId="18063533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440" w:type="dxa"/>
          </w:tcPr>
          <w:p w14:paraId="4133A358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750E3B2F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3E018092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</w:tr>
      <w:tr w:rsidR="00723B59" w14:paraId="773A2F13" w14:textId="77777777" w:rsidTr="00712338">
        <w:tc>
          <w:tcPr>
            <w:tcW w:w="1120" w:type="dxa"/>
          </w:tcPr>
          <w:p w14:paraId="695A984E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5391D1E9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1C2EAEDD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574" w:type="dxa"/>
          </w:tcPr>
          <w:p w14:paraId="45F7183F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440" w:type="dxa"/>
          </w:tcPr>
          <w:p w14:paraId="3369F910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03849BEE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115EA705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</w:tr>
      <w:tr w:rsidR="00723B59" w14:paraId="49424694" w14:textId="77777777" w:rsidTr="00712338">
        <w:tc>
          <w:tcPr>
            <w:tcW w:w="1120" w:type="dxa"/>
          </w:tcPr>
          <w:p w14:paraId="0E2CD7F4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69655C6B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70975839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574" w:type="dxa"/>
          </w:tcPr>
          <w:p w14:paraId="79207D5D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440" w:type="dxa"/>
          </w:tcPr>
          <w:p w14:paraId="6E763FF5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49809EDA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665AECFB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</w:tr>
      <w:tr w:rsidR="00723B59" w14:paraId="2986346F" w14:textId="77777777" w:rsidTr="00712338">
        <w:tc>
          <w:tcPr>
            <w:tcW w:w="1120" w:type="dxa"/>
          </w:tcPr>
          <w:p w14:paraId="0E9A7D1A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57BE000C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2F14AFA4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574" w:type="dxa"/>
          </w:tcPr>
          <w:p w14:paraId="47A2F3E7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440" w:type="dxa"/>
          </w:tcPr>
          <w:p w14:paraId="5173D024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6304CC25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4A1883D4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</w:tr>
    </w:tbl>
    <w:p w14:paraId="1C9646B1" w14:textId="77777777" w:rsidR="00723B59" w:rsidRPr="00C612C9" w:rsidRDefault="00723B59" w:rsidP="00723B59">
      <w:pPr>
        <w:jc w:val="center"/>
        <w:rPr>
          <w:b/>
          <w:bCs/>
          <w:sz w:val="28"/>
          <w:szCs w:val="32"/>
        </w:rPr>
      </w:pPr>
    </w:p>
    <w:p w14:paraId="35BC576E" w14:textId="3D221CE0" w:rsidR="00D02E8A" w:rsidRDefault="00D02E8A" w:rsidP="00C612C9">
      <w:pPr>
        <w:jc w:val="center"/>
        <w:rPr>
          <w:b/>
          <w:bCs/>
          <w:sz w:val="28"/>
          <w:szCs w:val="32"/>
        </w:rPr>
      </w:pPr>
    </w:p>
    <w:p w14:paraId="60BA94D1" w14:textId="70EBEECA" w:rsidR="00723B59" w:rsidRDefault="00723B59" w:rsidP="00C612C9">
      <w:pPr>
        <w:jc w:val="center"/>
        <w:rPr>
          <w:b/>
          <w:bCs/>
          <w:sz w:val="28"/>
          <w:szCs w:val="32"/>
        </w:rPr>
      </w:pPr>
    </w:p>
    <w:p w14:paraId="2634A58F" w14:textId="4CC02143" w:rsidR="00723B59" w:rsidRDefault="00723B59" w:rsidP="00C612C9">
      <w:pPr>
        <w:jc w:val="center"/>
        <w:rPr>
          <w:b/>
          <w:bCs/>
          <w:sz w:val="28"/>
          <w:szCs w:val="32"/>
        </w:rPr>
      </w:pPr>
    </w:p>
    <w:p w14:paraId="01C8D7AB" w14:textId="110663CF" w:rsidR="00723B59" w:rsidRDefault="00723B59" w:rsidP="00C612C9">
      <w:pPr>
        <w:jc w:val="center"/>
        <w:rPr>
          <w:b/>
          <w:bCs/>
          <w:sz w:val="28"/>
          <w:szCs w:val="32"/>
        </w:rPr>
      </w:pPr>
    </w:p>
    <w:p w14:paraId="3D2FC7E1" w14:textId="6D13DEBF" w:rsidR="00723B59" w:rsidRDefault="00723B59" w:rsidP="00C612C9">
      <w:pPr>
        <w:jc w:val="center"/>
        <w:rPr>
          <w:b/>
          <w:bCs/>
          <w:sz w:val="28"/>
          <w:szCs w:val="32"/>
        </w:rPr>
      </w:pPr>
    </w:p>
    <w:p w14:paraId="2E5547B0" w14:textId="18ABFFFC" w:rsidR="00723B59" w:rsidRDefault="00723B59" w:rsidP="00C612C9">
      <w:pPr>
        <w:jc w:val="center"/>
        <w:rPr>
          <w:b/>
          <w:bCs/>
          <w:sz w:val="28"/>
          <w:szCs w:val="32"/>
        </w:rPr>
      </w:pPr>
    </w:p>
    <w:p w14:paraId="1988203F" w14:textId="1649BF1F" w:rsidR="00723B59" w:rsidRDefault="00723B59" w:rsidP="00C612C9">
      <w:pPr>
        <w:jc w:val="center"/>
        <w:rPr>
          <w:b/>
          <w:bCs/>
          <w:sz w:val="28"/>
          <w:szCs w:val="32"/>
        </w:rPr>
      </w:pPr>
    </w:p>
    <w:p w14:paraId="2635BE83" w14:textId="76DA6E8B" w:rsidR="00723B59" w:rsidRDefault="00723B59" w:rsidP="00C612C9">
      <w:pPr>
        <w:jc w:val="center"/>
        <w:rPr>
          <w:b/>
          <w:bCs/>
          <w:sz w:val="28"/>
          <w:szCs w:val="32"/>
        </w:rPr>
      </w:pPr>
    </w:p>
    <w:p w14:paraId="34CFCB39" w14:textId="77777777" w:rsidR="00723B59" w:rsidRDefault="00723B59" w:rsidP="00C612C9">
      <w:pPr>
        <w:jc w:val="center"/>
        <w:rPr>
          <w:rFonts w:hint="eastAsia"/>
          <w:b/>
          <w:bCs/>
          <w:sz w:val="28"/>
          <w:szCs w:val="32"/>
        </w:rPr>
      </w:pPr>
    </w:p>
    <w:p w14:paraId="09476654" w14:textId="5E10D7A9" w:rsidR="00C612C9" w:rsidRDefault="00C612C9" w:rsidP="00C612C9">
      <w:pPr>
        <w:jc w:val="center"/>
        <w:rPr>
          <w:b/>
          <w:bCs/>
          <w:sz w:val="28"/>
          <w:szCs w:val="32"/>
        </w:rPr>
      </w:pPr>
      <w:r w:rsidRPr="00C612C9">
        <w:rPr>
          <w:rFonts w:hint="eastAsia"/>
          <w:b/>
          <w:bCs/>
          <w:sz w:val="28"/>
          <w:szCs w:val="32"/>
        </w:rPr>
        <w:lastRenderedPageBreak/>
        <w:t>用于外腔式半导体激光器的频率稳定系统（</w:t>
      </w:r>
      <w:r w:rsidRPr="00C612C9">
        <w:rPr>
          <w:b/>
          <w:bCs/>
          <w:sz w:val="28"/>
          <w:szCs w:val="32"/>
        </w:rPr>
        <w:t>3</w:t>
      </w:r>
      <w:r w:rsidRPr="00C612C9">
        <w:rPr>
          <w:rFonts w:hint="eastAsia"/>
          <w:b/>
          <w:bCs/>
          <w:sz w:val="28"/>
          <w:szCs w:val="32"/>
        </w:rPr>
        <w:t>）</w:t>
      </w:r>
    </w:p>
    <w:p w14:paraId="4C22A8E6" w14:textId="77777777" w:rsidR="00723B59" w:rsidRDefault="00723B59" w:rsidP="00723B59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总可用金额：</w:t>
      </w:r>
    </w:p>
    <w:p w14:paraId="68B66D06" w14:textId="77777777" w:rsidR="00723B59" w:rsidRPr="00C612C9" w:rsidRDefault="00723B59" w:rsidP="00723B59">
      <w:pPr>
        <w:jc w:val="center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剩余金额：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574"/>
        <w:gridCol w:w="1440"/>
        <w:gridCol w:w="1134"/>
        <w:gridCol w:w="1134"/>
      </w:tblGrid>
      <w:tr w:rsidR="00723B59" w14:paraId="6256641F" w14:textId="77777777" w:rsidTr="00712338">
        <w:trPr>
          <w:trHeight w:val="983"/>
        </w:trPr>
        <w:tc>
          <w:tcPr>
            <w:tcW w:w="1120" w:type="dxa"/>
          </w:tcPr>
          <w:p w14:paraId="3981677B" w14:textId="77777777" w:rsidR="00723B59" w:rsidRDefault="00723B59" w:rsidP="00712338">
            <w:pPr>
              <w:jc w:val="center"/>
              <w:rPr>
                <w:rFonts w:hint="eastAsia"/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名称</w:t>
            </w:r>
          </w:p>
        </w:tc>
        <w:tc>
          <w:tcPr>
            <w:tcW w:w="1120" w:type="dxa"/>
          </w:tcPr>
          <w:p w14:paraId="346BAD88" w14:textId="77777777" w:rsidR="00723B59" w:rsidRDefault="00723B59" w:rsidP="00712338">
            <w:pPr>
              <w:jc w:val="center"/>
              <w:rPr>
                <w:rFonts w:hint="eastAsia"/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用途</w:t>
            </w:r>
          </w:p>
        </w:tc>
        <w:tc>
          <w:tcPr>
            <w:tcW w:w="1120" w:type="dxa"/>
          </w:tcPr>
          <w:p w14:paraId="21ECF7B3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金额</w:t>
            </w:r>
          </w:p>
        </w:tc>
        <w:tc>
          <w:tcPr>
            <w:tcW w:w="1574" w:type="dxa"/>
          </w:tcPr>
          <w:p w14:paraId="1AE757D6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下单记录</w:t>
            </w:r>
          </w:p>
        </w:tc>
        <w:tc>
          <w:tcPr>
            <w:tcW w:w="1440" w:type="dxa"/>
          </w:tcPr>
          <w:p w14:paraId="38215CFF" w14:textId="77777777" w:rsidR="00723B59" w:rsidRDefault="00723B59" w:rsidP="00712338">
            <w:pPr>
              <w:jc w:val="center"/>
              <w:rPr>
                <w:rFonts w:hint="eastAsia"/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支付记录</w:t>
            </w:r>
          </w:p>
        </w:tc>
        <w:tc>
          <w:tcPr>
            <w:tcW w:w="1134" w:type="dxa"/>
          </w:tcPr>
          <w:p w14:paraId="72F97B93" w14:textId="77777777" w:rsidR="00723B59" w:rsidRDefault="00723B59" w:rsidP="00712338">
            <w:pPr>
              <w:jc w:val="center"/>
              <w:rPr>
                <w:rFonts w:hint="eastAsia"/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发票</w:t>
            </w:r>
          </w:p>
        </w:tc>
        <w:tc>
          <w:tcPr>
            <w:tcW w:w="1134" w:type="dxa"/>
          </w:tcPr>
          <w:p w14:paraId="6806A78B" w14:textId="77777777" w:rsidR="00723B59" w:rsidRDefault="00723B59" w:rsidP="00712338">
            <w:pPr>
              <w:jc w:val="center"/>
              <w:rPr>
                <w:rFonts w:hint="eastAsia"/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备注</w:t>
            </w:r>
          </w:p>
        </w:tc>
      </w:tr>
      <w:tr w:rsidR="00723B59" w14:paraId="4EE0C666" w14:textId="77777777" w:rsidTr="00712338">
        <w:tc>
          <w:tcPr>
            <w:tcW w:w="1120" w:type="dxa"/>
          </w:tcPr>
          <w:p w14:paraId="274BF74B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285ABFA8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3C77477B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574" w:type="dxa"/>
          </w:tcPr>
          <w:p w14:paraId="46FDFD0B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440" w:type="dxa"/>
          </w:tcPr>
          <w:p w14:paraId="18E17427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1C31B7E3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3A685063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 xml:space="preserve"> </w:t>
            </w:r>
          </w:p>
        </w:tc>
      </w:tr>
      <w:tr w:rsidR="00723B59" w14:paraId="0855E6D8" w14:textId="77777777" w:rsidTr="00712338">
        <w:tc>
          <w:tcPr>
            <w:tcW w:w="1120" w:type="dxa"/>
          </w:tcPr>
          <w:p w14:paraId="20280821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3ACCA1FF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576F7C77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574" w:type="dxa"/>
          </w:tcPr>
          <w:p w14:paraId="6B06D059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440" w:type="dxa"/>
          </w:tcPr>
          <w:p w14:paraId="7F73CE7B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18C5311C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5FF9AC5A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</w:tr>
      <w:tr w:rsidR="00723B59" w14:paraId="2F38A834" w14:textId="77777777" w:rsidTr="00712338">
        <w:tc>
          <w:tcPr>
            <w:tcW w:w="1120" w:type="dxa"/>
          </w:tcPr>
          <w:p w14:paraId="6285A064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3B6717D0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7D094739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574" w:type="dxa"/>
          </w:tcPr>
          <w:p w14:paraId="67FE4C8B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440" w:type="dxa"/>
          </w:tcPr>
          <w:p w14:paraId="21CB4DA2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0F6E113A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0C979B97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</w:tr>
      <w:tr w:rsidR="00723B59" w14:paraId="2D9C8DBE" w14:textId="77777777" w:rsidTr="00712338">
        <w:tc>
          <w:tcPr>
            <w:tcW w:w="1120" w:type="dxa"/>
          </w:tcPr>
          <w:p w14:paraId="2B999D25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3F2E6E81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73523170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574" w:type="dxa"/>
          </w:tcPr>
          <w:p w14:paraId="333F8914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440" w:type="dxa"/>
          </w:tcPr>
          <w:p w14:paraId="277A939E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247DD597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0A77B662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</w:tr>
      <w:tr w:rsidR="00723B59" w14:paraId="0BA885D7" w14:textId="77777777" w:rsidTr="00712338">
        <w:tc>
          <w:tcPr>
            <w:tcW w:w="1120" w:type="dxa"/>
          </w:tcPr>
          <w:p w14:paraId="69F67814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2F69911A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7FF05341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574" w:type="dxa"/>
          </w:tcPr>
          <w:p w14:paraId="41B6E963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440" w:type="dxa"/>
          </w:tcPr>
          <w:p w14:paraId="21244FB6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0912BD4E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2EF5180D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</w:tr>
      <w:tr w:rsidR="00723B59" w14:paraId="21080D33" w14:textId="77777777" w:rsidTr="00712338">
        <w:tc>
          <w:tcPr>
            <w:tcW w:w="1120" w:type="dxa"/>
          </w:tcPr>
          <w:p w14:paraId="5B2337C9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711FFA13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72C9A5DB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574" w:type="dxa"/>
          </w:tcPr>
          <w:p w14:paraId="3CECC59C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440" w:type="dxa"/>
          </w:tcPr>
          <w:p w14:paraId="6265BFAC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747706B1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1548B302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</w:tr>
      <w:tr w:rsidR="00723B59" w14:paraId="6446FBF4" w14:textId="77777777" w:rsidTr="00712338">
        <w:tc>
          <w:tcPr>
            <w:tcW w:w="1120" w:type="dxa"/>
          </w:tcPr>
          <w:p w14:paraId="4CEF1D37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0C40AFF5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28AB0FD7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574" w:type="dxa"/>
          </w:tcPr>
          <w:p w14:paraId="458B69AC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440" w:type="dxa"/>
          </w:tcPr>
          <w:p w14:paraId="1061B8AA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0FF608AF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6CB7DA84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</w:tr>
    </w:tbl>
    <w:p w14:paraId="123C9F2D" w14:textId="77777777" w:rsidR="00723B59" w:rsidRPr="00C612C9" w:rsidRDefault="00723B59" w:rsidP="00723B59">
      <w:pPr>
        <w:jc w:val="center"/>
        <w:rPr>
          <w:b/>
          <w:bCs/>
          <w:sz w:val="28"/>
          <w:szCs w:val="32"/>
        </w:rPr>
      </w:pPr>
    </w:p>
    <w:p w14:paraId="472E599E" w14:textId="77777777" w:rsidR="00D02E8A" w:rsidRPr="00C612C9" w:rsidRDefault="00D02E8A" w:rsidP="00C612C9">
      <w:pPr>
        <w:jc w:val="center"/>
        <w:rPr>
          <w:rFonts w:hint="eastAsia"/>
          <w:b/>
          <w:bCs/>
          <w:sz w:val="28"/>
          <w:szCs w:val="32"/>
        </w:rPr>
      </w:pPr>
    </w:p>
    <w:sectPr w:rsidR="00D02E8A" w:rsidRPr="00C61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C4"/>
    <w:rsid w:val="00174816"/>
    <w:rsid w:val="005348ED"/>
    <w:rsid w:val="00723B59"/>
    <w:rsid w:val="00C55C47"/>
    <w:rsid w:val="00C612C9"/>
    <w:rsid w:val="00D02E8A"/>
    <w:rsid w:val="00E439C4"/>
    <w:rsid w:val="00FE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9C11"/>
  <w15:chartTrackingRefBased/>
  <w15:docId w15:val="{61A1959D-E681-4EE9-8888-6AD47396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2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54</Words>
  <Characters>314</Characters>
  <Application>Microsoft Office Word</Application>
  <DocSecurity>0</DocSecurity>
  <Lines>2</Lines>
  <Paragraphs>1</Paragraphs>
  <ScaleCrop>false</ScaleCrop>
  <Company>中山大学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jiyang liu</dc:creator>
  <cp:keywords/>
  <dc:description/>
  <cp:lastModifiedBy>jiyang liu</cp:lastModifiedBy>
  <cp:revision>6</cp:revision>
  <dcterms:created xsi:type="dcterms:W3CDTF">2024-01-11T13:01:00Z</dcterms:created>
  <dcterms:modified xsi:type="dcterms:W3CDTF">2024-01-11T15:22:00Z</dcterms:modified>
</cp:coreProperties>
</file>