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b w:val="1"/>
          <w:bCs w:val="1"/>
          <w:color w:val="0d0d0d"/>
          <w:sz w:val="26"/>
          <w:szCs w:val="26"/>
          <w:u w:color="0d0d0d"/>
        </w:rPr>
      </w:pPr>
      <w:r>
        <w:rPr>
          <w:b w:val="1"/>
          <w:bCs w:val="1"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heading 5"/>
        <w:rPr>
          <w:color w:val="0d0d0d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7020"/>
      </w:tblGrid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F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ifteenth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meeting(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15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th)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15 Feb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2019</w:t>
            </w:r>
          </w:p>
        </w:tc>
      </w:tr>
      <w:tr>
        <w:tblPrEx>
          <w:shd w:val="clear" w:color="auto" w:fill="4f81bd"/>
        </w:tblPrEx>
        <w:trPr>
          <w:trHeight w:val="355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Home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（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video meeting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</w:tr>
    </w:tbl>
    <w:p>
      <w:pPr>
        <w:pStyle w:val="heading 5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sz w:val="20"/>
          <w:szCs w:val="20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Report progress.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Show total login function and back-end api</w:t>
            </w:r>
            <w:r>
              <w:rPr>
                <w:rFonts w:ascii="Arial" w:cs="Arial" w:hAnsi="Arial" w:eastAsia="Arial"/>
                <w:color w:val="0d0d0d"/>
                <w:u w:color="0d0d0d"/>
                <w:lang w:val="en-US"/>
              </w:rPr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79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0"/>
        <w:gridCol w:w="7379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7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Huijuan</w:t>
            </w: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Lu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Minchao Ye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Zhangyi Shen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Bin Ren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9611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46"/>
        <w:gridCol w:w="1459"/>
        <w:gridCol w:w="2403"/>
        <w:gridCol w:w="2403"/>
      </w:tblGrid>
      <w:tr>
        <w:tblPrEx>
          <w:shd w:val="clear" w:color="auto" w:fill="4f81bd"/>
        </w:tblPrEx>
        <w:trPr>
          <w:trHeight w:val="306" w:hRule="atLeast"/>
          <w:tblHeader/>
        </w:trPr>
        <w:tc>
          <w:tcPr>
            <w:tcW w:type="dxa" w:w="9611"/>
            <w:gridSpan w:val="4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76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d0d0d"/>
                <w:u w:color="0d0d0d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Show </w:t>
            </w:r>
            <w:r>
              <w:rPr>
                <w:color w:val="0d0d0d"/>
                <w:u w:color="0d0d0d"/>
                <w:rtl w:val="0"/>
                <w:lang w:val="en-US"/>
              </w:rPr>
              <w:t>the total register and login function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   </w:t>
            </w:r>
            <w:r>
              <w:rPr>
                <w:rtl w:val="0"/>
                <w:lang w:val="en-US"/>
              </w:rPr>
              <w:t xml:space="preserve"> Document need to be completed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sz w:val="24"/>
                <w:szCs w:val="24"/>
                <w:rtl w:val="0"/>
                <w:lang w:val="en-US"/>
              </w:rPr>
              <w:t xml:space="preserve"> Create order function need to start</w:t>
            </w:r>
          </w:p>
          <w:p>
            <w:pPr>
              <w:pStyle w:val="Normal.0"/>
              <w:jc w:val="both"/>
            </w:pPr>
            <w:r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Program the order function and finish the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22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Program the order function and finish the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Zhangyi Shen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22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Program the order function and finish the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22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Program the order function and finish the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22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315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0315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type="dxa" w:w="8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i w:val="1"/>
                <w:iCs w:val="1"/>
                <w:color w:val="0d0d0d"/>
                <w:sz w:val="24"/>
                <w:szCs w:val="24"/>
                <w:u w:color="0d0d0d"/>
                <w:rtl w:val="0"/>
              </w:rPr>
              <w:t>22 Feb 2019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7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Home(video meeting)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type="dxa" w:w="8665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rFonts w:ascii="Arial" w:hAnsi="Arial"/>
                <w:b w:val="0"/>
                <w:bCs w:val="0"/>
                <w:color w:val="0d0d0d"/>
                <w:sz w:val="24"/>
                <w:szCs w:val="24"/>
                <w:u w:color="0d0d0d"/>
                <w:rtl w:val="0"/>
              </w:rPr>
              <w:t>show the current process of create order function</w:t>
            </w:r>
          </w:p>
        </w:tc>
      </w:tr>
    </w:tbl>
    <w:p>
      <w:pPr>
        <w:pStyle w:val="Normal.0"/>
        <w:widowControl w:val="0"/>
        <w:ind w:left="18" w:hanging="18"/>
      </w:pPr>
      <w:r>
        <w:rPr>
          <w:color w:val="0d0d0d"/>
          <w:u w:color="0d0d0d"/>
        </w:rPr>
      </w:r>
    </w:p>
    <w:sectPr>
      <w:headerReference w:type="default" r:id="rId4"/>
      <w:footerReference w:type="default" r:id="rId5"/>
      <w:pgSz w:w="12240" w:h="15840" w:orient="portrait"/>
      <w:pgMar w:top="720" w:right="1298" w:bottom="851" w:left="129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bidi w:val="0"/>
      <w:spacing w:before="60"/>
      <w:ind w:left="0" w:right="0" w:firstLine="0"/>
      <w:jc w:val="right"/>
      <w:rPr>
        <w:i w:val="1"/>
        <w:iCs w:val="1"/>
        <w:sz w:val="18"/>
        <w:szCs w:val="18"/>
        <w:rtl w:val="0"/>
        <w:lang w:val="en-US"/>
      </w:rPr>
    </w:pPr>
    <w:r>
      <w:rPr>
        <w:sz w:val="24"/>
        <w:szCs w:val="24"/>
      </w:rPr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PAGE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1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NUMPAGES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2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5191"/>
        <w:tab w:val="right" w:pos="10382"/>
      </w:tabs>
      <w:bidi w:val="0"/>
      <w:ind w:left="0" w:right="0" w:firstLine="0"/>
      <w:jc w:val="left"/>
      <w:rPr>
        <w:rFonts w:ascii="宋体" w:cs="宋体" w:hAnsi="宋体" w:eastAsia="宋体"/>
        <w:rtl w:val="0"/>
      </w:rPr>
    </w:pPr>
    <w:r>
      <w:rPr>
        <w:rFonts w:ascii="Tahoma" w:hAnsi="Tahoma"/>
        <w:rtl w:val="0"/>
        <w:lang w:val="en-US"/>
      </w:rPr>
      <w:tab/>
      <w:t>AUT R&amp;D Project 201</w:t>
    </w:r>
    <w:r>
      <w:rPr>
        <w:rFonts w:ascii="Tahoma" w:hAnsi="Tahoma"/>
        <w:rtl w:val="0"/>
        <w:lang w:val="zh-CN" w:eastAsia="zh-CN"/>
      </w:rPr>
      <w:t>9</w:t>
    </w:r>
    <w:r>
      <w:rPr>
        <w:rFonts w:ascii="Tahoma" w:cs="Tahoma" w:hAnsi="Tahoma" w:eastAsia="Tahoma"/>
        <w:lang w:val="en-US"/>
      </w:rPr>
      <w:tab/>
    </w:r>
  </w:p>
  <w:p>
    <w:pPr>
      <w:pStyle w:val="Normal.0"/>
      <w:bidi w:val="0"/>
      <w:ind w:left="0" w:right="0" w:firstLine="0"/>
      <w:jc w:val="center"/>
      <w:rPr>
        <w:rFonts w:ascii="Arial" w:cs="Arial" w:hAnsi="Arial" w:eastAsia="Arial"/>
        <w:b w:val="1"/>
        <w:bCs w:val="1"/>
        <w:i w:val="1"/>
        <w:iCs w:val="1"/>
        <w:sz w:val="20"/>
        <w:szCs w:val="20"/>
        <w:rtl w:val="0"/>
        <w:lang w:val="en-US"/>
      </w:rPr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rFonts w:ascii="Arial" w:hAnsi="Arial"/>
        <w:b w:val="1"/>
        <w:bCs w:val="1"/>
        <w:i w:val="1"/>
        <w:iCs w:val="1"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