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AE0" w:rsidRDefault="006C0AE0" w:rsidP="006C0AE0">
      <w:r>
        <w:br/>
        <w:t>Module 4 Analysis</w:t>
      </w:r>
    </w:p>
    <w:p w:rsidR="006C0AE0" w:rsidRDefault="006C0AE0" w:rsidP="006C0AE0">
      <w:r>
        <w:t>School District Assessment</w:t>
      </w:r>
    </w:p>
    <w:p w:rsidR="006C0AE0" w:rsidRDefault="006C0AE0" w:rsidP="006C0AE0">
      <w:r>
        <w:t>Lesley Conn</w:t>
      </w:r>
    </w:p>
    <w:p w:rsidR="006C0AE0" w:rsidRDefault="006C0AE0" w:rsidP="006C0AE0">
      <w:r>
        <w:br/>
      </w:r>
      <w:r>
        <w:t xml:space="preserve">In this challenge, the assignment outlines the steps to be taken to analyze a school district's standardized test data for math and reading scores. Information about each school's test results also </w:t>
      </w:r>
      <w:r w:rsidR="008A5508">
        <w:t>is</w:t>
      </w:r>
      <w:r>
        <w:t xml:space="preserve"> provided so that analysis can be conducted at the school level for districtwide comparison.</w:t>
      </w:r>
    </w:p>
    <w:p w:rsidR="006C0AE0" w:rsidRDefault="006C0AE0" w:rsidP="006C0AE0">
      <w:r>
        <w:t>After downloading the PyCitySchools_Starter solution, which provided the desired format for the assignment, the next steps were to provide a series of calculations and build data</w:t>
      </w:r>
      <w:r w:rsidR="008A5508">
        <w:t xml:space="preserve"> </w:t>
      </w:r>
      <w:r>
        <w:t>frames from the results of the calculations.</w:t>
      </w:r>
    </w:p>
    <w:p w:rsidR="006C0AE0" w:rsidRDefault="006C0AE0" w:rsidP="006C0AE0">
      <w:r>
        <w:t>Calculations included highest-performing schools by overall passing percentage, lowest-performing schools by overall passing percentage, cost per student, and scores by grade.</w:t>
      </w:r>
    </w:p>
    <w:p w:rsidR="006C0AE0" w:rsidRDefault="006C0AE0" w:rsidP="006C0AE0">
      <w:r>
        <w:t xml:space="preserve">In working on this assignment, it was discussed in part of two online tutoring sessions with Steven Thomas and via Slack messages with classmates Jennifer Grubb and Adam Gostinger. Online resources </w:t>
      </w:r>
      <w:r w:rsidR="008A5508">
        <w:t>included</w:t>
      </w:r>
      <w:r>
        <w:t xml:space="preserve"> checking w3schools.com</w:t>
      </w:r>
    </w:p>
    <w:p w:rsidR="006C0AE0" w:rsidRDefault="006C0AE0" w:rsidP="006C0AE0">
      <w:r>
        <w:t>During my work, as I worked to create one section of coding, it disrupted several other cells of my work. At this point, I feel I must submit as much work as I have so that I can move on to other assignments that are due.</w:t>
      </w:r>
    </w:p>
    <w:p w:rsidR="006C0AE0" w:rsidRDefault="006C0AE0" w:rsidP="006C0AE0">
      <w:r>
        <w:t>Based on the analysis I could complete, there is a strong correlation shown between the highest-population schools having the lowest-performing students on math and reading scores. Bailey, Johnson, Hernandez, Rodriquez, Figueroa</w:t>
      </w:r>
      <w:r w:rsidR="008A5508">
        <w:t xml:space="preserve"> </w:t>
      </w:r>
      <w:r>
        <w:t>and Huang high schools were the six largest schools and were also among the lowest-scoring schools.</w:t>
      </w:r>
    </w:p>
    <w:p w:rsidR="006C0AE0" w:rsidRDefault="006C0AE0" w:rsidP="006C0AE0">
      <w:r>
        <w:t>An even stronger correlation is shown in examin</w:t>
      </w:r>
      <w:r w:rsidR="008A5508">
        <w:t>in</w:t>
      </w:r>
      <w:r>
        <w:t xml:space="preserve">g the highest-scoring schools on average. The top five schools, </w:t>
      </w:r>
      <w:proofErr w:type="spellStart"/>
      <w:r>
        <w:t>Cabrara</w:t>
      </w:r>
      <w:proofErr w:type="spellEnd"/>
      <w:r>
        <w:t>, Thomas, Pena, Wilson and</w:t>
      </w:r>
      <w:r w:rsidR="008A5508">
        <w:t xml:space="preserve"> </w:t>
      </w:r>
      <w:r>
        <w:t>Griffin, are charter schools.</w:t>
      </w:r>
    </w:p>
    <w:p w:rsidR="00860CAC" w:rsidRDefault="006C0AE0" w:rsidP="006C0AE0">
      <w:r>
        <w:t>However, comparing cost per student to successful outcomes resulted in a more tenuous correlation. Some of the top-scoring charter schools ranked near the top of per-student funding, as did some of the lowest-scoring, larger student body district-run schools.</w:t>
      </w:r>
    </w:p>
    <w:sectPr w:rsidR="0086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C"/>
    <w:rsid w:val="006C0AE0"/>
    <w:rsid w:val="00860CAC"/>
    <w:rsid w:val="008A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E951B"/>
  <w15:chartTrackingRefBased/>
  <w15:docId w15:val="{855644A4-590A-F341-801A-D712FADA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Conn</dc:creator>
  <cp:keywords/>
  <dc:description/>
  <cp:lastModifiedBy>Lesley Conn</cp:lastModifiedBy>
  <cp:revision>3</cp:revision>
  <dcterms:created xsi:type="dcterms:W3CDTF">2023-07-22T17:58:00Z</dcterms:created>
  <dcterms:modified xsi:type="dcterms:W3CDTF">2023-07-22T18:06:00Z</dcterms:modified>
</cp:coreProperties>
</file>