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F9523" w14:textId="77777777" w:rsidR="00CA2442" w:rsidRDefault="00CA2442" w:rsidP="00CA2442">
      <w:pPr>
        <w:spacing w:after="0" w:line="240" w:lineRule="auto"/>
        <w:ind w:right="144"/>
        <w:jc w:val="center"/>
        <w:rPr>
          <w:rFonts w:ascii="Calibri Light" w:hAnsi="Calibri Light" w:cs="Calibri Light"/>
          <w:b/>
          <w:bCs/>
        </w:rPr>
      </w:pPr>
      <w:r w:rsidRPr="00CA2442">
        <w:rPr>
          <w:rFonts w:ascii="Calibri Light" w:hAnsi="Calibri Light" w:cs="Calibri Light"/>
          <w:b/>
          <w:bCs/>
        </w:rPr>
        <w:t>Translator Use During Evaluation</w:t>
      </w:r>
    </w:p>
    <w:p w14:paraId="6BF48192" w14:textId="77777777" w:rsidR="00CA2442" w:rsidRPr="00CA2442" w:rsidRDefault="00CA2442" w:rsidP="00CA2442">
      <w:pPr>
        <w:spacing w:after="0" w:line="240" w:lineRule="auto"/>
        <w:ind w:right="144"/>
        <w:jc w:val="center"/>
        <w:rPr>
          <w:rFonts w:ascii="Calibri Light" w:hAnsi="Calibri Light" w:cs="Calibri Light"/>
          <w:b/>
          <w:bCs/>
        </w:rPr>
      </w:pPr>
    </w:p>
    <w:p w14:paraId="799918A8" w14:textId="77777777" w:rsidR="00CA2442" w:rsidRDefault="00CA2442" w:rsidP="00CA2442">
      <w:pPr>
        <w:spacing w:after="0" w:line="240" w:lineRule="auto"/>
        <w:ind w:right="144"/>
        <w:rPr>
          <w:rFonts w:ascii="Calibri Light" w:hAnsi="Calibri Light" w:cs="Calibri Light"/>
        </w:rPr>
      </w:pPr>
      <w:r w:rsidRPr="00CA2442">
        <w:rPr>
          <w:rFonts w:ascii="Calibri Light" w:hAnsi="Calibri Light" w:cs="Calibri Light"/>
          <w:b/>
          <w:bCs/>
        </w:rPr>
        <w:t>Language of Assessment</w:t>
      </w:r>
      <w:r w:rsidRPr="00CA2442">
        <w:rPr>
          <w:rFonts w:ascii="Calibri Light" w:hAnsi="Calibri Light" w:cs="Calibri Light"/>
        </w:rPr>
        <w:br/>
        <w:t xml:space="preserve">[Insert Name] is a multilingual learner whose primary language is </w:t>
      </w:r>
      <w:r w:rsidRPr="00CA2442">
        <w:rPr>
          <w:rFonts w:ascii="Calibri Light" w:hAnsi="Calibri Light" w:cs="Calibri Light"/>
          <w:b/>
          <w:bCs/>
        </w:rPr>
        <w:t>[Insert Language]</w:t>
      </w:r>
      <w:r w:rsidRPr="00CA2442">
        <w:rPr>
          <w:rFonts w:ascii="Calibri Light" w:hAnsi="Calibri Light" w:cs="Calibri Light"/>
        </w:rPr>
        <w:t xml:space="preserve">, with </w:t>
      </w:r>
      <w:r w:rsidRPr="00CA2442">
        <w:rPr>
          <w:rFonts w:ascii="Calibri Light" w:hAnsi="Calibri Light" w:cs="Calibri Light"/>
          <w:b/>
          <w:bCs/>
        </w:rPr>
        <w:t>English</w:t>
      </w:r>
      <w:r w:rsidRPr="00CA2442">
        <w:rPr>
          <w:rFonts w:ascii="Calibri Light" w:hAnsi="Calibri Light" w:cs="Calibri Light"/>
        </w:rPr>
        <w:t xml:space="preserve"> as a secondary language.</w:t>
      </w:r>
    </w:p>
    <w:p w14:paraId="2991DFF2" w14:textId="77777777" w:rsidR="00CA2442" w:rsidRPr="00CA2442" w:rsidRDefault="00CA2442" w:rsidP="00CA2442">
      <w:pPr>
        <w:spacing w:after="0" w:line="240" w:lineRule="auto"/>
        <w:ind w:right="144"/>
        <w:rPr>
          <w:rFonts w:ascii="Calibri Light" w:hAnsi="Calibri Light" w:cs="Calibri Light"/>
        </w:rPr>
      </w:pPr>
    </w:p>
    <w:p w14:paraId="0153E709" w14:textId="77777777" w:rsidR="00CA2442" w:rsidRDefault="00CA2442" w:rsidP="00CA2442">
      <w:pPr>
        <w:spacing w:after="0" w:line="240" w:lineRule="auto"/>
        <w:ind w:right="144"/>
        <w:rPr>
          <w:rFonts w:ascii="Calibri Light" w:hAnsi="Calibri Light" w:cs="Calibri Light"/>
        </w:rPr>
      </w:pPr>
      <w:r w:rsidRPr="00CA2442">
        <w:rPr>
          <w:rFonts w:ascii="Calibri Light" w:hAnsi="Calibri Light" w:cs="Calibri Light"/>
          <w:b/>
          <w:bCs/>
        </w:rPr>
        <w:t>Use of Translator</w:t>
      </w:r>
      <w:r w:rsidRPr="00CA2442">
        <w:rPr>
          <w:rFonts w:ascii="Calibri Light" w:hAnsi="Calibri Light" w:cs="Calibri Light"/>
        </w:rPr>
        <w:br/>
        <w:t xml:space="preserve">☐ A </w:t>
      </w:r>
      <w:r w:rsidRPr="00CA2442">
        <w:rPr>
          <w:rFonts w:ascii="Calibri Light" w:hAnsi="Calibri Light" w:cs="Calibri Light"/>
          <w:b/>
          <w:bCs/>
        </w:rPr>
        <w:t>[Insert Language] translator</w:t>
      </w:r>
      <w:r w:rsidRPr="00CA2442">
        <w:rPr>
          <w:rFonts w:ascii="Calibri Light" w:hAnsi="Calibri Light" w:cs="Calibri Light"/>
        </w:rPr>
        <w:t xml:space="preserve"> was used during the evaluation to ensure [Insert Name] could access test instructions and respond appropriately.</w:t>
      </w:r>
      <w:r w:rsidRPr="00CA2442">
        <w:rPr>
          <w:rFonts w:ascii="Calibri Light" w:hAnsi="Calibri Light" w:cs="Calibri Light"/>
        </w:rPr>
        <w:br/>
        <w:t xml:space="preserve">☐ A </w:t>
      </w:r>
      <w:r w:rsidRPr="00CA2442">
        <w:rPr>
          <w:rFonts w:ascii="Calibri Light" w:hAnsi="Calibri Light" w:cs="Calibri Light"/>
          <w:b/>
          <w:bCs/>
        </w:rPr>
        <w:t>[Insert Language] translator</w:t>
      </w:r>
      <w:r w:rsidRPr="00CA2442">
        <w:rPr>
          <w:rFonts w:ascii="Calibri Light" w:hAnsi="Calibri Light" w:cs="Calibri Light"/>
        </w:rPr>
        <w:t xml:space="preserve"> was used to facilitate communication with [Insert Name]'s parent/guardian during the interview.</w:t>
      </w:r>
    </w:p>
    <w:p w14:paraId="78167059" w14:textId="77777777" w:rsidR="00CA2442" w:rsidRPr="00CA2442" w:rsidRDefault="00CA2442" w:rsidP="00CA2442">
      <w:pPr>
        <w:spacing w:after="0" w:line="240" w:lineRule="auto"/>
        <w:ind w:right="144"/>
        <w:rPr>
          <w:rFonts w:ascii="Calibri Light" w:hAnsi="Calibri Light" w:cs="Calibri Light"/>
        </w:rPr>
      </w:pPr>
    </w:p>
    <w:p w14:paraId="0AD2FD72" w14:textId="77777777" w:rsidR="00CA2442" w:rsidRDefault="00CA2442" w:rsidP="00CA2442">
      <w:pPr>
        <w:spacing w:after="0" w:line="240" w:lineRule="auto"/>
        <w:ind w:right="144"/>
        <w:rPr>
          <w:rFonts w:ascii="Calibri Light" w:hAnsi="Calibri Light" w:cs="Calibri Light"/>
        </w:rPr>
      </w:pPr>
      <w:r w:rsidRPr="00CA2442">
        <w:rPr>
          <w:rFonts w:ascii="Calibri Light" w:hAnsi="Calibri Light" w:cs="Calibri Light"/>
          <w:b/>
          <w:bCs/>
        </w:rPr>
        <w:t>Impact on Scores</w:t>
      </w:r>
      <w:r w:rsidRPr="00CA2442">
        <w:rPr>
          <w:rFonts w:ascii="Calibri Light" w:hAnsi="Calibri Light" w:cs="Calibri Light"/>
        </w:rPr>
        <w:br/>
        <w:t>Due to [Insert Name]'s linguistic background, standardized test scores may not fully represent [his/her/their] abilities, as the norming population may not be reflective of [Insert Name]'s cultural and linguistic experience. Supplementary data, including classroom observations, parent/teacher input, and qualitative assessments, were used to support the accuracy of the evaluation.</w:t>
      </w:r>
    </w:p>
    <w:p w14:paraId="46B6283D" w14:textId="77777777" w:rsidR="00CA2442" w:rsidRPr="00CA2442" w:rsidRDefault="00CA2442" w:rsidP="00CA2442">
      <w:pPr>
        <w:spacing w:after="0" w:line="240" w:lineRule="auto"/>
        <w:ind w:right="144"/>
        <w:rPr>
          <w:rFonts w:ascii="Calibri Light" w:hAnsi="Calibri Light" w:cs="Calibri Light"/>
        </w:rPr>
      </w:pPr>
    </w:p>
    <w:p w14:paraId="5B51A23B"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b/>
          <w:bCs/>
        </w:rPr>
        <w:t>Validity of Results</w:t>
      </w:r>
      <w:r w:rsidRPr="00CA2442">
        <w:rPr>
          <w:rFonts w:ascii="Calibri Light" w:hAnsi="Calibri Light" w:cs="Calibri Light"/>
        </w:rPr>
        <w:br/>
        <w:t>Despite the use of translation services and language accommodations, the evaluation results are considered valid and representative of [Insert Name]'s cognitive, academic, and functional abilities. This conclusion is based on observations of [Insert Name]'s cooperation, task engagement, and ability to follow instructions during testing.</w:t>
      </w:r>
    </w:p>
    <w:p w14:paraId="65C99007"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pict w14:anchorId="2D0DC0FC">
          <v:rect id="_x0000_i1055" style="width:0;height:1.5pt" o:hralign="center" o:hrstd="t" o:hr="t" fillcolor="#a0a0a0" stroked="f"/>
        </w:pict>
      </w:r>
    </w:p>
    <w:p w14:paraId="00A755EE" w14:textId="77777777" w:rsidR="00CA2442" w:rsidRPr="00CA2442" w:rsidRDefault="00CA2442" w:rsidP="00CA2442">
      <w:pPr>
        <w:spacing w:after="0" w:line="240" w:lineRule="auto"/>
        <w:ind w:right="144"/>
        <w:rPr>
          <w:rFonts w:ascii="Calibri Light" w:hAnsi="Calibri Light" w:cs="Calibri Light"/>
          <w:b/>
          <w:bCs/>
        </w:rPr>
      </w:pPr>
      <w:r w:rsidRPr="00CA2442">
        <w:rPr>
          <w:rFonts w:ascii="Calibri Light" w:hAnsi="Calibri Light" w:cs="Calibri Light"/>
          <w:b/>
          <w:bCs/>
        </w:rPr>
        <w:t>Concise AI Prompt for Legally Defensible Narrative</w:t>
      </w:r>
    </w:p>
    <w:p w14:paraId="2E9848D4"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t xml:space="preserve">Here’s a </w:t>
      </w:r>
      <w:r w:rsidRPr="00CA2442">
        <w:rPr>
          <w:rFonts w:ascii="Calibri Light" w:hAnsi="Calibri Light" w:cs="Calibri Light"/>
          <w:b/>
          <w:bCs/>
        </w:rPr>
        <w:t>short, effective prompt</w:t>
      </w:r>
      <w:r w:rsidRPr="00CA2442">
        <w:rPr>
          <w:rFonts w:ascii="Calibri Light" w:hAnsi="Calibri Light" w:cs="Calibri Light"/>
        </w:rPr>
        <w:t xml:space="preserve"> you can use to generate an AI-powered version of the narrative.</w:t>
      </w:r>
    </w:p>
    <w:p w14:paraId="232EBDCB"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b/>
          <w:bCs/>
        </w:rPr>
        <w:t>Prompt:</w:t>
      </w:r>
      <w:r w:rsidRPr="00CA2442">
        <w:rPr>
          <w:rFonts w:ascii="Calibri Light" w:hAnsi="Calibri Light" w:cs="Calibri Light"/>
        </w:rPr>
        <w:br/>
        <w:t>"Generate a legally defensible narrative for the 'Translator Use During Evaluation' section of a Full and Individual Evaluation (FIE). Use the student’s name in place of 'the student,' and clearly state the student’s linguistic background, the role of the translator, the impact on test scores, and a statement on the validity of results. Ensure the language is concise, clear, and legally defensible, adhering to IDEA and Texas Education Agency (TEA) guidelines."</w:t>
      </w:r>
    </w:p>
    <w:p w14:paraId="5333CC61"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pict w14:anchorId="03B1462A">
          <v:rect id="_x0000_i1056" style="width:0;height:1.5pt" o:hralign="center" o:hrstd="t" o:hr="t" fillcolor="#a0a0a0" stroked="f"/>
        </w:pict>
      </w:r>
    </w:p>
    <w:p w14:paraId="05348D35" w14:textId="77777777" w:rsidR="00CA2442" w:rsidRPr="00CA2442" w:rsidRDefault="00CA2442" w:rsidP="00CA2442">
      <w:pPr>
        <w:spacing w:after="0" w:line="240" w:lineRule="auto"/>
        <w:ind w:right="144"/>
        <w:rPr>
          <w:rFonts w:ascii="Calibri Light" w:hAnsi="Calibri Light" w:cs="Calibri Light"/>
          <w:b/>
          <w:bCs/>
        </w:rPr>
      </w:pPr>
      <w:r w:rsidRPr="00CA2442">
        <w:rPr>
          <w:rFonts w:ascii="Calibri Light" w:hAnsi="Calibri Light" w:cs="Calibri Light"/>
          <w:b/>
          <w:bCs/>
        </w:rPr>
        <w:t>Example of AI-Generated Narrative (Concise Version)</w:t>
      </w:r>
    </w:p>
    <w:p w14:paraId="4C19CB86"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t>Here’s a shorter, legally defensible narrative for this section.</w:t>
      </w:r>
    </w:p>
    <w:p w14:paraId="14A1A009"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pict w14:anchorId="42DD58BA">
          <v:rect id="_x0000_i1057" style="width:0;height:1.5pt" o:hralign="center" o:hrstd="t" o:hr="t" fillcolor="#a0a0a0" stroked="f"/>
        </w:pict>
      </w:r>
    </w:p>
    <w:p w14:paraId="17853045"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b/>
          <w:bCs/>
        </w:rPr>
        <w:t>Translator Use During Evaluation</w:t>
      </w:r>
    </w:p>
    <w:p w14:paraId="6B9986FA"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t xml:space="preserve">[Insert Name] is a multilingual learner whose primary language is </w:t>
      </w:r>
      <w:r w:rsidRPr="00CA2442">
        <w:rPr>
          <w:rFonts w:ascii="Calibri Light" w:hAnsi="Calibri Light" w:cs="Calibri Light"/>
          <w:b/>
          <w:bCs/>
        </w:rPr>
        <w:t>[Insert Language]</w:t>
      </w:r>
      <w:r w:rsidRPr="00CA2442">
        <w:rPr>
          <w:rFonts w:ascii="Calibri Light" w:hAnsi="Calibri Light" w:cs="Calibri Light"/>
        </w:rPr>
        <w:t xml:space="preserve">, with </w:t>
      </w:r>
      <w:r w:rsidRPr="00CA2442">
        <w:rPr>
          <w:rFonts w:ascii="Calibri Light" w:hAnsi="Calibri Light" w:cs="Calibri Light"/>
          <w:b/>
          <w:bCs/>
        </w:rPr>
        <w:t>English</w:t>
      </w:r>
      <w:r w:rsidRPr="00CA2442">
        <w:rPr>
          <w:rFonts w:ascii="Calibri Light" w:hAnsi="Calibri Light" w:cs="Calibri Light"/>
        </w:rPr>
        <w:t xml:space="preserve"> as [his/her/their] secondary language. To ensure equitable access to testing, a </w:t>
      </w:r>
      <w:r w:rsidRPr="00CA2442">
        <w:rPr>
          <w:rFonts w:ascii="Calibri Light" w:hAnsi="Calibri Light" w:cs="Calibri Light"/>
          <w:b/>
          <w:bCs/>
        </w:rPr>
        <w:t>[Insert Language] translator</w:t>
      </w:r>
      <w:r w:rsidRPr="00CA2442">
        <w:rPr>
          <w:rFonts w:ascii="Calibri Light" w:hAnsi="Calibri Light" w:cs="Calibri Light"/>
        </w:rPr>
        <w:t xml:space="preserve"> was used during the evaluation. The translator facilitated [Insert Name]'s understanding of directions and test items. Additionally, a </w:t>
      </w:r>
      <w:r w:rsidRPr="00CA2442">
        <w:rPr>
          <w:rFonts w:ascii="Calibri Light" w:hAnsi="Calibri Light" w:cs="Calibri Light"/>
          <w:b/>
          <w:bCs/>
        </w:rPr>
        <w:t>[Insert Language] translator</w:t>
      </w:r>
      <w:r w:rsidRPr="00CA2442">
        <w:rPr>
          <w:rFonts w:ascii="Calibri Light" w:hAnsi="Calibri Light" w:cs="Calibri Light"/>
        </w:rPr>
        <w:t xml:space="preserve"> was used to facilitate the interview with [Insert Name]'s parent/guardian, ensuring accurate communication of developmental and educational history.</w:t>
      </w:r>
    </w:p>
    <w:p w14:paraId="7BDC22B2"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lastRenderedPageBreak/>
        <w:t>Due to [Insert Name]'s linguistic background, standardized test scores may not fully reflect [his/her/their] abilities, as the norming population may not adequately represent multilingual learners with [Insert Language] as a primary language. To address this, supplementary data from classroom observations, teacher input, and performance-based assessments were used to support the accuracy of the evaluation.</w:t>
      </w:r>
    </w:p>
    <w:p w14:paraId="472C0CDC"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t>Despite the use of language accommodations, it is believed that the evaluation results accurately reflect [Insert Name]'s cognitive, academic, and functional abilities. This conclusion is supported by observations of [his/her/their] task engagement, cooperation, and ability to follow instructions throughout the testing process.</w:t>
      </w:r>
    </w:p>
    <w:p w14:paraId="7FF63A0C"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pict w14:anchorId="40A1BC80">
          <v:rect id="_x0000_i1058" style="width:0;height:1.5pt" o:hralign="center" o:hrstd="t" o:hr="t" fillcolor="#a0a0a0" stroked="f"/>
        </w:pict>
      </w:r>
    </w:p>
    <w:p w14:paraId="241DCE4E" w14:textId="77777777" w:rsidR="00CA2442" w:rsidRPr="00CA2442" w:rsidRDefault="00CA2442" w:rsidP="00CA2442">
      <w:pPr>
        <w:spacing w:after="0" w:line="240" w:lineRule="auto"/>
        <w:ind w:right="144"/>
        <w:rPr>
          <w:rFonts w:ascii="Calibri Light" w:hAnsi="Calibri Light" w:cs="Calibri Light"/>
          <w:b/>
          <w:bCs/>
        </w:rPr>
      </w:pPr>
      <w:r w:rsidRPr="00CA2442">
        <w:rPr>
          <w:rFonts w:ascii="Calibri Light" w:hAnsi="Calibri Light" w:cs="Calibri Light"/>
          <w:b/>
          <w:bCs/>
        </w:rPr>
        <w:t xml:space="preserve">Summary </w:t>
      </w:r>
      <w:proofErr w:type="gramStart"/>
      <w:r w:rsidRPr="00CA2442">
        <w:rPr>
          <w:rFonts w:ascii="Calibri Light" w:hAnsi="Calibri Light" w:cs="Calibri Light"/>
          <w:b/>
          <w:bCs/>
        </w:rPr>
        <w:t>for</w:t>
      </w:r>
      <w:proofErr w:type="gramEnd"/>
      <w:r w:rsidRPr="00CA2442">
        <w:rPr>
          <w:rFonts w:ascii="Calibri Light" w:hAnsi="Calibri Light" w:cs="Calibri Light"/>
          <w:b/>
          <w:bCs/>
        </w:rPr>
        <w:t xml:space="preserve"> Building Blocks Window</w:t>
      </w:r>
    </w:p>
    <w:p w14:paraId="26804833"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t xml:space="preserve">Here’s a </w:t>
      </w:r>
      <w:r w:rsidRPr="00CA2442">
        <w:rPr>
          <w:rFonts w:ascii="Calibri Light" w:hAnsi="Calibri Light" w:cs="Calibri Light"/>
          <w:b/>
          <w:bCs/>
        </w:rPr>
        <w:t>concise summary</w:t>
      </w:r>
      <w:r w:rsidRPr="00CA2442">
        <w:rPr>
          <w:rFonts w:ascii="Calibri Light" w:hAnsi="Calibri Light" w:cs="Calibri Light"/>
        </w:rPr>
        <w:t xml:space="preserve"> for the </w:t>
      </w:r>
      <w:r w:rsidRPr="00CA2442">
        <w:rPr>
          <w:rFonts w:ascii="Calibri Light" w:hAnsi="Calibri Light" w:cs="Calibri Light"/>
          <w:b/>
          <w:bCs/>
        </w:rPr>
        <w:t>Building Blocks Window</w:t>
      </w:r>
      <w:r w:rsidRPr="00CA2442">
        <w:rPr>
          <w:rFonts w:ascii="Calibri Light" w:hAnsi="Calibri Light" w:cs="Calibri Light"/>
        </w:rPr>
        <w:t>:</w:t>
      </w:r>
    </w:p>
    <w:p w14:paraId="225E9968"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b/>
          <w:bCs/>
        </w:rPr>
        <w:t>Summary</w:t>
      </w:r>
      <w:r w:rsidRPr="00CA2442">
        <w:rPr>
          <w:rFonts w:ascii="Calibri Light" w:hAnsi="Calibri Light" w:cs="Calibri Light"/>
        </w:rPr>
        <w:t>: Describes the role of a translator in the evaluation process, the impact of linguistic background on standardized test scores, and the rationale for validity of the results.</w:t>
      </w:r>
    </w:p>
    <w:p w14:paraId="222FEC32" w14:textId="77777777" w:rsidR="00CA2442" w:rsidRPr="00CA2442" w:rsidRDefault="00CA2442" w:rsidP="00CA2442">
      <w:pPr>
        <w:spacing w:after="0" w:line="240" w:lineRule="auto"/>
        <w:ind w:right="144"/>
        <w:rPr>
          <w:rFonts w:ascii="Calibri Light" w:hAnsi="Calibri Light" w:cs="Calibri Light"/>
        </w:rPr>
      </w:pPr>
      <w:r w:rsidRPr="00CA2442">
        <w:rPr>
          <w:rFonts w:ascii="Calibri Light" w:hAnsi="Calibri Light" w:cs="Calibri Light"/>
        </w:rPr>
        <w:pict w14:anchorId="17C947AE">
          <v:rect id="_x0000_i1059" style="width:0;height:1.5pt" o:hralign="center" o:hrstd="t" o:hr="t" fillcolor="#a0a0a0" stroked="f"/>
        </w:pict>
      </w:r>
    </w:p>
    <w:p w14:paraId="23850399" w14:textId="77777777" w:rsidR="00CA2442" w:rsidRPr="00CA2442" w:rsidRDefault="00CA2442" w:rsidP="00CA2442">
      <w:pPr>
        <w:spacing w:after="0" w:line="240" w:lineRule="auto"/>
        <w:ind w:right="144"/>
        <w:rPr>
          <w:rFonts w:ascii="Calibri Light" w:hAnsi="Calibri Light" w:cs="Calibri Light"/>
          <w:b/>
          <w:bCs/>
        </w:rPr>
      </w:pPr>
      <w:r w:rsidRPr="00CA2442">
        <w:rPr>
          <w:rFonts w:ascii="Calibri Light" w:hAnsi="Calibri Light" w:cs="Calibri Light"/>
          <w:b/>
          <w:bCs/>
        </w:rPr>
        <w:t>Key Takeaways for Writing Concise, Legally Defensible Content</w:t>
      </w:r>
    </w:p>
    <w:p w14:paraId="40E7B85C" w14:textId="77777777" w:rsidR="00CA2442" w:rsidRPr="00CA2442" w:rsidRDefault="00CA2442" w:rsidP="00CA2442">
      <w:pPr>
        <w:numPr>
          <w:ilvl w:val="0"/>
          <w:numId w:val="1"/>
        </w:numPr>
        <w:spacing w:after="0" w:line="240" w:lineRule="auto"/>
        <w:ind w:left="0" w:right="144" w:firstLine="0"/>
        <w:rPr>
          <w:rFonts w:ascii="Calibri Light" w:hAnsi="Calibri Light" w:cs="Calibri Light"/>
        </w:rPr>
      </w:pPr>
      <w:r w:rsidRPr="00CA2442">
        <w:rPr>
          <w:rFonts w:ascii="Calibri Light" w:hAnsi="Calibri Light" w:cs="Calibri Light"/>
          <w:b/>
          <w:bCs/>
        </w:rPr>
        <w:t>Be Direct and Clear</w:t>
      </w:r>
      <w:r w:rsidRPr="00CA2442">
        <w:rPr>
          <w:rFonts w:ascii="Calibri Light" w:hAnsi="Calibri Light" w:cs="Calibri Light"/>
        </w:rPr>
        <w:t xml:space="preserve"> — Avoid extra explanation. State it plainly: "A translator was used to ensure understanding."</w:t>
      </w:r>
    </w:p>
    <w:p w14:paraId="1498689B" w14:textId="77777777" w:rsidR="00CA2442" w:rsidRPr="00CA2442" w:rsidRDefault="00CA2442" w:rsidP="00CA2442">
      <w:pPr>
        <w:numPr>
          <w:ilvl w:val="0"/>
          <w:numId w:val="1"/>
        </w:numPr>
        <w:spacing w:after="0" w:line="240" w:lineRule="auto"/>
        <w:ind w:left="0" w:right="144" w:firstLine="0"/>
        <w:rPr>
          <w:rFonts w:ascii="Calibri Light" w:hAnsi="Calibri Light" w:cs="Calibri Light"/>
        </w:rPr>
      </w:pPr>
      <w:r w:rsidRPr="00CA2442">
        <w:rPr>
          <w:rFonts w:ascii="Calibri Light" w:hAnsi="Calibri Light" w:cs="Calibri Light"/>
          <w:b/>
          <w:bCs/>
        </w:rPr>
        <w:t>Stick to Essential Legal Points</w:t>
      </w:r>
      <w:r w:rsidRPr="00CA2442">
        <w:rPr>
          <w:rFonts w:ascii="Calibri Light" w:hAnsi="Calibri Light" w:cs="Calibri Light"/>
        </w:rPr>
        <w:t xml:space="preserve"> — Include (1) Student’s Language, (2) Translator Use, (3) Validity of Results.</w:t>
      </w:r>
    </w:p>
    <w:p w14:paraId="35F1CB37" w14:textId="77777777" w:rsidR="00CA2442" w:rsidRPr="00CA2442" w:rsidRDefault="00CA2442" w:rsidP="00CA2442">
      <w:pPr>
        <w:numPr>
          <w:ilvl w:val="0"/>
          <w:numId w:val="1"/>
        </w:numPr>
        <w:spacing w:after="0" w:line="240" w:lineRule="auto"/>
        <w:ind w:left="0" w:right="144" w:firstLine="0"/>
        <w:rPr>
          <w:rFonts w:ascii="Calibri Light" w:hAnsi="Calibri Light" w:cs="Calibri Light"/>
        </w:rPr>
      </w:pPr>
      <w:r w:rsidRPr="00CA2442">
        <w:rPr>
          <w:rFonts w:ascii="Calibri Light" w:hAnsi="Calibri Light" w:cs="Calibri Light"/>
          <w:b/>
          <w:bCs/>
        </w:rPr>
        <w:t>Don’t Over-Explain Test Validity</w:t>
      </w:r>
      <w:r w:rsidRPr="00CA2442">
        <w:rPr>
          <w:rFonts w:ascii="Calibri Light" w:hAnsi="Calibri Light" w:cs="Calibri Light"/>
        </w:rPr>
        <w:t xml:space="preserve"> — One strong statement like, “Despite the use of accommodations, the results are valid” is enough.</w:t>
      </w:r>
    </w:p>
    <w:p w14:paraId="180DCCB5" w14:textId="77777777" w:rsidR="00CA2442" w:rsidRPr="00CA2442" w:rsidRDefault="00CA2442" w:rsidP="00CA2442">
      <w:pPr>
        <w:numPr>
          <w:ilvl w:val="0"/>
          <w:numId w:val="1"/>
        </w:numPr>
        <w:spacing w:after="0" w:line="240" w:lineRule="auto"/>
        <w:ind w:left="0" w:right="144" w:firstLine="0"/>
        <w:rPr>
          <w:rFonts w:ascii="Calibri Light" w:hAnsi="Calibri Light" w:cs="Calibri Light"/>
        </w:rPr>
      </w:pPr>
      <w:r w:rsidRPr="00CA2442">
        <w:rPr>
          <w:rFonts w:ascii="Calibri Light" w:hAnsi="Calibri Light" w:cs="Calibri Light"/>
          <w:b/>
          <w:bCs/>
        </w:rPr>
        <w:t xml:space="preserve">Name the Student, </w:t>
      </w:r>
      <w:proofErr w:type="gramStart"/>
      <w:r w:rsidRPr="00CA2442">
        <w:rPr>
          <w:rFonts w:ascii="Calibri Light" w:hAnsi="Calibri Light" w:cs="Calibri Light"/>
          <w:b/>
          <w:bCs/>
        </w:rPr>
        <w:t>Not</w:t>
      </w:r>
      <w:proofErr w:type="gramEnd"/>
      <w:r w:rsidRPr="00CA2442">
        <w:rPr>
          <w:rFonts w:ascii="Calibri Light" w:hAnsi="Calibri Light" w:cs="Calibri Light"/>
          <w:b/>
          <w:bCs/>
        </w:rPr>
        <w:t xml:space="preserve"> "The </w:t>
      </w:r>
      <w:proofErr w:type="gramStart"/>
      <w:r w:rsidRPr="00CA2442">
        <w:rPr>
          <w:rFonts w:ascii="Calibri Light" w:hAnsi="Calibri Light" w:cs="Calibri Light"/>
          <w:b/>
          <w:bCs/>
        </w:rPr>
        <w:t>Student"</w:t>
      </w:r>
      <w:r w:rsidRPr="00CA2442">
        <w:rPr>
          <w:rFonts w:ascii="Calibri Light" w:hAnsi="Calibri Light" w:cs="Calibri Light"/>
        </w:rPr>
        <w:t xml:space="preserve"> —</w:t>
      </w:r>
      <w:proofErr w:type="gramEnd"/>
      <w:r w:rsidRPr="00CA2442">
        <w:rPr>
          <w:rFonts w:ascii="Calibri Light" w:hAnsi="Calibri Light" w:cs="Calibri Light"/>
        </w:rPr>
        <w:t xml:space="preserve"> Always personalize with the student’s name to avoid generic language.</w:t>
      </w:r>
    </w:p>
    <w:p w14:paraId="26CF07C3" w14:textId="77777777" w:rsidR="00FA13E4" w:rsidRPr="00CA2442" w:rsidRDefault="00FA13E4" w:rsidP="00CA2442">
      <w:pPr>
        <w:spacing w:after="0" w:line="240" w:lineRule="auto"/>
        <w:ind w:right="144"/>
        <w:rPr>
          <w:rFonts w:ascii="Calibri Light" w:hAnsi="Calibri Light" w:cs="Calibri Light"/>
        </w:rPr>
      </w:pPr>
    </w:p>
    <w:sectPr w:rsidR="00FA13E4" w:rsidRPr="00CA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1C7CDD"/>
    <w:multiLevelType w:val="multilevel"/>
    <w:tmpl w:val="1FD8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04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42"/>
    <w:rsid w:val="00261FC3"/>
    <w:rsid w:val="002A55AE"/>
    <w:rsid w:val="00354F08"/>
    <w:rsid w:val="00790EF2"/>
    <w:rsid w:val="00C531CF"/>
    <w:rsid w:val="00CA2442"/>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65B0"/>
  <w15:chartTrackingRefBased/>
  <w15:docId w15:val="{2A75F976-E24A-4E86-99E0-C20C2D9D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442"/>
    <w:rPr>
      <w:rFonts w:eastAsiaTheme="majorEastAsia" w:cstheme="majorBidi"/>
      <w:color w:val="272727" w:themeColor="text1" w:themeTint="D8"/>
    </w:rPr>
  </w:style>
  <w:style w:type="paragraph" w:styleId="Title">
    <w:name w:val="Title"/>
    <w:basedOn w:val="Normal"/>
    <w:next w:val="Normal"/>
    <w:link w:val="TitleChar"/>
    <w:uiPriority w:val="10"/>
    <w:qFormat/>
    <w:rsid w:val="00CA2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442"/>
    <w:pPr>
      <w:spacing w:before="160"/>
      <w:jc w:val="center"/>
    </w:pPr>
    <w:rPr>
      <w:i/>
      <w:iCs/>
      <w:color w:val="404040" w:themeColor="text1" w:themeTint="BF"/>
    </w:rPr>
  </w:style>
  <w:style w:type="character" w:customStyle="1" w:styleId="QuoteChar">
    <w:name w:val="Quote Char"/>
    <w:basedOn w:val="DefaultParagraphFont"/>
    <w:link w:val="Quote"/>
    <w:uiPriority w:val="29"/>
    <w:rsid w:val="00CA2442"/>
    <w:rPr>
      <w:i/>
      <w:iCs/>
      <w:color w:val="404040" w:themeColor="text1" w:themeTint="BF"/>
    </w:rPr>
  </w:style>
  <w:style w:type="paragraph" w:styleId="ListParagraph">
    <w:name w:val="List Paragraph"/>
    <w:basedOn w:val="Normal"/>
    <w:uiPriority w:val="34"/>
    <w:qFormat/>
    <w:rsid w:val="00CA2442"/>
    <w:pPr>
      <w:ind w:left="720"/>
      <w:contextualSpacing/>
    </w:pPr>
  </w:style>
  <w:style w:type="character" w:styleId="IntenseEmphasis">
    <w:name w:val="Intense Emphasis"/>
    <w:basedOn w:val="DefaultParagraphFont"/>
    <w:uiPriority w:val="21"/>
    <w:qFormat/>
    <w:rsid w:val="00CA2442"/>
    <w:rPr>
      <w:i/>
      <w:iCs/>
      <w:color w:val="0F4761" w:themeColor="accent1" w:themeShade="BF"/>
    </w:rPr>
  </w:style>
  <w:style w:type="paragraph" w:styleId="IntenseQuote">
    <w:name w:val="Intense Quote"/>
    <w:basedOn w:val="Normal"/>
    <w:next w:val="Normal"/>
    <w:link w:val="IntenseQuoteChar"/>
    <w:uiPriority w:val="30"/>
    <w:qFormat/>
    <w:rsid w:val="00CA2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442"/>
    <w:rPr>
      <w:i/>
      <w:iCs/>
      <w:color w:val="0F4761" w:themeColor="accent1" w:themeShade="BF"/>
    </w:rPr>
  </w:style>
  <w:style w:type="character" w:styleId="IntenseReference">
    <w:name w:val="Intense Reference"/>
    <w:basedOn w:val="DefaultParagraphFont"/>
    <w:uiPriority w:val="32"/>
    <w:qFormat/>
    <w:rsid w:val="00CA24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732923">
      <w:bodyDiv w:val="1"/>
      <w:marLeft w:val="0"/>
      <w:marRight w:val="0"/>
      <w:marTop w:val="0"/>
      <w:marBottom w:val="0"/>
      <w:divBdr>
        <w:top w:val="none" w:sz="0" w:space="0" w:color="auto"/>
        <w:left w:val="none" w:sz="0" w:space="0" w:color="auto"/>
        <w:bottom w:val="none" w:sz="0" w:space="0" w:color="auto"/>
        <w:right w:val="none" w:sz="0" w:space="0" w:color="auto"/>
      </w:divBdr>
      <w:divsChild>
        <w:div w:id="184905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32013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57435">
      <w:bodyDiv w:val="1"/>
      <w:marLeft w:val="0"/>
      <w:marRight w:val="0"/>
      <w:marTop w:val="0"/>
      <w:marBottom w:val="0"/>
      <w:divBdr>
        <w:top w:val="none" w:sz="0" w:space="0" w:color="auto"/>
        <w:left w:val="none" w:sz="0" w:space="0" w:color="auto"/>
        <w:bottom w:val="none" w:sz="0" w:space="0" w:color="auto"/>
        <w:right w:val="none" w:sz="0" w:space="0" w:color="auto"/>
      </w:divBdr>
      <w:divsChild>
        <w:div w:id="13094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918709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2024-12-08T02:15:00Z</dcterms:created>
  <dcterms:modified xsi:type="dcterms:W3CDTF">2024-12-08T11:03:00Z</dcterms:modified>
</cp:coreProperties>
</file>