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9445" w:type="dxa"/>
        <w:tblLook w:val="04A0" w:firstRow="1" w:lastRow="0" w:firstColumn="1" w:lastColumn="0" w:noHBand="0" w:noVBand="1"/>
      </w:tblPr>
      <w:tblGrid>
        <w:gridCol w:w="3595"/>
        <w:gridCol w:w="1709"/>
        <w:gridCol w:w="1173"/>
        <w:gridCol w:w="2968"/>
      </w:tblGrid>
      <w:tr w:rsidR="00967FCD" w:rsidRPr="00967FCD" w14:paraId="188507A5" w14:textId="77777777" w:rsidTr="00395E32">
        <w:tc>
          <w:tcPr>
            <w:tcW w:w="3595" w:type="dxa"/>
            <w:shd w:val="clear" w:color="auto" w:fill="BFBFBF"/>
          </w:tcPr>
          <w:p w14:paraId="0F71ED5F" w14:textId="77777777" w:rsidR="00967FCD" w:rsidRPr="00967FCD" w:rsidRDefault="00967FCD" w:rsidP="00967FCD">
            <w:pPr>
              <w:rPr>
                <w:rFonts w:ascii="Arial" w:hAnsi="Arial" w:cs="Arial"/>
                <w:sz w:val="20"/>
                <w:szCs w:val="20"/>
              </w:rPr>
            </w:pPr>
          </w:p>
        </w:tc>
        <w:tc>
          <w:tcPr>
            <w:tcW w:w="1709" w:type="dxa"/>
            <w:shd w:val="clear" w:color="auto" w:fill="BFBFBF"/>
          </w:tcPr>
          <w:p w14:paraId="20AC0B9D" w14:textId="77777777" w:rsidR="00967FCD" w:rsidRPr="00967FCD" w:rsidRDefault="00967FCD" w:rsidP="00967FCD">
            <w:pPr>
              <w:jc w:val="center"/>
              <w:rPr>
                <w:rFonts w:ascii="Arial" w:hAnsi="Arial" w:cs="Arial"/>
                <w:b/>
                <w:sz w:val="20"/>
                <w:szCs w:val="20"/>
              </w:rPr>
            </w:pPr>
            <w:r w:rsidRPr="00967FCD">
              <w:rPr>
                <w:rFonts w:ascii="Arial" w:hAnsi="Arial" w:cs="Arial"/>
                <w:b/>
                <w:sz w:val="20"/>
                <w:szCs w:val="20"/>
              </w:rPr>
              <w:t>Standard Score</w:t>
            </w:r>
          </w:p>
        </w:tc>
        <w:tc>
          <w:tcPr>
            <w:tcW w:w="1173" w:type="dxa"/>
            <w:shd w:val="clear" w:color="auto" w:fill="BFBFBF"/>
          </w:tcPr>
          <w:p w14:paraId="03463F0F" w14:textId="77777777" w:rsidR="00967FCD" w:rsidRPr="00967FCD" w:rsidRDefault="00967FCD" w:rsidP="00967FCD">
            <w:pPr>
              <w:jc w:val="center"/>
              <w:rPr>
                <w:rFonts w:ascii="Arial" w:hAnsi="Arial" w:cs="Arial"/>
                <w:b/>
                <w:sz w:val="20"/>
                <w:szCs w:val="20"/>
              </w:rPr>
            </w:pPr>
            <w:r w:rsidRPr="00967FCD">
              <w:rPr>
                <w:rFonts w:ascii="Arial" w:hAnsi="Arial" w:cs="Arial"/>
                <w:b/>
                <w:sz w:val="20"/>
                <w:szCs w:val="20"/>
              </w:rPr>
              <w:t>Percentile Rank</w:t>
            </w:r>
          </w:p>
        </w:tc>
        <w:tc>
          <w:tcPr>
            <w:tcW w:w="2968" w:type="dxa"/>
            <w:shd w:val="clear" w:color="auto" w:fill="BFBFBF"/>
          </w:tcPr>
          <w:p w14:paraId="38EDDEB1" w14:textId="77777777" w:rsidR="00967FCD" w:rsidRPr="00967FCD" w:rsidRDefault="00967FCD" w:rsidP="00967FCD">
            <w:pPr>
              <w:jc w:val="center"/>
              <w:rPr>
                <w:rFonts w:ascii="Arial" w:hAnsi="Arial" w:cs="Arial"/>
                <w:b/>
                <w:sz w:val="20"/>
                <w:szCs w:val="20"/>
              </w:rPr>
            </w:pPr>
            <w:r w:rsidRPr="00967FCD">
              <w:rPr>
                <w:rFonts w:ascii="Arial" w:hAnsi="Arial" w:cs="Arial"/>
                <w:b/>
                <w:sz w:val="20"/>
                <w:szCs w:val="20"/>
              </w:rPr>
              <w:t>Qualitative Descriptor</w:t>
            </w:r>
          </w:p>
        </w:tc>
      </w:tr>
      <w:tr w:rsidR="00967FCD" w:rsidRPr="00967FCD" w14:paraId="2C5C94E5" w14:textId="77777777" w:rsidTr="00395E32">
        <w:tc>
          <w:tcPr>
            <w:tcW w:w="3595" w:type="dxa"/>
            <w:shd w:val="clear" w:color="auto" w:fill="D9D9D9"/>
          </w:tcPr>
          <w:p w14:paraId="4282F92B" w14:textId="77777777" w:rsidR="00967FCD" w:rsidRPr="00967FCD" w:rsidRDefault="00967FCD" w:rsidP="00967FCD">
            <w:pPr>
              <w:rPr>
                <w:rFonts w:ascii="Arial" w:hAnsi="Arial" w:cs="Arial"/>
                <w:b/>
                <w:sz w:val="20"/>
                <w:szCs w:val="20"/>
              </w:rPr>
            </w:pPr>
            <w:r w:rsidRPr="00967FCD">
              <w:rPr>
                <w:rFonts w:ascii="Arial" w:hAnsi="Arial" w:cs="Arial"/>
                <w:b/>
                <w:sz w:val="20"/>
                <w:szCs w:val="20"/>
              </w:rPr>
              <w:t>Comprehension-Knowledge (Gc)</w:t>
            </w:r>
          </w:p>
        </w:tc>
        <w:tc>
          <w:tcPr>
            <w:tcW w:w="1709" w:type="dxa"/>
            <w:shd w:val="clear" w:color="auto" w:fill="D9D9D9"/>
          </w:tcPr>
          <w:p w14:paraId="359DB140" w14:textId="77777777" w:rsidR="00967FCD" w:rsidRPr="00967FCD" w:rsidRDefault="0006104C" w:rsidP="00967FCD">
            <w:pPr>
              <w:jc w:val="center"/>
              <w:rPr>
                <w:rFonts w:ascii="Arial" w:hAnsi="Arial" w:cs="Arial"/>
                <w:b/>
                <w:sz w:val="20"/>
                <w:szCs w:val="20"/>
              </w:rPr>
            </w:pPr>
            <w:r>
              <w:rPr>
                <w:rFonts w:ascii="Arial" w:hAnsi="Arial" w:cs="Arial"/>
                <w:b/>
                <w:sz w:val="20"/>
                <w:szCs w:val="20"/>
              </w:rPr>
              <w:t>76</w:t>
            </w:r>
          </w:p>
        </w:tc>
        <w:tc>
          <w:tcPr>
            <w:tcW w:w="1173" w:type="dxa"/>
            <w:shd w:val="clear" w:color="auto" w:fill="D9D9D9"/>
          </w:tcPr>
          <w:p w14:paraId="7DA5BACA" w14:textId="77777777" w:rsidR="00967FCD" w:rsidRPr="00967FCD" w:rsidRDefault="0006104C" w:rsidP="00967FCD">
            <w:pPr>
              <w:jc w:val="center"/>
              <w:rPr>
                <w:rFonts w:ascii="Arial" w:hAnsi="Arial" w:cs="Arial"/>
                <w:b/>
                <w:sz w:val="20"/>
                <w:szCs w:val="20"/>
              </w:rPr>
            </w:pPr>
            <w:r>
              <w:rPr>
                <w:rFonts w:ascii="Arial" w:hAnsi="Arial" w:cs="Arial"/>
                <w:b/>
                <w:sz w:val="20"/>
                <w:szCs w:val="20"/>
              </w:rPr>
              <w:t>6</w:t>
            </w:r>
          </w:p>
        </w:tc>
        <w:tc>
          <w:tcPr>
            <w:tcW w:w="2968" w:type="dxa"/>
            <w:shd w:val="clear" w:color="auto" w:fill="D9D9D9"/>
          </w:tcPr>
          <w:p w14:paraId="59FBCFB7" w14:textId="77777777" w:rsidR="00967FCD" w:rsidRPr="00967FCD" w:rsidRDefault="0006104C" w:rsidP="00967FCD">
            <w:pPr>
              <w:jc w:val="center"/>
              <w:rPr>
                <w:rFonts w:ascii="Arial" w:hAnsi="Arial" w:cs="Arial"/>
                <w:b/>
                <w:sz w:val="20"/>
                <w:szCs w:val="20"/>
              </w:rPr>
            </w:pPr>
            <w:r>
              <w:rPr>
                <w:rFonts w:ascii="Arial" w:hAnsi="Arial" w:cs="Arial"/>
                <w:b/>
                <w:sz w:val="20"/>
                <w:szCs w:val="20"/>
              </w:rPr>
              <w:t>Well Below Average</w:t>
            </w:r>
          </w:p>
        </w:tc>
      </w:tr>
      <w:tr w:rsidR="00967FCD" w:rsidRPr="00967FCD" w14:paraId="21131562" w14:textId="77777777" w:rsidTr="00395E32">
        <w:tc>
          <w:tcPr>
            <w:tcW w:w="3595" w:type="dxa"/>
          </w:tcPr>
          <w:p w14:paraId="76C8E0DE" w14:textId="77777777" w:rsidR="00967FCD" w:rsidRPr="00967FCD" w:rsidRDefault="00967FCD" w:rsidP="00967FCD">
            <w:pPr>
              <w:rPr>
                <w:rFonts w:ascii="Arial" w:hAnsi="Arial" w:cs="Arial"/>
                <w:sz w:val="20"/>
                <w:szCs w:val="20"/>
              </w:rPr>
            </w:pPr>
            <w:r w:rsidRPr="00967FCD">
              <w:rPr>
                <w:rFonts w:ascii="Arial" w:hAnsi="Arial" w:cs="Arial"/>
                <w:sz w:val="20"/>
                <w:szCs w:val="20"/>
              </w:rPr>
              <w:t>Oral Vocabulary (VL)</w:t>
            </w:r>
          </w:p>
        </w:tc>
        <w:tc>
          <w:tcPr>
            <w:tcW w:w="1709" w:type="dxa"/>
          </w:tcPr>
          <w:p w14:paraId="13679006" w14:textId="77777777" w:rsidR="00967FCD" w:rsidRPr="00967FCD" w:rsidRDefault="0006104C" w:rsidP="00967FCD">
            <w:pPr>
              <w:jc w:val="center"/>
              <w:rPr>
                <w:rFonts w:ascii="Arial" w:hAnsi="Arial" w:cs="Arial"/>
                <w:sz w:val="20"/>
                <w:szCs w:val="20"/>
              </w:rPr>
            </w:pPr>
            <w:r>
              <w:rPr>
                <w:rFonts w:ascii="Arial" w:hAnsi="Arial" w:cs="Arial"/>
                <w:sz w:val="20"/>
                <w:szCs w:val="20"/>
              </w:rPr>
              <w:t>75</w:t>
            </w:r>
          </w:p>
        </w:tc>
        <w:tc>
          <w:tcPr>
            <w:tcW w:w="1173" w:type="dxa"/>
          </w:tcPr>
          <w:p w14:paraId="070CF4E6" w14:textId="77777777" w:rsidR="00967FCD" w:rsidRPr="00967FCD" w:rsidRDefault="0006104C" w:rsidP="00967FCD">
            <w:pPr>
              <w:jc w:val="center"/>
              <w:rPr>
                <w:rFonts w:ascii="Arial" w:hAnsi="Arial" w:cs="Arial"/>
                <w:sz w:val="20"/>
                <w:szCs w:val="20"/>
              </w:rPr>
            </w:pPr>
            <w:r>
              <w:rPr>
                <w:rFonts w:ascii="Arial" w:hAnsi="Arial" w:cs="Arial"/>
                <w:sz w:val="20"/>
                <w:szCs w:val="20"/>
              </w:rPr>
              <w:t>5</w:t>
            </w:r>
          </w:p>
        </w:tc>
        <w:tc>
          <w:tcPr>
            <w:tcW w:w="2968" w:type="dxa"/>
          </w:tcPr>
          <w:p w14:paraId="171BD04F" w14:textId="77777777" w:rsidR="00967FCD" w:rsidRPr="00967FCD" w:rsidRDefault="0006104C" w:rsidP="00967FCD">
            <w:pPr>
              <w:jc w:val="center"/>
              <w:rPr>
                <w:rFonts w:ascii="Arial" w:hAnsi="Arial" w:cs="Arial"/>
                <w:sz w:val="20"/>
                <w:szCs w:val="20"/>
              </w:rPr>
            </w:pPr>
            <w:r>
              <w:rPr>
                <w:rFonts w:ascii="Arial" w:hAnsi="Arial" w:cs="Arial"/>
                <w:sz w:val="20"/>
                <w:szCs w:val="20"/>
              </w:rPr>
              <w:t xml:space="preserve">Well Below </w:t>
            </w:r>
            <w:r w:rsidR="00315AE5">
              <w:rPr>
                <w:rFonts w:ascii="Arial" w:hAnsi="Arial" w:cs="Arial"/>
                <w:sz w:val="20"/>
                <w:szCs w:val="20"/>
              </w:rPr>
              <w:t>Average</w:t>
            </w:r>
          </w:p>
        </w:tc>
      </w:tr>
      <w:tr w:rsidR="00967FCD" w:rsidRPr="00967FCD" w14:paraId="0F8FEC8C" w14:textId="77777777" w:rsidTr="00395E32">
        <w:tc>
          <w:tcPr>
            <w:tcW w:w="3595" w:type="dxa"/>
          </w:tcPr>
          <w:p w14:paraId="74280A4B" w14:textId="77777777" w:rsidR="00967FCD" w:rsidRPr="00967FCD" w:rsidRDefault="00967FCD" w:rsidP="00967FCD">
            <w:pPr>
              <w:rPr>
                <w:rFonts w:ascii="Arial" w:hAnsi="Arial" w:cs="Arial"/>
                <w:i/>
                <w:sz w:val="20"/>
                <w:szCs w:val="20"/>
              </w:rPr>
            </w:pPr>
            <w:r w:rsidRPr="00967FCD">
              <w:rPr>
                <w:rFonts w:ascii="Arial" w:hAnsi="Arial" w:cs="Arial"/>
                <w:sz w:val="20"/>
                <w:szCs w:val="20"/>
              </w:rPr>
              <w:t>General Information (KO)</w:t>
            </w:r>
          </w:p>
        </w:tc>
        <w:tc>
          <w:tcPr>
            <w:tcW w:w="1709" w:type="dxa"/>
          </w:tcPr>
          <w:p w14:paraId="3F1FDA34" w14:textId="77777777" w:rsidR="00967FCD" w:rsidRPr="00967FCD" w:rsidRDefault="0006104C" w:rsidP="00967FCD">
            <w:pPr>
              <w:jc w:val="center"/>
              <w:rPr>
                <w:rFonts w:ascii="Arial" w:hAnsi="Arial" w:cs="Arial"/>
                <w:sz w:val="20"/>
                <w:szCs w:val="20"/>
              </w:rPr>
            </w:pPr>
            <w:r>
              <w:rPr>
                <w:rFonts w:ascii="Arial" w:hAnsi="Arial" w:cs="Arial"/>
                <w:sz w:val="20"/>
                <w:szCs w:val="20"/>
              </w:rPr>
              <w:t>80</w:t>
            </w:r>
          </w:p>
        </w:tc>
        <w:tc>
          <w:tcPr>
            <w:tcW w:w="1173" w:type="dxa"/>
          </w:tcPr>
          <w:p w14:paraId="4402D994" w14:textId="77777777" w:rsidR="00967FCD" w:rsidRPr="00967FCD" w:rsidRDefault="0006104C" w:rsidP="00967FCD">
            <w:pPr>
              <w:jc w:val="center"/>
              <w:rPr>
                <w:rFonts w:ascii="Arial" w:hAnsi="Arial" w:cs="Arial"/>
                <w:sz w:val="20"/>
                <w:szCs w:val="20"/>
              </w:rPr>
            </w:pPr>
            <w:r>
              <w:rPr>
                <w:rFonts w:ascii="Arial" w:hAnsi="Arial" w:cs="Arial"/>
                <w:sz w:val="20"/>
                <w:szCs w:val="20"/>
              </w:rPr>
              <w:t>9</w:t>
            </w:r>
          </w:p>
        </w:tc>
        <w:tc>
          <w:tcPr>
            <w:tcW w:w="2968" w:type="dxa"/>
          </w:tcPr>
          <w:p w14:paraId="3C61D0B1" w14:textId="77777777" w:rsidR="00967FCD" w:rsidRPr="00967FCD" w:rsidRDefault="0006104C" w:rsidP="00967FCD">
            <w:pPr>
              <w:jc w:val="center"/>
              <w:rPr>
                <w:rFonts w:ascii="Arial" w:hAnsi="Arial" w:cs="Arial"/>
                <w:sz w:val="20"/>
                <w:szCs w:val="20"/>
              </w:rPr>
            </w:pPr>
            <w:r>
              <w:rPr>
                <w:rFonts w:ascii="Arial" w:hAnsi="Arial" w:cs="Arial"/>
                <w:sz w:val="20"/>
                <w:szCs w:val="20"/>
              </w:rPr>
              <w:t>Below Average</w:t>
            </w:r>
          </w:p>
        </w:tc>
      </w:tr>
      <w:tr w:rsidR="00967FCD" w:rsidRPr="00967FCD" w14:paraId="43432AD3" w14:textId="77777777" w:rsidTr="00395E32">
        <w:tc>
          <w:tcPr>
            <w:tcW w:w="3595" w:type="dxa"/>
            <w:shd w:val="clear" w:color="auto" w:fill="D9D9D9"/>
          </w:tcPr>
          <w:p w14:paraId="1F726CF6" w14:textId="77777777" w:rsidR="00967FCD" w:rsidRPr="00967FCD" w:rsidRDefault="00967FCD" w:rsidP="00967FCD">
            <w:pPr>
              <w:rPr>
                <w:rFonts w:ascii="Arial" w:hAnsi="Arial" w:cs="Arial"/>
                <w:b/>
                <w:sz w:val="20"/>
                <w:szCs w:val="20"/>
              </w:rPr>
            </w:pPr>
            <w:r w:rsidRPr="00967FCD">
              <w:rPr>
                <w:rFonts w:ascii="Arial" w:hAnsi="Arial" w:cs="Arial"/>
                <w:b/>
                <w:sz w:val="20"/>
                <w:szCs w:val="20"/>
              </w:rPr>
              <w:t>Long-Term Retrieval (Glr)</w:t>
            </w:r>
          </w:p>
        </w:tc>
        <w:tc>
          <w:tcPr>
            <w:tcW w:w="1709" w:type="dxa"/>
            <w:shd w:val="clear" w:color="auto" w:fill="D9D9D9"/>
          </w:tcPr>
          <w:p w14:paraId="03CAD264" w14:textId="77777777" w:rsidR="00967FCD" w:rsidRPr="00967FCD" w:rsidRDefault="0006104C" w:rsidP="00967FCD">
            <w:pPr>
              <w:jc w:val="center"/>
              <w:rPr>
                <w:rFonts w:ascii="Arial" w:hAnsi="Arial" w:cs="Arial"/>
                <w:b/>
                <w:sz w:val="20"/>
                <w:szCs w:val="20"/>
              </w:rPr>
            </w:pPr>
            <w:r>
              <w:rPr>
                <w:rFonts w:ascii="Arial" w:hAnsi="Arial" w:cs="Arial"/>
                <w:b/>
                <w:sz w:val="20"/>
                <w:szCs w:val="20"/>
              </w:rPr>
              <w:t>78</w:t>
            </w:r>
          </w:p>
        </w:tc>
        <w:tc>
          <w:tcPr>
            <w:tcW w:w="1173" w:type="dxa"/>
            <w:shd w:val="clear" w:color="auto" w:fill="D9D9D9"/>
          </w:tcPr>
          <w:p w14:paraId="16F60293" w14:textId="77777777" w:rsidR="00967FCD" w:rsidRPr="00967FCD" w:rsidRDefault="0006104C" w:rsidP="00967FCD">
            <w:pPr>
              <w:jc w:val="center"/>
              <w:rPr>
                <w:rFonts w:ascii="Arial" w:hAnsi="Arial" w:cs="Arial"/>
                <w:b/>
                <w:sz w:val="20"/>
                <w:szCs w:val="20"/>
              </w:rPr>
            </w:pPr>
            <w:r>
              <w:rPr>
                <w:rFonts w:ascii="Arial" w:hAnsi="Arial" w:cs="Arial"/>
                <w:b/>
                <w:sz w:val="20"/>
                <w:szCs w:val="20"/>
              </w:rPr>
              <w:t>7</w:t>
            </w:r>
          </w:p>
        </w:tc>
        <w:tc>
          <w:tcPr>
            <w:tcW w:w="2968" w:type="dxa"/>
            <w:shd w:val="clear" w:color="auto" w:fill="D9D9D9"/>
          </w:tcPr>
          <w:p w14:paraId="76CD7660" w14:textId="77777777" w:rsidR="00967FCD" w:rsidRPr="00967FCD" w:rsidRDefault="0006104C" w:rsidP="00967FCD">
            <w:pPr>
              <w:jc w:val="center"/>
              <w:rPr>
                <w:rFonts w:ascii="Arial" w:hAnsi="Arial" w:cs="Arial"/>
                <w:b/>
                <w:sz w:val="20"/>
                <w:szCs w:val="20"/>
              </w:rPr>
            </w:pPr>
            <w:r>
              <w:rPr>
                <w:rFonts w:ascii="Arial" w:hAnsi="Arial" w:cs="Arial"/>
                <w:b/>
                <w:sz w:val="20"/>
                <w:szCs w:val="20"/>
              </w:rPr>
              <w:t>Well Below Average</w:t>
            </w:r>
          </w:p>
        </w:tc>
      </w:tr>
      <w:tr w:rsidR="00967FCD" w:rsidRPr="00967FCD" w14:paraId="68126C57" w14:textId="77777777" w:rsidTr="00395E32">
        <w:tc>
          <w:tcPr>
            <w:tcW w:w="3595" w:type="dxa"/>
          </w:tcPr>
          <w:p w14:paraId="02CEB480" w14:textId="77777777" w:rsidR="00967FCD" w:rsidRPr="00967FCD" w:rsidRDefault="00967FCD" w:rsidP="00967FCD">
            <w:pPr>
              <w:rPr>
                <w:rFonts w:ascii="Arial" w:hAnsi="Arial" w:cs="Arial"/>
                <w:i/>
                <w:sz w:val="20"/>
                <w:szCs w:val="20"/>
              </w:rPr>
            </w:pPr>
            <w:r w:rsidRPr="00967FCD">
              <w:rPr>
                <w:rFonts w:ascii="Arial" w:hAnsi="Arial" w:cs="Arial"/>
                <w:sz w:val="20"/>
                <w:szCs w:val="20"/>
              </w:rPr>
              <w:t>Story Recall (MM)</w:t>
            </w:r>
          </w:p>
        </w:tc>
        <w:tc>
          <w:tcPr>
            <w:tcW w:w="1709" w:type="dxa"/>
          </w:tcPr>
          <w:p w14:paraId="4EEF4FCA" w14:textId="77777777" w:rsidR="00967FCD" w:rsidRPr="00967FCD" w:rsidRDefault="0006104C" w:rsidP="00967FCD">
            <w:pPr>
              <w:jc w:val="center"/>
              <w:rPr>
                <w:rFonts w:ascii="Arial" w:hAnsi="Arial" w:cs="Arial"/>
                <w:sz w:val="20"/>
                <w:szCs w:val="20"/>
              </w:rPr>
            </w:pPr>
            <w:r>
              <w:rPr>
                <w:rFonts w:ascii="Arial" w:hAnsi="Arial" w:cs="Arial"/>
                <w:sz w:val="20"/>
                <w:szCs w:val="20"/>
              </w:rPr>
              <w:t>74</w:t>
            </w:r>
          </w:p>
        </w:tc>
        <w:tc>
          <w:tcPr>
            <w:tcW w:w="1173" w:type="dxa"/>
          </w:tcPr>
          <w:p w14:paraId="4DD4E88D" w14:textId="77777777" w:rsidR="00967FCD" w:rsidRPr="00967FCD" w:rsidRDefault="0006104C" w:rsidP="00967FCD">
            <w:pPr>
              <w:jc w:val="center"/>
              <w:rPr>
                <w:rFonts w:ascii="Arial" w:hAnsi="Arial" w:cs="Arial"/>
                <w:sz w:val="20"/>
                <w:szCs w:val="20"/>
              </w:rPr>
            </w:pPr>
            <w:r>
              <w:rPr>
                <w:rFonts w:ascii="Arial" w:hAnsi="Arial" w:cs="Arial"/>
                <w:sz w:val="20"/>
                <w:szCs w:val="20"/>
              </w:rPr>
              <w:t>4</w:t>
            </w:r>
          </w:p>
        </w:tc>
        <w:tc>
          <w:tcPr>
            <w:tcW w:w="2968" w:type="dxa"/>
          </w:tcPr>
          <w:p w14:paraId="7BEA56D7" w14:textId="77777777" w:rsidR="00967FCD" w:rsidRPr="00967FCD" w:rsidRDefault="0006104C" w:rsidP="00967FCD">
            <w:pPr>
              <w:jc w:val="center"/>
              <w:rPr>
                <w:rFonts w:ascii="Arial" w:hAnsi="Arial" w:cs="Arial"/>
                <w:sz w:val="20"/>
                <w:szCs w:val="20"/>
              </w:rPr>
            </w:pPr>
            <w:r>
              <w:rPr>
                <w:rFonts w:ascii="Arial" w:hAnsi="Arial" w:cs="Arial"/>
                <w:sz w:val="20"/>
                <w:szCs w:val="20"/>
              </w:rPr>
              <w:t>Well Below Average</w:t>
            </w:r>
          </w:p>
        </w:tc>
      </w:tr>
      <w:tr w:rsidR="00967FCD" w:rsidRPr="00967FCD" w14:paraId="2E286C53" w14:textId="77777777" w:rsidTr="00395E32">
        <w:tc>
          <w:tcPr>
            <w:tcW w:w="3595" w:type="dxa"/>
          </w:tcPr>
          <w:p w14:paraId="25D337B9" w14:textId="77777777" w:rsidR="00967FCD" w:rsidRPr="00967FCD" w:rsidRDefault="00967FCD" w:rsidP="00967FCD">
            <w:pPr>
              <w:rPr>
                <w:rFonts w:ascii="Arial" w:hAnsi="Arial" w:cs="Arial"/>
                <w:sz w:val="20"/>
                <w:szCs w:val="20"/>
              </w:rPr>
            </w:pPr>
            <w:r w:rsidRPr="00967FCD">
              <w:rPr>
                <w:rFonts w:ascii="Arial" w:hAnsi="Arial" w:cs="Arial"/>
                <w:sz w:val="20"/>
                <w:szCs w:val="20"/>
              </w:rPr>
              <w:t>Visual-Auditory Learning (MA)</w:t>
            </w:r>
          </w:p>
        </w:tc>
        <w:tc>
          <w:tcPr>
            <w:tcW w:w="1709" w:type="dxa"/>
          </w:tcPr>
          <w:p w14:paraId="330D802F" w14:textId="77777777" w:rsidR="00967FCD" w:rsidRPr="00967FCD" w:rsidRDefault="0006104C" w:rsidP="00967FCD">
            <w:pPr>
              <w:jc w:val="center"/>
              <w:rPr>
                <w:rFonts w:ascii="Arial" w:hAnsi="Arial" w:cs="Arial"/>
                <w:sz w:val="20"/>
                <w:szCs w:val="20"/>
              </w:rPr>
            </w:pPr>
            <w:r>
              <w:rPr>
                <w:rFonts w:ascii="Arial" w:hAnsi="Arial" w:cs="Arial"/>
                <w:sz w:val="20"/>
                <w:szCs w:val="20"/>
              </w:rPr>
              <w:t>87</w:t>
            </w:r>
          </w:p>
        </w:tc>
        <w:tc>
          <w:tcPr>
            <w:tcW w:w="1173" w:type="dxa"/>
          </w:tcPr>
          <w:p w14:paraId="27FB6BF5" w14:textId="77777777" w:rsidR="00967FCD" w:rsidRPr="00967FCD" w:rsidRDefault="0006104C" w:rsidP="00967FCD">
            <w:pPr>
              <w:jc w:val="center"/>
              <w:rPr>
                <w:rFonts w:ascii="Arial" w:hAnsi="Arial" w:cs="Arial"/>
                <w:sz w:val="20"/>
                <w:szCs w:val="20"/>
              </w:rPr>
            </w:pPr>
            <w:r>
              <w:rPr>
                <w:rFonts w:ascii="Arial" w:hAnsi="Arial" w:cs="Arial"/>
                <w:sz w:val="20"/>
                <w:szCs w:val="20"/>
              </w:rPr>
              <w:t>20</w:t>
            </w:r>
          </w:p>
        </w:tc>
        <w:tc>
          <w:tcPr>
            <w:tcW w:w="2968" w:type="dxa"/>
          </w:tcPr>
          <w:p w14:paraId="73696A85" w14:textId="77777777" w:rsidR="00967FCD" w:rsidRPr="00967FCD" w:rsidRDefault="0006104C" w:rsidP="00967FCD">
            <w:pPr>
              <w:jc w:val="center"/>
              <w:rPr>
                <w:rFonts w:ascii="Arial" w:hAnsi="Arial" w:cs="Arial"/>
                <w:sz w:val="20"/>
                <w:szCs w:val="20"/>
              </w:rPr>
            </w:pPr>
            <w:r>
              <w:rPr>
                <w:rFonts w:ascii="Arial" w:hAnsi="Arial" w:cs="Arial"/>
                <w:sz w:val="20"/>
                <w:szCs w:val="20"/>
              </w:rPr>
              <w:t>Below Average</w:t>
            </w:r>
          </w:p>
        </w:tc>
      </w:tr>
      <w:tr w:rsidR="00967FCD" w:rsidRPr="00967FCD" w14:paraId="3B1600BE" w14:textId="77777777" w:rsidTr="00395E32">
        <w:tc>
          <w:tcPr>
            <w:tcW w:w="3595" w:type="dxa"/>
            <w:shd w:val="clear" w:color="auto" w:fill="D9D9D9"/>
          </w:tcPr>
          <w:p w14:paraId="5FD0774E" w14:textId="77777777" w:rsidR="00967FCD" w:rsidRPr="00967FCD" w:rsidRDefault="00967FCD" w:rsidP="00967FCD">
            <w:pPr>
              <w:rPr>
                <w:rFonts w:ascii="Arial" w:hAnsi="Arial" w:cs="Arial"/>
                <w:b/>
                <w:sz w:val="20"/>
                <w:szCs w:val="20"/>
              </w:rPr>
            </w:pPr>
            <w:r w:rsidRPr="00967FCD">
              <w:rPr>
                <w:rFonts w:ascii="Arial" w:hAnsi="Arial" w:cs="Arial"/>
                <w:b/>
                <w:sz w:val="20"/>
                <w:szCs w:val="20"/>
              </w:rPr>
              <w:t>Visual-Spatial Thinking (Gv)</w:t>
            </w:r>
          </w:p>
        </w:tc>
        <w:tc>
          <w:tcPr>
            <w:tcW w:w="1709" w:type="dxa"/>
            <w:shd w:val="clear" w:color="auto" w:fill="D9D9D9"/>
          </w:tcPr>
          <w:p w14:paraId="5B7DCC4B" w14:textId="77777777" w:rsidR="00967FCD" w:rsidRPr="00967FCD" w:rsidRDefault="002E0986" w:rsidP="00967FCD">
            <w:pPr>
              <w:jc w:val="center"/>
              <w:rPr>
                <w:rFonts w:ascii="Arial" w:hAnsi="Arial" w:cs="Arial"/>
                <w:b/>
                <w:sz w:val="20"/>
                <w:szCs w:val="20"/>
              </w:rPr>
            </w:pPr>
            <w:r>
              <w:rPr>
                <w:rFonts w:ascii="Arial" w:hAnsi="Arial" w:cs="Arial"/>
                <w:b/>
                <w:sz w:val="20"/>
                <w:szCs w:val="20"/>
              </w:rPr>
              <w:t>111 (XBASS)</w:t>
            </w:r>
          </w:p>
        </w:tc>
        <w:tc>
          <w:tcPr>
            <w:tcW w:w="1173" w:type="dxa"/>
            <w:shd w:val="clear" w:color="auto" w:fill="D9D9D9"/>
          </w:tcPr>
          <w:p w14:paraId="041334BD" w14:textId="77777777" w:rsidR="00967FCD" w:rsidRPr="00967FCD" w:rsidRDefault="002E0986" w:rsidP="00967FCD">
            <w:pPr>
              <w:jc w:val="center"/>
              <w:rPr>
                <w:rFonts w:ascii="Arial" w:hAnsi="Arial" w:cs="Arial"/>
                <w:b/>
                <w:sz w:val="20"/>
                <w:szCs w:val="20"/>
              </w:rPr>
            </w:pPr>
            <w:r>
              <w:rPr>
                <w:rFonts w:ascii="Arial" w:hAnsi="Arial" w:cs="Arial"/>
                <w:b/>
                <w:sz w:val="20"/>
                <w:szCs w:val="20"/>
              </w:rPr>
              <w:t>77</w:t>
            </w:r>
          </w:p>
        </w:tc>
        <w:tc>
          <w:tcPr>
            <w:tcW w:w="2968" w:type="dxa"/>
            <w:shd w:val="clear" w:color="auto" w:fill="D9D9D9"/>
          </w:tcPr>
          <w:p w14:paraId="6FDAE1D1" w14:textId="77777777" w:rsidR="00967FCD" w:rsidRPr="00967FCD" w:rsidRDefault="002E0986" w:rsidP="00967FCD">
            <w:pPr>
              <w:jc w:val="center"/>
              <w:rPr>
                <w:rFonts w:ascii="Arial" w:hAnsi="Arial" w:cs="Arial"/>
                <w:b/>
                <w:sz w:val="20"/>
                <w:szCs w:val="20"/>
              </w:rPr>
            </w:pPr>
            <w:r>
              <w:rPr>
                <w:rFonts w:ascii="Arial" w:hAnsi="Arial" w:cs="Arial"/>
                <w:b/>
                <w:sz w:val="20"/>
                <w:szCs w:val="20"/>
              </w:rPr>
              <w:t>Above Average</w:t>
            </w:r>
          </w:p>
        </w:tc>
      </w:tr>
      <w:tr w:rsidR="00967FCD" w:rsidRPr="00967FCD" w14:paraId="2740DBE4" w14:textId="77777777" w:rsidTr="00395E32">
        <w:trPr>
          <w:trHeight w:val="70"/>
        </w:trPr>
        <w:tc>
          <w:tcPr>
            <w:tcW w:w="3595" w:type="dxa"/>
          </w:tcPr>
          <w:p w14:paraId="56274F91" w14:textId="77777777" w:rsidR="00967FCD" w:rsidRPr="00967FCD" w:rsidRDefault="00967FCD" w:rsidP="00967FCD">
            <w:pPr>
              <w:rPr>
                <w:rFonts w:ascii="Arial" w:hAnsi="Arial" w:cs="Arial"/>
                <w:sz w:val="20"/>
                <w:szCs w:val="20"/>
              </w:rPr>
            </w:pPr>
            <w:r w:rsidRPr="00967FCD">
              <w:rPr>
                <w:rFonts w:ascii="Arial" w:hAnsi="Arial" w:cs="Arial"/>
                <w:sz w:val="20"/>
                <w:szCs w:val="20"/>
              </w:rPr>
              <w:t>Visualization (Vz)</w:t>
            </w:r>
          </w:p>
        </w:tc>
        <w:tc>
          <w:tcPr>
            <w:tcW w:w="1709" w:type="dxa"/>
          </w:tcPr>
          <w:p w14:paraId="3D243FA6" w14:textId="77777777" w:rsidR="00967FCD" w:rsidRPr="00967FCD" w:rsidRDefault="0006104C" w:rsidP="00967FCD">
            <w:pPr>
              <w:jc w:val="center"/>
              <w:rPr>
                <w:rFonts w:ascii="Arial" w:hAnsi="Arial" w:cs="Arial"/>
                <w:sz w:val="20"/>
                <w:szCs w:val="20"/>
              </w:rPr>
            </w:pPr>
            <w:r>
              <w:rPr>
                <w:rFonts w:ascii="Arial" w:hAnsi="Arial" w:cs="Arial"/>
                <w:sz w:val="20"/>
                <w:szCs w:val="20"/>
              </w:rPr>
              <w:t>107</w:t>
            </w:r>
          </w:p>
        </w:tc>
        <w:tc>
          <w:tcPr>
            <w:tcW w:w="1173" w:type="dxa"/>
          </w:tcPr>
          <w:p w14:paraId="32AA9235" w14:textId="77777777" w:rsidR="00967FCD" w:rsidRPr="00967FCD" w:rsidRDefault="0006104C" w:rsidP="00967FCD">
            <w:pPr>
              <w:jc w:val="center"/>
              <w:rPr>
                <w:rFonts w:ascii="Arial" w:hAnsi="Arial" w:cs="Arial"/>
                <w:sz w:val="20"/>
                <w:szCs w:val="20"/>
              </w:rPr>
            </w:pPr>
            <w:r>
              <w:rPr>
                <w:rFonts w:ascii="Arial" w:hAnsi="Arial" w:cs="Arial"/>
                <w:sz w:val="20"/>
                <w:szCs w:val="20"/>
              </w:rPr>
              <w:t>67</w:t>
            </w:r>
          </w:p>
        </w:tc>
        <w:tc>
          <w:tcPr>
            <w:tcW w:w="2968" w:type="dxa"/>
          </w:tcPr>
          <w:p w14:paraId="54B7B8FE" w14:textId="77777777" w:rsidR="00967FCD" w:rsidRPr="00967FCD" w:rsidRDefault="00967FCD" w:rsidP="00967FCD">
            <w:pPr>
              <w:jc w:val="center"/>
              <w:rPr>
                <w:rFonts w:ascii="Arial" w:hAnsi="Arial" w:cs="Arial"/>
                <w:sz w:val="20"/>
                <w:szCs w:val="20"/>
              </w:rPr>
            </w:pPr>
            <w:r w:rsidRPr="00967FCD">
              <w:rPr>
                <w:rFonts w:ascii="Arial" w:hAnsi="Arial" w:cs="Arial"/>
                <w:sz w:val="20"/>
                <w:szCs w:val="20"/>
              </w:rPr>
              <w:t>Average</w:t>
            </w:r>
          </w:p>
        </w:tc>
      </w:tr>
      <w:tr w:rsidR="00967FCD" w:rsidRPr="00967FCD" w14:paraId="4743478F" w14:textId="77777777" w:rsidTr="00395E32">
        <w:tc>
          <w:tcPr>
            <w:tcW w:w="3595" w:type="dxa"/>
          </w:tcPr>
          <w:p w14:paraId="7E4077B7" w14:textId="77777777" w:rsidR="00967FCD" w:rsidRPr="00967FCD" w:rsidRDefault="00967FCD" w:rsidP="00967FCD">
            <w:pPr>
              <w:rPr>
                <w:rFonts w:ascii="Arial" w:hAnsi="Arial" w:cs="Arial"/>
                <w:i/>
                <w:sz w:val="20"/>
                <w:szCs w:val="20"/>
              </w:rPr>
            </w:pPr>
            <w:r w:rsidRPr="00967FCD">
              <w:rPr>
                <w:rFonts w:ascii="Arial" w:hAnsi="Arial" w:cs="Arial"/>
                <w:sz w:val="20"/>
                <w:szCs w:val="20"/>
              </w:rPr>
              <w:t>Picture Recognition (MV)</w:t>
            </w:r>
          </w:p>
        </w:tc>
        <w:tc>
          <w:tcPr>
            <w:tcW w:w="1709" w:type="dxa"/>
          </w:tcPr>
          <w:p w14:paraId="0A3DA909" w14:textId="77777777" w:rsidR="00967FCD" w:rsidRPr="00967FCD" w:rsidRDefault="0006104C" w:rsidP="00967FCD">
            <w:pPr>
              <w:jc w:val="center"/>
              <w:rPr>
                <w:rFonts w:ascii="Arial" w:hAnsi="Arial" w:cs="Arial"/>
                <w:sz w:val="20"/>
                <w:szCs w:val="20"/>
              </w:rPr>
            </w:pPr>
            <w:r>
              <w:rPr>
                <w:rFonts w:ascii="Arial" w:hAnsi="Arial" w:cs="Arial"/>
                <w:sz w:val="20"/>
                <w:szCs w:val="20"/>
              </w:rPr>
              <w:t>85</w:t>
            </w:r>
            <w:r w:rsidR="002E0986">
              <w:rPr>
                <w:rFonts w:ascii="Arial" w:hAnsi="Arial" w:cs="Arial"/>
                <w:sz w:val="20"/>
                <w:szCs w:val="20"/>
              </w:rPr>
              <w:t xml:space="preserve"> (Divergent)</w:t>
            </w:r>
          </w:p>
        </w:tc>
        <w:tc>
          <w:tcPr>
            <w:tcW w:w="1173" w:type="dxa"/>
          </w:tcPr>
          <w:p w14:paraId="7A8A73FD" w14:textId="77777777" w:rsidR="00967FCD" w:rsidRPr="00967FCD" w:rsidRDefault="0006104C" w:rsidP="00967FCD">
            <w:pPr>
              <w:jc w:val="center"/>
              <w:rPr>
                <w:rFonts w:ascii="Arial" w:hAnsi="Arial" w:cs="Arial"/>
                <w:sz w:val="20"/>
                <w:szCs w:val="20"/>
              </w:rPr>
            </w:pPr>
            <w:r>
              <w:rPr>
                <w:rFonts w:ascii="Arial" w:hAnsi="Arial" w:cs="Arial"/>
                <w:sz w:val="20"/>
                <w:szCs w:val="20"/>
              </w:rPr>
              <w:t>17</w:t>
            </w:r>
          </w:p>
        </w:tc>
        <w:tc>
          <w:tcPr>
            <w:tcW w:w="2968" w:type="dxa"/>
          </w:tcPr>
          <w:p w14:paraId="2C90BA2E" w14:textId="77777777" w:rsidR="00967FCD" w:rsidRPr="00967FCD" w:rsidRDefault="00967FCD" w:rsidP="00967FCD">
            <w:pPr>
              <w:jc w:val="center"/>
              <w:rPr>
                <w:rFonts w:ascii="Arial" w:hAnsi="Arial" w:cs="Arial"/>
                <w:sz w:val="20"/>
                <w:szCs w:val="20"/>
              </w:rPr>
            </w:pPr>
            <w:r w:rsidRPr="00967FCD">
              <w:rPr>
                <w:rFonts w:ascii="Arial" w:hAnsi="Arial" w:cs="Arial"/>
                <w:sz w:val="20"/>
                <w:szCs w:val="20"/>
              </w:rPr>
              <w:t>Below Average</w:t>
            </w:r>
          </w:p>
        </w:tc>
      </w:tr>
      <w:tr w:rsidR="0006104C" w:rsidRPr="00967FCD" w14:paraId="510220A8" w14:textId="77777777" w:rsidTr="00395E32">
        <w:tc>
          <w:tcPr>
            <w:tcW w:w="3595" w:type="dxa"/>
          </w:tcPr>
          <w:p w14:paraId="7B1D1269" w14:textId="77777777" w:rsidR="0006104C" w:rsidRPr="00967FCD" w:rsidRDefault="0006104C" w:rsidP="00967FCD">
            <w:pPr>
              <w:rPr>
                <w:rFonts w:ascii="Arial" w:hAnsi="Arial" w:cs="Arial"/>
                <w:sz w:val="20"/>
                <w:szCs w:val="20"/>
              </w:rPr>
            </w:pPr>
            <w:r>
              <w:rPr>
                <w:rFonts w:ascii="Arial" w:hAnsi="Arial" w:cs="Arial"/>
                <w:sz w:val="20"/>
                <w:szCs w:val="20"/>
              </w:rPr>
              <w:t>DAS-II Recognition of Pictures (MV)</w:t>
            </w:r>
          </w:p>
        </w:tc>
        <w:tc>
          <w:tcPr>
            <w:tcW w:w="1709" w:type="dxa"/>
          </w:tcPr>
          <w:p w14:paraId="255841B4" w14:textId="77777777" w:rsidR="0006104C" w:rsidRDefault="002E0986" w:rsidP="00967FCD">
            <w:pPr>
              <w:jc w:val="center"/>
              <w:rPr>
                <w:rFonts w:ascii="Arial" w:hAnsi="Arial" w:cs="Arial"/>
                <w:sz w:val="20"/>
                <w:szCs w:val="20"/>
              </w:rPr>
            </w:pPr>
            <w:r>
              <w:rPr>
                <w:rFonts w:ascii="Arial" w:hAnsi="Arial" w:cs="Arial"/>
                <w:sz w:val="20"/>
                <w:szCs w:val="20"/>
              </w:rPr>
              <w:t>112</w:t>
            </w:r>
          </w:p>
        </w:tc>
        <w:tc>
          <w:tcPr>
            <w:tcW w:w="1173" w:type="dxa"/>
          </w:tcPr>
          <w:p w14:paraId="45DD5E19" w14:textId="77777777" w:rsidR="0006104C" w:rsidRDefault="002E0986" w:rsidP="00967FCD">
            <w:pPr>
              <w:jc w:val="center"/>
              <w:rPr>
                <w:rFonts w:ascii="Arial" w:hAnsi="Arial" w:cs="Arial"/>
                <w:sz w:val="20"/>
                <w:szCs w:val="20"/>
              </w:rPr>
            </w:pPr>
            <w:r>
              <w:rPr>
                <w:rFonts w:ascii="Arial" w:hAnsi="Arial" w:cs="Arial"/>
                <w:sz w:val="20"/>
                <w:szCs w:val="20"/>
              </w:rPr>
              <w:t>58</w:t>
            </w:r>
          </w:p>
        </w:tc>
        <w:tc>
          <w:tcPr>
            <w:tcW w:w="2968" w:type="dxa"/>
          </w:tcPr>
          <w:p w14:paraId="586FB867" w14:textId="77777777" w:rsidR="0006104C" w:rsidRPr="00967FCD" w:rsidRDefault="002E0986" w:rsidP="00967FCD">
            <w:pPr>
              <w:jc w:val="center"/>
              <w:rPr>
                <w:rFonts w:ascii="Arial" w:hAnsi="Arial" w:cs="Arial"/>
                <w:sz w:val="20"/>
                <w:szCs w:val="20"/>
              </w:rPr>
            </w:pPr>
            <w:r>
              <w:rPr>
                <w:rFonts w:ascii="Arial" w:hAnsi="Arial" w:cs="Arial"/>
                <w:sz w:val="20"/>
                <w:szCs w:val="20"/>
              </w:rPr>
              <w:t>Above Average</w:t>
            </w:r>
          </w:p>
        </w:tc>
      </w:tr>
      <w:tr w:rsidR="00967FCD" w:rsidRPr="00967FCD" w14:paraId="066B1FEF" w14:textId="77777777" w:rsidTr="00395E32">
        <w:tc>
          <w:tcPr>
            <w:tcW w:w="3595" w:type="dxa"/>
            <w:shd w:val="clear" w:color="auto" w:fill="D9D9D9"/>
          </w:tcPr>
          <w:p w14:paraId="59ABB3AF" w14:textId="77777777" w:rsidR="00967FCD" w:rsidRPr="00967FCD" w:rsidRDefault="00967FCD" w:rsidP="00967FCD">
            <w:pPr>
              <w:rPr>
                <w:rFonts w:ascii="Arial" w:hAnsi="Arial" w:cs="Arial"/>
                <w:b/>
                <w:sz w:val="20"/>
                <w:szCs w:val="20"/>
              </w:rPr>
            </w:pPr>
            <w:r w:rsidRPr="00967FCD">
              <w:rPr>
                <w:rFonts w:ascii="Arial" w:hAnsi="Arial" w:cs="Arial"/>
                <w:b/>
                <w:sz w:val="20"/>
                <w:szCs w:val="20"/>
              </w:rPr>
              <w:t>Fluid Reasoning (Gf)</w:t>
            </w:r>
          </w:p>
        </w:tc>
        <w:tc>
          <w:tcPr>
            <w:tcW w:w="1709" w:type="dxa"/>
            <w:shd w:val="clear" w:color="auto" w:fill="D9D9D9"/>
          </w:tcPr>
          <w:p w14:paraId="2B191492" w14:textId="77777777" w:rsidR="00967FCD" w:rsidRPr="00967FCD" w:rsidRDefault="002E0986" w:rsidP="00967FCD">
            <w:pPr>
              <w:jc w:val="center"/>
              <w:rPr>
                <w:rFonts w:ascii="Arial" w:hAnsi="Arial" w:cs="Arial"/>
                <w:b/>
                <w:sz w:val="20"/>
                <w:szCs w:val="20"/>
              </w:rPr>
            </w:pPr>
            <w:r>
              <w:rPr>
                <w:rFonts w:ascii="Arial" w:hAnsi="Arial" w:cs="Arial"/>
                <w:b/>
                <w:sz w:val="20"/>
                <w:szCs w:val="20"/>
              </w:rPr>
              <w:t>79 (XBASS)</w:t>
            </w:r>
          </w:p>
        </w:tc>
        <w:tc>
          <w:tcPr>
            <w:tcW w:w="1173" w:type="dxa"/>
            <w:shd w:val="clear" w:color="auto" w:fill="D9D9D9"/>
          </w:tcPr>
          <w:p w14:paraId="7C36F044" w14:textId="77777777" w:rsidR="00967FCD" w:rsidRPr="00967FCD" w:rsidRDefault="002E0986" w:rsidP="00967FCD">
            <w:pPr>
              <w:jc w:val="center"/>
              <w:rPr>
                <w:rFonts w:ascii="Arial" w:hAnsi="Arial" w:cs="Arial"/>
                <w:b/>
                <w:sz w:val="20"/>
                <w:szCs w:val="20"/>
              </w:rPr>
            </w:pPr>
            <w:r>
              <w:rPr>
                <w:rFonts w:ascii="Arial" w:hAnsi="Arial" w:cs="Arial"/>
                <w:b/>
                <w:sz w:val="20"/>
                <w:szCs w:val="20"/>
              </w:rPr>
              <w:t>8</w:t>
            </w:r>
          </w:p>
        </w:tc>
        <w:tc>
          <w:tcPr>
            <w:tcW w:w="2968" w:type="dxa"/>
            <w:shd w:val="clear" w:color="auto" w:fill="D9D9D9"/>
          </w:tcPr>
          <w:p w14:paraId="62AC48A0" w14:textId="77777777" w:rsidR="00967FCD" w:rsidRPr="00967FCD" w:rsidRDefault="002E0986" w:rsidP="00967FCD">
            <w:pPr>
              <w:jc w:val="center"/>
              <w:rPr>
                <w:rFonts w:ascii="Arial" w:hAnsi="Arial" w:cs="Arial"/>
                <w:b/>
                <w:sz w:val="20"/>
                <w:szCs w:val="20"/>
              </w:rPr>
            </w:pPr>
            <w:r>
              <w:rPr>
                <w:rFonts w:ascii="Arial" w:hAnsi="Arial" w:cs="Arial"/>
                <w:b/>
                <w:sz w:val="20"/>
                <w:szCs w:val="20"/>
              </w:rPr>
              <w:t>Well Below Average</w:t>
            </w:r>
          </w:p>
        </w:tc>
      </w:tr>
      <w:tr w:rsidR="00967FCD" w:rsidRPr="00967FCD" w14:paraId="18100FD8" w14:textId="77777777" w:rsidTr="00395E32">
        <w:tc>
          <w:tcPr>
            <w:tcW w:w="3595" w:type="dxa"/>
          </w:tcPr>
          <w:p w14:paraId="56B4C653" w14:textId="77777777" w:rsidR="00967FCD" w:rsidRPr="00967FCD" w:rsidRDefault="00967FCD" w:rsidP="00967FCD">
            <w:pPr>
              <w:rPr>
                <w:rFonts w:ascii="Arial" w:hAnsi="Arial" w:cs="Arial"/>
                <w:i/>
                <w:sz w:val="20"/>
                <w:szCs w:val="20"/>
              </w:rPr>
            </w:pPr>
            <w:r w:rsidRPr="00967FCD">
              <w:rPr>
                <w:rFonts w:ascii="Arial" w:hAnsi="Arial" w:cs="Arial"/>
                <w:sz w:val="20"/>
                <w:szCs w:val="20"/>
              </w:rPr>
              <w:t>Number Series (RQ)</w:t>
            </w:r>
          </w:p>
        </w:tc>
        <w:tc>
          <w:tcPr>
            <w:tcW w:w="1709" w:type="dxa"/>
          </w:tcPr>
          <w:p w14:paraId="70294853" w14:textId="77777777" w:rsidR="00967FCD" w:rsidRPr="00967FCD" w:rsidRDefault="0006104C" w:rsidP="00967FCD">
            <w:pPr>
              <w:jc w:val="center"/>
              <w:rPr>
                <w:rFonts w:ascii="Arial" w:hAnsi="Arial" w:cs="Arial"/>
                <w:sz w:val="20"/>
                <w:szCs w:val="20"/>
              </w:rPr>
            </w:pPr>
            <w:r>
              <w:rPr>
                <w:rFonts w:ascii="Arial" w:hAnsi="Arial" w:cs="Arial"/>
                <w:sz w:val="20"/>
                <w:szCs w:val="20"/>
              </w:rPr>
              <w:t>84</w:t>
            </w:r>
          </w:p>
        </w:tc>
        <w:tc>
          <w:tcPr>
            <w:tcW w:w="1173" w:type="dxa"/>
          </w:tcPr>
          <w:p w14:paraId="7AC880C0" w14:textId="77777777" w:rsidR="00967FCD" w:rsidRPr="00967FCD" w:rsidRDefault="0006104C" w:rsidP="00967FCD">
            <w:pPr>
              <w:jc w:val="center"/>
              <w:rPr>
                <w:rFonts w:ascii="Arial" w:hAnsi="Arial" w:cs="Arial"/>
                <w:sz w:val="20"/>
                <w:szCs w:val="20"/>
              </w:rPr>
            </w:pPr>
            <w:r>
              <w:rPr>
                <w:rFonts w:ascii="Arial" w:hAnsi="Arial" w:cs="Arial"/>
                <w:sz w:val="20"/>
                <w:szCs w:val="20"/>
              </w:rPr>
              <w:t>15</w:t>
            </w:r>
          </w:p>
        </w:tc>
        <w:tc>
          <w:tcPr>
            <w:tcW w:w="2968" w:type="dxa"/>
          </w:tcPr>
          <w:p w14:paraId="79003577" w14:textId="77777777" w:rsidR="00967FCD" w:rsidRPr="00967FCD" w:rsidRDefault="00967FCD" w:rsidP="00967FCD">
            <w:pPr>
              <w:jc w:val="center"/>
              <w:rPr>
                <w:rFonts w:ascii="Arial" w:hAnsi="Arial" w:cs="Arial"/>
                <w:sz w:val="20"/>
                <w:szCs w:val="20"/>
              </w:rPr>
            </w:pPr>
            <w:r w:rsidRPr="00967FCD">
              <w:rPr>
                <w:rFonts w:ascii="Arial" w:hAnsi="Arial" w:cs="Arial"/>
                <w:sz w:val="20"/>
                <w:szCs w:val="20"/>
              </w:rPr>
              <w:t>Below Average</w:t>
            </w:r>
          </w:p>
        </w:tc>
      </w:tr>
      <w:tr w:rsidR="00967FCD" w:rsidRPr="00967FCD" w14:paraId="06A6155F" w14:textId="77777777" w:rsidTr="00395E32">
        <w:tc>
          <w:tcPr>
            <w:tcW w:w="3595" w:type="dxa"/>
          </w:tcPr>
          <w:p w14:paraId="3B3C7D74" w14:textId="77777777" w:rsidR="00967FCD" w:rsidRPr="00967FCD" w:rsidRDefault="00967FCD" w:rsidP="00967FCD">
            <w:pPr>
              <w:rPr>
                <w:rFonts w:ascii="Arial" w:hAnsi="Arial" w:cs="Arial"/>
                <w:sz w:val="20"/>
                <w:szCs w:val="20"/>
              </w:rPr>
            </w:pPr>
            <w:r w:rsidRPr="00967FCD">
              <w:rPr>
                <w:rFonts w:ascii="Arial" w:hAnsi="Arial" w:cs="Arial"/>
                <w:sz w:val="20"/>
                <w:szCs w:val="20"/>
              </w:rPr>
              <w:t>Concept Formation (I)</w:t>
            </w:r>
          </w:p>
        </w:tc>
        <w:tc>
          <w:tcPr>
            <w:tcW w:w="1709" w:type="dxa"/>
          </w:tcPr>
          <w:p w14:paraId="1AA59685" w14:textId="77777777" w:rsidR="00967FCD" w:rsidRPr="00967FCD" w:rsidRDefault="0006104C" w:rsidP="00967FCD">
            <w:pPr>
              <w:jc w:val="center"/>
              <w:rPr>
                <w:rFonts w:ascii="Arial" w:hAnsi="Arial" w:cs="Arial"/>
                <w:sz w:val="20"/>
                <w:szCs w:val="20"/>
              </w:rPr>
            </w:pPr>
            <w:r>
              <w:rPr>
                <w:rFonts w:ascii="Arial" w:hAnsi="Arial" w:cs="Arial"/>
                <w:sz w:val="20"/>
                <w:szCs w:val="20"/>
              </w:rPr>
              <w:t>104</w:t>
            </w:r>
            <w:r w:rsidR="002E0986">
              <w:rPr>
                <w:rFonts w:ascii="Arial" w:hAnsi="Arial" w:cs="Arial"/>
                <w:sz w:val="20"/>
                <w:szCs w:val="20"/>
              </w:rPr>
              <w:t xml:space="preserve"> (Divergent)</w:t>
            </w:r>
          </w:p>
        </w:tc>
        <w:tc>
          <w:tcPr>
            <w:tcW w:w="1173" w:type="dxa"/>
          </w:tcPr>
          <w:p w14:paraId="5D8C3BD0" w14:textId="77777777" w:rsidR="00967FCD" w:rsidRPr="00967FCD" w:rsidRDefault="0006104C" w:rsidP="00967FCD">
            <w:pPr>
              <w:jc w:val="center"/>
              <w:rPr>
                <w:rFonts w:ascii="Arial" w:hAnsi="Arial" w:cs="Arial"/>
                <w:sz w:val="20"/>
                <w:szCs w:val="20"/>
              </w:rPr>
            </w:pPr>
            <w:r>
              <w:rPr>
                <w:rFonts w:ascii="Arial" w:hAnsi="Arial" w:cs="Arial"/>
                <w:sz w:val="20"/>
                <w:szCs w:val="20"/>
              </w:rPr>
              <w:t>60</w:t>
            </w:r>
          </w:p>
        </w:tc>
        <w:tc>
          <w:tcPr>
            <w:tcW w:w="2968" w:type="dxa"/>
          </w:tcPr>
          <w:p w14:paraId="67DF900C" w14:textId="77777777" w:rsidR="00967FCD" w:rsidRPr="00967FCD" w:rsidRDefault="00967FCD" w:rsidP="00967FCD">
            <w:pPr>
              <w:jc w:val="center"/>
              <w:rPr>
                <w:rFonts w:ascii="Arial" w:hAnsi="Arial" w:cs="Arial"/>
                <w:sz w:val="20"/>
                <w:szCs w:val="20"/>
              </w:rPr>
            </w:pPr>
            <w:r w:rsidRPr="00967FCD">
              <w:rPr>
                <w:rFonts w:ascii="Arial" w:hAnsi="Arial" w:cs="Arial"/>
                <w:sz w:val="20"/>
                <w:szCs w:val="20"/>
              </w:rPr>
              <w:t>Average</w:t>
            </w:r>
          </w:p>
        </w:tc>
      </w:tr>
      <w:tr w:rsidR="0006104C" w:rsidRPr="00967FCD" w14:paraId="55A50F4C" w14:textId="77777777" w:rsidTr="00395E32">
        <w:tc>
          <w:tcPr>
            <w:tcW w:w="3595" w:type="dxa"/>
          </w:tcPr>
          <w:p w14:paraId="2C8E9E67" w14:textId="77777777" w:rsidR="0006104C" w:rsidRPr="00967FCD" w:rsidRDefault="0006104C" w:rsidP="00967FCD">
            <w:pPr>
              <w:rPr>
                <w:rFonts w:ascii="Arial" w:hAnsi="Arial" w:cs="Arial"/>
                <w:sz w:val="20"/>
                <w:szCs w:val="20"/>
              </w:rPr>
            </w:pPr>
            <w:r>
              <w:rPr>
                <w:rFonts w:ascii="Arial" w:hAnsi="Arial" w:cs="Arial"/>
                <w:sz w:val="20"/>
                <w:szCs w:val="20"/>
              </w:rPr>
              <w:t>Analysis-Synthesis (RG)</w:t>
            </w:r>
          </w:p>
        </w:tc>
        <w:tc>
          <w:tcPr>
            <w:tcW w:w="1709" w:type="dxa"/>
          </w:tcPr>
          <w:p w14:paraId="765F946E" w14:textId="77777777" w:rsidR="0006104C" w:rsidRDefault="002E0986" w:rsidP="00967FCD">
            <w:pPr>
              <w:jc w:val="center"/>
              <w:rPr>
                <w:rFonts w:ascii="Arial" w:hAnsi="Arial" w:cs="Arial"/>
                <w:sz w:val="20"/>
                <w:szCs w:val="20"/>
              </w:rPr>
            </w:pPr>
            <w:r>
              <w:rPr>
                <w:rFonts w:ascii="Arial" w:hAnsi="Arial" w:cs="Arial"/>
                <w:sz w:val="20"/>
                <w:szCs w:val="20"/>
              </w:rPr>
              <w:t>80</w:t>
            </w:r>
          </w:p>
        </w:tc>
        <w:tc>
          <w:tcPr>
            <w:tcW w:w="1173" w:type="dxa"/>
          </w:tcPr>
          <w:p w14:paraId="4BCE36F2" w14:textId="77777777" w:rsidR="0006104C" w:rsidRDefault="002E0986" w:rsidP="00967FCD">
            <w:pPr>
              <w:jc w:val="center"/>
              <w:rPr>
                <w:rFonts w:ascii="Arial" w:hAnsi="Arial" w:cs="Arial"/>
                <w:sz w:val="20"/>
                <w:szCs w:val="20"/>
              </w:rPr>
            </w:pPr>
            <w:r>
              <w:rPr>
                <w:rFonts w:ascii="Arial" w:hAnsi="Arial" w:cs="Arial"/>
                <w:sz w:val="20"/>
                <w:szCs w:val="20"/>
              </w:rPr>
              <w:t>9</w:t>
            </w:r>
          </w:p>
        </w:tc>
        <w:tc>
          <w:tcPr>
            <w:tcW w:w="2968" w:type="dxa"/>
          </w:tcPr>
          <w:p w14:paraId="411ECCD6" w14:textId="77777777" w:rsidR="0006104C" w:rsidRPr="00967FCD" w:rsidRDefault="002E0986" w:rsidP="00967FCD">
            <w:pPr>
              <w:jc w:val="center"/>
              <w:rPr>
                <w:rFonts w:ascii="Arial" w:hAnsi="Arial" w:cs="Arial"/>
                <w:sz w:val="20"/>
                <w:szCs w:val="20"/>
              </w:rPr>
            </w:pPr>
            <w:r>
              <w:rPr>
                <w:rFonts w:ascii="Arial" w:hAnsi="Arial" w:cs="Arial"/>
                <w:sz w:val="20"/>
                <w:szCs w:val="20"/>
              </w:rPr>
              <w:t>Below Average</w:t>
            </w:r>
          </w:p>
        </w:tc>
      </w:tr>
      <w:tr w:rsidR="00967FCD" w:rsidRPr="00967FCD" w14:paraId="76205175" w14:textId="77777777" w:rsidTr="00395E32">
        <w:tc>
          <w:tcPr>
            <w:tcW w:w="3595" w:type="dxa"/>
            <w:shd w:val="clear" w:color="auto" w:fill="D9D9D9"/>
          </w:tcPr>
          <w:p w14:paraId="3848C37B" w14:textId="77777777" w:rsidR="00967FCD" w:rsidRPr="00967FCD" w:rsidRDefault="00967FCD" w:rsidP="00967FCD">
            <w:pPr>
              <w:rPr>
                <w:rFonts w:ascii="Arial" w:hAnsi="Arial" w:cs="Arial"/>
                <w:b/>
                <w:sz w:val="20"/>
                <w:szCs w:val="20"/>
              </w:rPr>
            </w:pPr>
            <w:r w:rsidRPr="00967FCD">
              <w:rPr>
                <w:rFonts w:ascii="Arial" w:hAnsi="Arial" w:cs="Arial"/>
                <w:b/>
                <w:sz w:val="20"/>
                <w:szCs w:val="20"/>
              </w:rPr>
              <w:t>Short-Term Memory (Gsm)</w:t>
            </w:r>
          </w:p>
        </w:tc>
        <w:tc>
          <w:tcPr>
            <w:tcW w:w="1709" w:type="dxa"/>
            <w:shd w:val="clear" w:color="auto" w:fill="D9D9D9"/>
          </w:tcPr>
          <w:p w14:paraId="5A801C99" w14:textId="77777777" w:rsidR="00967FCD" w:rsidRPr="00967FCD" w:rsidRDefault="0006104C" w:rsidP="00395E32">
            <w:pPr>
              <w:jc w:val="center"/>
              <w:rPr>
                <w:rFonts w:ascii="Arial" w:hAnsi="Arial" w:cs="Arial"/>
                <w:b/>
                <w:sz w:val="20"/>
                <w:szCs w:val="20"/>
              </w:rPr>
            </w:pPr>
            <w:r>
              <w:rPr>
                <w:rFonts w:ascii="Arial" w:hAnsi="Arial" w:cs="Arial"/>
                <w:b/>
                <w:sz w:val="20"/>
                <w:szCs w:val="20"/>
              </w:rPr>
              <w:t>87</w:t>
            </w:r>
            <w:r w:rsidR="00395E32">
              <w:rPr>
                <w:rFonts w:ascii="Arial" w:hAnsi="Arial" w:cs="Arial"/>
                <w:b/>
                <w:sz w:val="20"/>
                <w:szCs w:val="20"/>
              </w:rPr>
              <w:t xml:space="preserve"> (</w:t>
            </w:r>
            <w:r w:rsidR="00967FCD" w:rsidRPr="00967FCD">
              <w:rPr>
                <w:rFonts w:ascii="Arial" w:hAnsi="Arial" w:cs="Arial"/>
                <w:b/>
                <w:sz w:val="20"/>
                <w:szCs w:val="20"/>
              </w:rPr>
              <w:t>XBASS</w:t>
            </w:r>
            <w:r w:rsidR="00395E32">
              <w:rPr>
                <w:rFonts w:ascii="Arial" w:hAnsi="Arial" w:cs="Arial"/>
                <w:b/>
                <w:sz w:val="20"/>
                <w:szCs w:val="20"/>
              </w:rPr>
              <w:t>)</w:t>
            </w:r>
          </w:p>
        </w:tc>
        <w:tc>
          <w:tcPr>
            <w:tcW w:w="1173" w:type="dxa"/>
            <w:shd w:val="clear" w:color="auto" w:fill="D9D9D9"/>
          </w:tcPr>
          <w:p w14:paraId="7FD60E64" w14:textId="77777777" w:rsidR="00967FCD" w:rsidRPr="00967FCD" w:rsidRDefault="0006104C" w:rsidP="00967FCD">
            <w:pPr>
              <w:jc w:val="center"/>
              <w:rPr>
                <w:rFonts w:ascii="Arial" w:hAnsi="Arial" w:cs="Arial"/>
                <w:b/>
                <w:sz w:val="20"/>
                <w:szCs w:val="20"/>
              </w:rPr>
            </w:pPr>
            <w:r>
              <w:rPr>
                <w:rFonts w:ascii="Arial" w:hAnsi="Arial" w:cs="Arial"/>
                <w:b/>
                <w:sz w:val="20"/>
                <w:szCs w:val="20"/>
              </w:rPr>
              <w:t>19</w:t>
            </w:r>
          </w:p>
        </w:tc>
        <w:tc>
          <w:tcPr>
            <w:tcW w:w="2968" w:type="dxa"/>
            <w:shd w:val="clear" w:color="auto" w:fill="D9D9D9"/>
          </w:tcPr>
          <w:p w14:paraId="51F31959" w14:textId="77777777" w:rsidR="00967FCD" w:rsidRPr="00967FCD" w:rsidRDefault="0006104C" w:rsidP="00967FCD">
            <w:pPr>
              <w:jc w:val="center"/>
              <w:rPr>
                <w:rFonts w:ascii="Arial" w:hAnsi="Arial" w:cs="Arial"/>
                <w:b/>
                <w:sz w:val="20"/>
                <w:szCs w:val="20"/>
              </w:rPr>
            </w:pPr>
            <w:r>
              <w:rPr>
                <w:rFonts w:ascii="Arial" w:hAnsi="Arial" w:cs="Arial"/>
                <w:b/>
                <w:sz w:val="20"/>
                <w:szCs w:val="20"/>
              </w:rPr>
              <w:t>Below Average</w:t>
            </w:r>
          </w:p>
        </w:tc>
      </w:tr>
      <w:tr w:rsidR="00967FCD" w:rsidRPr="00967FCD" w14:paraId="040BCBCE" w14:textId="77777777" w:rsidTr="00395E32">
        <w:tc>
          <w:tcPr>
            <w:tcW w:w="3595" w:type="dxa"/>
          </w:tcPr>
          <w:p w14:paraId="50E1E572" w14:textId="77777777" w:rsidR="00967FCD" w:rsidRPr="00967FCD" w:rsidRDefault="00967FCD" w:rsidP="00967FCD">
            <w:pPr>
              <w:rPr>
                <w:rFonts w:ascii="Arial" w:hAnsi="Arial" w:cs="Arial"/>
                <w:sz w:val="20"/>
                <w:szCs w:val="20"/>
              </w:rPr>
            </w:pPr>
            <w:r w:rsidRPr="00967FCD">
              <w:rPr>
                <w:rFonts w:ascii="Arial" w:hAnsi="Arial" w:cs="Arial"/>
                <w:sz w:val="20"/>
                <w:szCs w:val="20"/>
              </w:rPr>
              <w:t>Verbal Attention (MW)</w:t>
            </w:r>
          </w:p>
        </w:tc>
        <w:tc>
          <w:tcPr>
            <w:tcW w:w="1709" w:type="dxa"/>
          </w:tcPr>
          <w:p w14:paraId="052C2EA5" w14:textId="77777777" w:rsidR="00967FCD" w:rsidRPr="00967FCD" w:rsidRDefault="0006104C" w:rsidP="00967FCD">
            <w:pPr>
              <w:jc w:val="center"/>
              <w:rPr>
                <w:rFonts w:ascii="Arial" w:hAnsi="Arial" w:cs="Arial"/>
                <w:sz w:val="20"/>
                <w:szCs w:val="20"/>
              </w:rPr>
            </w:pPr>
            <w:r>
              <w:rPr>
                <w:rFonts w:ascii="Arial" w:hAnsi="Arial" w:cs="Arial"/>
                <w:sz w:val="20"/>
                <w:szCs w:val="20"/>
              </w:rPr>
              <w:t>90</w:t>
            </w:r>
          </w:p>
        </w:tc>
        <w:tc>
          <w:tcPr>
            <w:tcW w:w="1173" w:type="dxa"/>
          </w:tcPr>
          <w:p w14:paraId="0B061675" w14:textId="77777777" w:rsidR="00967FCD" w:rsidRPr="00967FCD" w:rsidRDefault="0006104C" w:rsidP="00967FCD">
            <w:pPr>
              <w:jc w:val="center"/>
              <w:rPr>
                <w:rFonts w:ascii="Arial" w:hAnsi="Arial" w:cs="Arial"/>
                <w:sz w:val="20"/>
                <w:szCs w:val="20"/>
              </w:rPr>
            </w:pPr>
            <w:r>
              <w:rPr>
                <w:rFonts w:ascii="Arial" w:hAnsi="Arial" w:cs="Arial"/>
                <w:sz w:val="20"/>
                <w:szCs w:val="20"/>
              </w:rPr>
              <w:t>26</w:t>
            </w:r>
          </w:p>
        </w:tc>
        <w:tc>
          <w:tcPr>
            <w:tcW w:w="2968" w:type="dxa"/>
          </w:tcPr>
          <w:p w14:paraId="039847EC" w14:textId="77777777" w:rsidR="00967FCD" w:rsidRPr="00967FCD" w:rsidRDefault="00967FCD" w:rsidP="00967FCD">
            <w:pPr>
              <w:jc w:val="center"/>
              <w:rPr>
                <w:rFonts w:ascii="Arial" w:hAnsi="Arial" w:cs="Arial"/>
                <w:sz w:val="20"/>
                <w:szCs w:val="20"/>
              </w:rPr>
            </w:pPr>
            <w:r w:rsidRPr="00967FCD">
              <w:rPr>
                <w:rFonts w:ascii="Arial" w:hAnsi="Arial" w:cs="Arial"/>
                <w:sz w:val="20"/>
                <w:szCs w:val="20"/>
              </w:rPr>
              <w:t>Average</w:t>
            </w:r>
          </w:p>
        </w:tc>
      </w:tr>
      <w:tr w:rsidR="00967FCD" w:rsidRPr="00967FCD" w14:paraId="45473E7C" w14:textId="77777777" w:rsidTr="00395E32">
        <w:tc>
          <w:tcPr>
            <w:tcW w:w="3595" w:type="dxa"/>
          </w:tcPr>
          <w:p w14:paraId="5396519C" w14:textId="77777777" w:rsidR="00967FCD" w:rsidRPr="00967FCD" w:rsidRDefault="00967FCD" w:rsidP="00967FCD">
            <w:pPr>
              <w:rPr>
                <w:rFonts w:ascii="Arial" w:hAnsi="Arial" w:cs="Arial"/>
                <w:i/>
                <w:sz w:val="20"/>
                <w:szCs w:val="20"/>
              </w:rPr>
            </w:pPr>
            <w:r w:rsidRPr="00967FCD">
              <w:rPr>
                <w:rFonts w:ascii="Arial" w:hAnsi="Arial" w:cs="Arial"/>
                <w:sz w:val="20"/>
                <w:szCs w:val="20"/>
              </w:rPr>
              <w:t>Memory for Words (MS)</w:t>
            </w:r>
          </w:p>
        </w:tc>
        <w:tc>
          <w:tcPr>
            <w:tcW w:w="1709" w:type="dxa"/>
          </w:tcPr>
          <w:p w14:paraId="48C5BB38" w14:textId="77777777" w:rsidR="00967FCD" w:rsidRPr="00967FCD" w:rsidRDefault="0006104C" w:rsidP="00967FCD">
            <w:pPr>
              <w:jc w:val="center"/>
              <w:rPr>
                <w:rFonts w:ascii="Arial" w:hAnsi="Arial" w:cs="Arial"/>
                <w:sz w:val="20"/>
                <w:szCs w:val="20"/>
              </w:rPr>
            </w:pPr>
            <w:r>
              <w:rPr>
                <w:rFonts w:ascii="Arial" w:hAnsi="Arial" w:cs="Arial"/>
                <w:sz w:val="20"/>
                <w:szCs w:val="20"/>
              </w:rPr>
              <w:t>88</w:t>
            </w:r>
          </w:p>
        </w:tc>
        <w:tc>
          <w:tcPr>
            <w:tcW w:w="1173" w:type="dxa"/>
          </w:tcPr>
          <w:p w14:paraId="64AC1C3F" w14:textId="77777777" w:rsidR="00967FCD" w:rsidRPr="00967FCD" w:rsidRDefault="0006104C" w:rsidP="00967FCD">
            <w:pPr>
              <w:jc w:val="center"/>
              <w:rPr>
                <w:rFonts w:ascii="Arial" w:hAnsi="Arial" w:cs="Arial"/>
                <w:sz w:val="20"/>
                <w:szCs w:val="20"/>
              </w:rPr>
            </w:pPr>
            <w:r>
              <w:rPr>
                <w:rFonts w:ascii="Arial" w:hAnsi="Arial" w:cs="Arial"/>
                <w:sz w:val="20"/>
                <w:szCs w:val="20"/>
              </w:rPr>
              <w:t>22</w:t>
            </w:r>
          </w:p>
        </w:tc>
        <w:tc>
          <w:tcPr>
            <w:tcW w:w="2968" w:type="dxa"/>
          </w:tcPr>
          <w:p w14:paraId="39C492F9" w14:textId="77777777" w:rsidR="00967FCD" w:rsidRPr="00967FCD" w:rsidRDefault="0006104C" w:rsidP="00967FCD">
            <w:pPr>
              <w:jc w:val="center"/>
              <w:rPr>
                <w:rFonts w:ascii="Arial" w:hAnsi="Arial" w:cs="Arial"/>
                <w:sz w:val="20"/>
                <w:szCs w:val="20"/>
              </w:rPr>
            </w:pPr>
            <w:r>
              <w:rPr>
                <w:rFonts w:ascii="Arial" w:hAnsi="Arial" w:cs="Arial"/>
                <w:sz w:val="20"/>
                <w:szCs w:val="20"/>
              </w:rPr>
              <w:t>Below Average</w:t>
            </w:r>
          </w:p>
        </w:tc>
      </w:tr>
      <w:tr w:rsidR="00967FCD" w:rsidRPr="00967FCD" w14:paraId="18AABAA5" w14:textId="77777777" w:rsidTr="00395E32">
        <w:tc>
          <w:tcPr>
            <w:tcW w:w="3595" w:type="dxa"/>
            <w:shd w:val="clear" w:color="auto" w:fill="D9D9D9"/>
          </w:tcPr>
          <w:p w14:paraId="593507B1" w14:textId="77777777" w:rsidR="00967FCD" w:rsidRPr="00967FCD" w:rsidRDefault="00967FCD" w:rsidP="00967FCD">
            <w:pPr>
              <w:rPr>
                <w:rFonts w:ascii="Arial" w:hAnsi="Arial" w:cs="Arial"/>
                <w:b/>
                <w:sz w:val="20"/>
                <w:szCs w:val="20"/>
              </w:rPr>
            </w:pPr>
            <w:r w:rsidRPr="00967FCD">
              <w:rPr>
                <w:rFonts w:ascii="Arial" w:hAnsi="Arial" w:cs="Arial"/>
                <w:b/>
                <w:sz w:val="20"/>
                <w:szCs w:val="20"/>
              </w:rPr>
              <w:t>Phonological Awareness (Ga)</w:t>
            </w:r>
          </w:p>
        </w:tc>
        <w:tc>
          <w:tcPr>
            <w:tcW w:w="1709" w:type="dxa"/>
            <w:shd w:val="clear" w:color="auto" w:fill="D9D9D9"/>
          </w:tcPr>
          <w:p w14:paraId="6274F9AD" w14:textId="77777777" w:rsidR="00967FCD" w:rsidRPr="00967FCD" w:rsidRDefault="0006104C" w:rsidP="00395E32">
            <w:pPr>
              <w:jc w:val="center"/>
              <w:rPr>
                <w:rFonts w:ascii="Arial" w:hAnsi="Arial" w:cs="Arial"/>
                <w:b/>
                <w:sz w:val="20"/>
                <w:szCs w:val="20"/>
              </w:rPr>
            </w:pPr>
            <w:r>
              <w:rPr>
                <w:rFonts w:ascii="Arial" w:hAnsi="Arial" w:cs="Arial"/>
                <w:b/>
                <w:sz w:val="20"/>
                <w:szCs w:val="20"/>
              </w:rPr>
              <w:t>58</w:t>
            </w:r>
            <w:r w:rsidR="00395E32">
              <w:rPr>
                <w:rFonts w:ascii="Arial" w:hAnsi="Arial" w:cs="Arial"/>
                <w:b/>
                <w:sz w:val="20"/>
                <w:szCs w:val="20"/>
              </w:rPr>
              <w:t xml:space="preserve"> (</w:t>
            </w:r>
            <w:r w:rsidR="00967FCD" w:rsidRPr="00967FCD">
              <w:rPr>
                <w:rFonts w:ascii="Arial" w:hAnsi="Arial" w:cs="Arial"/>
                <w:b/>
                <w:sz w:val="20"/>
                <w:szCs w:val="20"/>
              </w:rPr>
              <w:t>XBASS</w:t>
            </w:r>
            <w:r w:rsidR="00395E32">
              <w:rPr>
                <w:rFonts w:ascii="Arial" w:hAnsi="Arial" w:cs="Arial"/>
                <w:b/>
                <w:sz w:val="20"/>
                <w:szCs w:val="20"/>
              </w:rPr>
              <w:t>)</w:t>
            </w:r>
          </w:p>
        </w:tc>
        <w:tc>
          <w:tcPr>
            <w:tcW w:w="1173" w:type="dxa"/>
            <w:shd w:val="clear" w:color="auto" w:fill="D9D9D9"/>
          </w:tcPr>
          <w:p w14:paraId="3C9B3CA9" w14:textId="77777777" w:rsidR="00967FCD" w:rsidRPr="00967FCD" w:rsidRDefault="0006104C" w:rsidP="00967FCD">
            <w:pPr>
              <w:jc w:val="center"/>
              <w:rPr>
                <w:rFonts w:ascii="Arial" w:hAnsi="Arial" w:cs="Arial"/>
                <w:b/>
                <w:sz w:val="20"/>
                <w:szCs w:val="20"/>
              </w:rPr>
            </w:pPr>
            <w:r>
              <w:rPr>
                <w:rFonts w:ascii="Arial" w:hAnsi="Arial" w:cs="Arial"/>
                <w:b/>
                <w:sz w:val="20"/>
                <w:szCs w:val="20"/>
              </w:rPr>
              <w:t>&lt;1</w:t>
            </w:r>
          </w:p>
        </w:tc>
        <w:tc>
          <w:tcPr>
            <w:tcW w:w="2968" w:type="dxa"/>
            <w:shd w:val="clear" w:color="auto" w:fill="D9D9D9"/>
          </w:tcPr>
          <w:p w14:paraId="2A72FEEE" w14:textId="77777777" w:rsidR="00967FCD" w:rsidRPr="00967FCD" w:rsidRDefault="00395E32" w:rsidP="00967FCD">
            <w:pPr>
              <w:jc w:val="center"/>
              <w:rPr>
                <w:rFonts w:ascii="Arial" w:hAnsi="Arial" w:cs="Arial"/>
                <w:b/>
                <w:sz w:val="20"/>
                <w:szCs w:val="20"/>
              </w:rPr>
            </w:pPr>
            <w:r>
              <w:rPr>
                <w:rFonts w:ascii="Arial" w:hAnsi="Arial" w:cs="Arial"/>
                <w:b/>
                <w:sz w:val="20"/>
                <w:szCs w:val="20"/>
              </w:rPr>
              <w:t>Extremely</w:t>
            </w:r>
            <w:r w:rsidR="0006104C">
              <w:rPr>
                <w:rFonts w:ascii="Arial" w:hAnsi="Arial" w:cs="Arial"/>
                <w:b/>
                <w:sz w:val="20"/>
                <w:szCs w:val="20"/>
              </w:rPr>
              <w:t xml:space="preserve"> Below Average</w:t>
            </w:r>
          </w:p>
        </w:tc>
      </w:tr>
      <w:tr w:rsidR="00967FCD" w:rsidRPr="00967FCD" w14:paraId="11E32AD9" w14:textId="77777777" w:rsidTr="00395E32">
        <w:tc>
          <w:tcPr>
            <w:tcW w:w="3595" w:type="dxa"/>
          </w:tcPr>
          <w:p w14:paraId="68C6F8AC" w14:textId="77777777" w:rsidR="00967FCD" w:rsidRPr="00967FCD" w:rsidRDefault="00967FCD" w:rsidP="00967FCD">
            <w:pPr>
              <w:rPr>
                <w:rFonts w:ascii="Arial" w:hAnsi="Arial" w:cs="Arial"/>
                <w:sz w:val="20"/>
                <w:szCs w:val="20"/>
              </w:rPr>
            </w:pPr>
            <w:r w:rsidRPr="00967FCD">
              <w:rPr>
                <w:rFonts w:ascii="Arial" w:hAnsi="Arial" w:cs="Arial"/>
                <w:sz w:val="20"/>
                <w:szCs w:val="20"/>
              </w:rPr>
              <w:t>Elision (PC)</w:t>
            </w:r>
          </w:p>
        </w:tc>
        <w:tc>
          <w:tcPr>
            <w:tcW w:w="1709" w:type="dxa"/>
          </w:tcPr>
          <w:p w14:paraId="343EC92F" w14:textId="77777777" w:rsidR="00967FCD" w:rsidRPr="00967FCD" w:rsidRDefault="00395E32" w:rsidP="00967FCD">
            <w:pPr>
              <w:jc w:val="center"/>
              <w:rPr>
                <w:rFonts w:ascii="Arial" w:hAnsi="Arial" w:cs="Arial"/>
                <w:sz w:val="20"/>
                <w:szCs w:val="20"/>
              </w:rPr>
            </w:pPr>
            <w:r>
              <w:rPr>
                <w:rFonts w:ascii="Arial" w:hAnsi="Arial" w:cs="Arial"/>
                <w:sz w:val="20"/>
                <w:szCs w:val="20"/>
              </w:rPr>
              <w:t>70</w:t>
            </w:r>
          </w:p>
        </w:tc>
        <w:tc>
          <w:tcPr>
            <w:tcW w:w="1173" w:type="dxa"/>
          </w:tcPr>
          <w:p w14:paraId="67B8DCB9" w14:textId="77777777" w:rsidR="00967FCD" w:rsidRPr="00967FCD" w:rsidRDefault="00395E32" w:rsidP="00967FCD">
            <w:pPr>
              <w:jc w:val="center"/>
              <w:rPr>
                <w:rFonts w:ascii="Arial" w:hAnsi="Arial" w:cs="Arial"/>
                <w:sz w:val="20"/>
                <w:szCs w:val="20"/>
              </w:rPr>
            </w:pPr>
            <w:r>
              <w:rPr>
                <w:rFonts w:ascii="Arial" w:hAnsi="Arial" w:cs="Arial"/>
                <w:sz w:val="20"/>
                <w:szCs w:val="20"/>
              </w:rPr>
              <w:t>2</w:t>
            </w:r>
          </w:p>
        </w:tc>
        <w:tc>
          <w:tcPr>
            <w:tcW w:w="2968" w:type="dxa"/>
          </w:tcPr>
          <w:p w14:paraId="39F89E71" w14:textId="77777777" w:rsidR="00967FCD" w:rsidRPr="00967FCD" w:rsidRDefault="0006104C" w:rsidP="00967FCD">
            <w:pPr>
              <w:jc w:val="center"/>
              <w:rPr>
                <w:rFonts w:ascii="Arial" w:hAnsi="Arial" w:cs="Arial"/>
                <w:sz w:val="20"/>
                <w:szCs w:val="20"/>
              </w:rPr>
            </w:pPr>
            <w:r>
              <w:rPr>
                <w:rFonts w:ascii="Arial" w:hAnsi="Arial" w:cs="Arial"/>
                <w:sz w:val="20"/>
                <w:szCs w:val="20"/>
              </w:rPr>
              <w:t>Well Below Average</w:t>
            </w:r>
          </w:p>
        </w:tc>
      </w:tr>
      <w:tr w:rsidR="00967FCD" w:rsidRPr="00967FCD" w14:paraId="4083B123" w14:textId="77777777" w:rsidTr="00395E32">
        <w:tc>
          <w:tcPr>
            <w:tcW w:w="3595" w:type="dxa"/>
          </w:tcPr>
          <w:p w14:paraId="52EF797C" w14:textId="77777777" w:rsidR="00967FCD" w:rsidRPr="00967FCD" w:rsidRDefault="00967FCD" w:rsidP="00967FCD">
            <w:pPr>
              <w:rPr>
                <w:rFonts w:ascii="Arial" w:hAnsi="Arial" w:cs="Arial"/>
                <w:i/>
                <w:sz w:val="20"/>
                <w:szCs w:val="20"/>
              </w:rPr>
            </w:pPr>
            <w:r w:rsidRPr="00967FCD">
              <w:rPr>
                <w:rFonts w:ascii="Arial" w:hAnsi="Arial" w:cs="Arial"/>
                <w:sz w:val="20"/>
                <w:szCs w:val="20"/>
              </w:rPr>
              <w:t>Blending Words (PC)</w:t>
            </w:r>
            <w:r w:rsidR="00395E32">
              <w:rPr>
                <w:rFonts w:ascii="Arial" w:hAnsi="Arial" w:cs="Arial"/>
                <w:sz w:val="20"/>
                <w:szCs w:val="20"/>
              </w:rPr>
              <w:t xml:space="preserve"> </w:t>
            </w:r>
          </w:p>
        </w:tc>
        <w:tc>
          <w:tcPr>
            <w:tcW w:w="1709" w:type="dxa"/>
          </w:tcPr>
          <w:p w14:paraId="48145BCB" w14:textId="77777777" w:rsidR="00967FCD" w:rsidRPr="00967FCD" w:rsidRDefault="00395E32" w:rsidP="00967FCD">
            <w:pPr>
              <w:jc w:val="center"/>
              <w:rPr>
                <w:rFonts w:ascii="Arial" w:hAnsi="Arial" w:cs="Arial"/>
                <w:sz w:val="20"/>
                <w:szCs w:val="20"/>
              </w:rPr>
            </w:pPr>
            <w:r>
              <w:rPr>
                <w:rFonts w:ascii="Arial" w:hAnsi="Arial" w:cs="Arial"/>
                <w:sz w:val="20"/>
                <w:szCs w:val="20"/>
              </w:rPr>
              <w:t>85 (Divergent)</w:t>
            </w:r>
          </w:p>
        </w:tc>
        <w:tc>
          <w:tcPr>
            <w:tcW w:w="1173" w:type="dxa"/>
          </w:tcPr>
          <w:p w14:paraId="50125B1A" w14:textId="77777777" w:rsidR="00967FCD" w:rsidRPr="00967FCD" w:rsidRDefault="00395E32" w:rsidP="00967FCD">
            <w:pPr>
              <w:jc w:val="center"/>
              <w:rPr>
                <w:rFonts w:ascii="Arial" w:hAnsi="Arial" w:cs="Arial"/>
                <w:sz w:val="20"/>
                <w:szCs w:val="20"/>
              </w:rPr>
            </w:pPr>
            <w:r>
              <w:rPr>
                <w:rFonts w:ascii="Arial" w:hAnsi="Arial" w:cs="Arial"/>
                <w:sz w:val="20"/>
                <w:szCs w:val="20"/>
              </w:rPr>
              <w:t>16</w:t>
            </w:r>
          </w:p>
        </w:tc>
        <w:tc>
          <w:tcPr>
            <w:tcW w:w="2968" w:type="dxa"/>
          </w:tcPr>
          <w:p w14:paraId="6B3DE4E9" w14:textId="77777777" w:rsidR="00967FCD" w:rsidRPr="00967FCD" w:rsidRDefault="0006104C" w:rsidP="00967FCD">
            <w:pPr>
              <w:jc w:val="center"/>
              <w:rPr>
                <w:rFonts w:ascii="Arial" w:hAnsi="Arial" w:cs="Arial"/>
                <w:sz w:val="20"/>
                <w:szCs w:val="20"/>
              </w:rPr>
            </w:pPr>
            <w:r>
              <w:rPr>
                <w:rFonts w:ascii="Arial" w:hAnsi="Arial" w:cs="Arial"/>
                <w:sz w:val="20"/>
                <w:szCs w:val="20"/>
              </w:rPr>
              <w:t>Below Average</w:t>
            </w:r>
          </w:p>
        </w:tc>
      </w:tr>
      <w:tr w:rsidR="00967FCD" w:rsidRPr="00967FCD" w14:paraId="66DF2C05" w14:textId="77777777" w:rsidTr="00395E32">
        <w:tc>
          <w:tcPr>
            <w:tcW w:w="3595" w:type="dxa"/>
          </w:tcPr>
          <w:p w14:paraId="172F542C" w14:textId="77777777" w:rsidR="00967FCD" w:rsidRPr="00967FCD" w:rsidRDefault="00967FCD" w:rsidP="00967FCD">
            <w:pPr>
              <w:rPr>
                <w:rFonts w:ascii="Arial" w:hAnsi="Arial" w:cs="Arial"/>
                <w:sz w:val="20"/>
                <w:szCs w:val="20"/>
              </w:rPr>
            </w:pPr>
            <w:r w:rsidRPr="00967FCD">
              <w:rPr>
                <w:rFonts w:ascii="Arial" w:hAnsi="Arial" w:cs="Arial"/>
                <w:sz w:val="20"/>
                <w:szCs w:val="20"/>
              </w:rPr>
              <w:t>Phoneme Isolation (PC)</w:t>
            </w:r>
          </w:p>
        </w:tc>
        <w:tc>
          <w:tcPr>
            <w:tcW w:w="1709" w:type="dxa"/>
          </w:tcPr>
          <w:p w14:paraId="0DBCE844" w14:textId="77777777" w:rsidR="00967FCD" w:rsidRPr="00967FCD" w:rsidRDefault="00395E32" w:rsidP="00967FCD">
            <w:pPr>
              <w:jc w:val="center"/>
              <w:rPr>
                <w:rFonts w:ascii="Arial" w:hAnsi="Arial" w:cs="Arial"/>
                <w:sz w:val="20"/>
                <w:szCs w:val="20"/>
              </w:rPr>
            </w:pPr>
            <w:r>
              <w:rPr>
                <w:rFonts w:ascii="Arial" w:hAnsi="Arial" w:cs="Arial"/>
                <w:sz w:val="20"/>
                <w:szCs w:val="20"/>
              </w:rPr>
              <w:t>60</w:t>
            </w:r>
          </w:p>
        </w:tc>
        <w:tc>
          <w:tcPr>
            <w:tcW w:w="1173" w:type="dxa"/>
          </w:tcPr>
          <w:p w14:paraId="232728BC" w14:textId="77777777" w:rsidR="00967FCD" w:rsidRPr="00967FCD" w:rsidRDefault="00395E32" w:rsidP="00967FCD">
            <w:pPr>
              <w:jc w:val="center"/>
              <w:rPr>
                <w:rFonts w:ascii="Arial" w:hAnsi="Arial" w:cs="Arial"/>
                <w:sz w:val="20"/>
                <w:szCs w:val="20"/>
              </w:rPr>
            </w:pPr>
            <w:r>
              <w:rPr>
                <w:rFonts w:ascii="Arial" w:hAnsi="Arial" w:cs="Arial"/>
                <w:sz w:val="20"/>
                <w:szCs w:val="20"/>
              </w:rPr>
              <w:t>&lt;1</w:t>
            </w:r>
          </w:p>
        </w:tc>
        <w:tc>
          <w:tcPr>
            <w:tcW w:w="2968" w:type="dxa"/>
          </w:tcPr>
          <w:p w14:paraId="30527855" w14:textId="77777777" w:rsidR="00967FCD" w:rsidRPr="00967FCD" w:rsidRDefault="00395E32" w:rsidP="00967FCD">
            <w:pPr>
              <w:jc w:val="center"/>
              <w:rPr>
                <w:rFonts w:ascii="Arial" w:hAnsi="Arial" w:cs="Arial"/>
                <w:sz w:val="20"/>
                <w:szCs w:val="20"/>
              </w:rPr>
            </w:pPr>
            <w:r>
              <w:rPr>
                <w:rFonts w:ascii="Arial" w:hAnsi="Arial" w:cs="Arial"/>
                <w:sz w:val="20"/>
                <w:szCs w:val="20"/>
              </w:rPr>
              <w:t>Extremely</w:t>
            </w:r>
            <w:r w:rsidR="0006104C">
              <w:rPr>
                <w:rFonts w:ascii="Arial" w:hAnsi="Arial" w:cs="Arial"/>
                <w:sz w:val="20"/>
                <w:szCs w:val="20"/>
              </w:rPr>
              <w:t xml:space="preserve"> Below Average</w:t>
            </w:r>
          </w:p>
        </w:tc>
      </w:tr>
      <w:tr w:rsidR="00967FCD" w:rsidRPr="00967FCD" w14:paraId="4AF7ECB7" w14:textId="77777777" w:rsidTr="00395E32">
        <w:tc>
          <w:tcPr>
            <w:tcW w:w="3595" w:type="dxa"/>
            <w:shd w:val="clear" w:color="auto" w:fill="D9D9D9"/>
          </w:tcPr>
          <w:p w14:paraId="1AA89F2D" w14:textId="77777777" w:rsidR="00967FCD" w:rsidRPr="00967FCD" w:rsidRDefault="00967FCD" w:rsidP="00967FCD">
            <w:pPr>
              <w:rPr>
                <w:rFonts w:ascii="Arial" w:hAnsi="Arial" w:cs="Arial"/>
                <w:b/>
                <w:sz w:val="20"/>
                <w:szCs w:val="20"/>
              </w:rPr>
            </w:pPr>
            <w:r w:rsidRPr="00967FCD">
              <w:rPr>
                <w:rFonts w:ascii="Arial" w:hAnsi="Arial" w:cs="Arial"/>
                <w:b/>
                <w:sz w:val="20"/>
                <w:szCs w:val="20"/>
              </w:rPr>
              <w:t>Processing Speed (Gs)</w:t>
            </w:r>
          </w:p>
        </w:tc>
        <w:tc>
          <w:tcPr>
            <w:tcW w:w="1709" w:type="dxa"/>
            <w:shd w:val="clear" w:color="auto" w:fill="D9D9D9"/>
          </w:tcPr>
          <w:p w14:paraId="51EF2F47" w14:textId="77777777" w:rsidR="00967FCD" w:rsidRPr="00967FCD" w:rsidRDefault="00315AE5" w:rsidP="00967FCD">
            <w:pPr>
              <w:jc w:val="center"/>
              <w:rPr>
                <w:rFonts w:ascii="Arial" w:hAnsi="Arial" w:cs="Arial"/>
                <w:b/>
                <w:sz w:val="20"/>
                <w:szCs w:val="20"/>
              </w:rPr>
            </w:pPr>
            <w:r>
              <w:rPr>
                <w:rFonts w:ascii="Arial" w:hAnsi="Arial" w:cs="Arial"/>
                <w:b/>
                <w:sz w:val="20"/>
                <w:szCs w:val="20"/>
              </w:rPr>
              <w:t>85</w:t>
            </w:r>
          </w:p>
        </w:tc>
        <w:tc>
          <w:tcPr>
            <w:tcW w:w="1173" w:type="dxa"/>
            <w:shd w:val="clear" w:color="auto" w:fill="D9D9D9"/>
          </w:tcPr>
          <w:p w14:paraId="5FF59DE5" w14:textId="77777777" w:rsidR="00967FCD" w:rsidRPr="00967FCD" w:rsidRDefault="00315AE5" w:rsidP="00967FCD">
            <w:pPr>
              <w:jc w:val="center"/>
              <w:rPr>
                <w:rFonts w:ascii="Arial" w:hAnsi="Arial" w:cs="Arial"/>
                <w:b/>
                <w:sz w:val="20"/>
                <w:szCs w:val="20"/>
              </w:rPr>
            </w:pPr>
            <w:r>
              <w:rPr>
                <w:rFonts w:ascii="Arial" w:hAnsi="Arial" w:cs="Arial"/>
                <w:b/>
                <w:sz w:val="20"/>
                <w:szCs w:val="20"/>
              </w:rPr>
              <w:t>16</w:t>
            </w:r>
          </w:p>
        </w:tc>
        <w:tc>
          <w:tcPr>
            <w:tcW w:w="2968" w:type="dxa"/>
            <w:shd w:val="clear" w:color="auto" w:fill="D9D9D9"/>
          </w:tcPr>
          <w:p w14:paraId="6CB731A1" w14:textId="77777777" w:rsidR="00967FCD" w:rsidRPr="00967FCD" w:rsidRDefault="00315AE5" w:rsidP="00967FCD">
            <w:pPr>
              <w:jc w:val="center"/>
              <w:rPr>
                <w:rFonts w:ascii="Arial" w:hAnsi="Arial" w:cs="Arial"/>
                <w:b/>
                <w:sz w:val="20"/>
                <w:szCs w:val="20"/>
              </w:rPr>
            </w:pPr>
            <w:r>
              <w:rPr>
                <w:rFonts w:ascii="Arial" w:hAnsi="Arial" w:cs="Arial"/>
                <w:b/>
                <w:sz w:val="20"/>
                <w:szCs w:val="20"/>
              </w:rPr>
              <w:t>Below Average</w:t>
            </w:r>
          </w:p>
        </w:tc>
      </w:tr>
      <w:tr w:rsidR="00967FCD" w:rsidRPr="00967FCD" w14:paraId="36D226B2" w14:textId="77777777" w:rsidTr="00395E32">
        <w:tc>
          <w:tcPr>
            <w:tcW w:w="3595" w:type="dxa"/>
          </w:tcPr>
          <w:p w14:paraId="244112CE" w14:textId="77777777" w:rsidR="00967FCD" w:rsidRPr="00967FCD" w:rsidRDefault="00967FCD" w:rsidP="00967FCD">
            <w:pPr>
              <w:rPr>
                <w:rFonts w:ascii="Arial" w:hAnsi="Arial" w:cs="Arial"/>
                <w:sz w:val="20"/>
                <w:szCs w:val="20"/>
              </w:rPr>
            </w:pPr>
            <w:r w:rsidRPr="00967FCD">
              <w:rPr>
                <w:rFonts w:ascii="Arial" w:hAnsi="Arial" w:cs="Arial"/>
                <w:sz w:val="20"/>
                <w:szCs w:val="20"/>
              </w:rPr>
              <w:t>Letter-Pattern Matching (P)</w:t>
            </w:r>
          </w:p>
        </w:tc>
        <w:tc>
          <w:tcPr>
            <w:tcW w:w="1709" w:type="dxa"/>
          </w:tcPr>
          <w:p w14:paraId="6F7B3902" w14:textId="77777777" w:rsidR="00967FCD" w:rsidRPr="00967FCD" w:rsidRDefault="00315AE5" w:rsidP="00967FCD">
            <w:pPr>
              <w:jc w:val="center"/>
              <w:rPr>
                <w:rFonts w:ascii="Arial" w:hAnsi="Arial" w:cs="Arial"/>
                <w:sz w:val="20"/>
                <w:szCs w:val="20"/>
              </w:rPr>
            </w:pPr>
            <w:r>
              <w:rPr>
                <w:rFonts w:ascii="Arial" w:hAnsi="Arial" w:cs="Arial"/>
                <w:sz w:val="20"/>
                <w:szCs w:val="20"/>
              </w:rPr>
              <w:t>92</w:t>
            </w:r>
          </w:p>
        </w:tc>
        <w:tc>
          <w:tcPr>
            <w:tcW w:w="1173" w:type="dxa"/>
          </w:tcPr>
          <w:p w14:paraId="6546E933" w14:textId="77777777" w:rsidR="00967FCD" w:rsidRPr="00967FCD" w:rsidRDefault="00315AE5" w:rsidP="00967FCD">
            <w:pPr>
              <w:jc w:val="center"/>
              <w:rPr>
                <w:rFonts w:ascii="Arial" w:hAnsi="Arial" w:cs="Arial"/>
                <w:sz w:val="20"/>
                <w:szCs w:val="20"/>
              </w:rPr>
            </w:pPr>
            <w:r>
              <w:rPr>
                <w:rFonts w:ascii="Arial" w:hAnsi="Arial" w:cs="Arial"/>
                <w:sz w:val="20"/>
                <w:szCs w:val="20"/>
              </w:rPr>
              <w:t>31</w:t>
            </w:r>
          </w:p>
        </w:tc>
        <w:tc>
          <w:tcPr>
            <w:tcW w:w="2968" w:type="dxa"/>
          </w:tcPr>
          <w:p w14:paraId="6C6D43E2" w14:textId="77777777" w:rsidR="00967FCD" w:rsidRPr="00967FCD" w:rsidRDefault="00315AE5" w:rsidP="00967FCD">
            <w:pPr>
              <w:jc w:val="center"/>
              <w:rPr>
                <w:rFonts w:ascii="Arial" w:hAnsi="Arial" w:cs="Arial"/>
                <w:sz w:val="20"/>
                <w:szCs w:val="20"/>
              </w:rPr>
            </w:pPr>
            <w:r>
              <w:rPr>
                <w:rFonts w:ascii="Arial" w:hAnsi="Arial" w:cs="Arial"/>
                <w:sz w:val="20"/>
                <w:szCs w:val="20"/>
              </w:rPr>
              <w:t>Average</w:t>
            </w:r>
          </w:p>
        </w:tc>
      </w:tr>
      <w:tr w:rsidR="00967FCD" w:rsidRPr="00967FCD" w14:paraId="603B9F75" w14:textId="77777777" w:rsidTr="00395E32">
        <w:tc>
          <w:tcPr>
            <w:tcW w:w="3595" w:type="dxa"/>
          </w:tcPr>
          <w:p w14:paraId="37233C3A" w14:textId="77777777" w:rsidR="00967FCD" w:rsidRPr="00967FCD" w:rsidRDefault="00967FCD" w:rsidP="00967FCD">
            <w:pPr>
              <w:rPr>
                <w:rFonts w:ascii="Arial" w:hAnsi="Arial" w:cs="Arial"/>
                <w:sz w:val="20"/>
                <w:szCs w:val="20"/>
              </w:rPr>
            </w:pPr>
            <w:r w:rsidRPr="00967FCD">
              <w:rPr>
                <w:rFonts w:ascii="Arial" w:hAnsi="Arial" w:cs="Arial"/>
                <w:sz w:val="20"/>
                <w:szCs w:val="20"/>
              </w:rPr>
              <w:t>Pair Cancellation (P)</w:t>
            </w:r>
          </w:p>
        </w:tc>
        <w:tc>
          <w:tcPr>
            <w:tcW w:w="1709" w:type="dxa"/>
          </w:tcPr>
          <w:p w14:paraId="5DCA546F" w14:textId="77777777" w:rsidR="00967FCD" w:rsidRPr="00967FCD" w:rsidRDefault="00315AE5" w:rsidP="00967FCD">
            <w:pPr>
              <w:jc w:val="center"/>
              <w:rPr>
                <w:rFonts w:ascii="Arial" w:hAnsi="Arial" w:cs="Arial"/>
                <w:sz w:val="20"/>
                <w:szCs w:val="20"/>
              </w:rPr>
            </w:pPr>
            <w:r>
              <w:rPr>
                <w:rFonts w:ascii="Arial" w:hAnsi="Arial" w:cs="Arial"/>
                <w:sz w:val="20"/>
                <w:szCs w:val="20"/>
              </w:rPr>
              <w:t>82</w:t>
            </w:r>
          </w:p>
        </w:tc>
        <w:tc>
          <w:tcPr>
            <w:tcW w:w="1173" w:type="dxa"/>
          </w:tcPr>
          <w:p w14:paraId="36161E96" w14:textId="77777777" w:rsidR="00967FCD" w:rsidRPr="00967FCD" w:rsidRDefault="00315AE5" w:rsidP="00967FCD">
            <w:pPr>
              <w:jc w:val="center"/>
              <w:rPr>
                <w:rFonts w:ascii="Arial" w:hAnsi="Arial" w:cs="Arial"/>
                <w:sz w:val="20"/>
                <w:szCs w:val="20"/>
              </w:rPr>
            </w:pPr>
            <w:r>
              <w:rPr>
                <w:rFonts w:ascii="Arial" w:hAnsi="Arial" w:cs="Arial"/>
                <w:sz w:val="20"/>
                <w:szCs w:val="20"/>
              </w:rPr>
              <w:t>12</w:t>
            </w:r>
          </w:p>
        </w:tc>
        <w:tc>
          <w:tcPr>
            <w:tcW w:w="2968" w:type="dxa"/>
          </w:tcPr>
          <w:p w14:paraId="09A0286D" w14:textId="77777777" w:rsidR="00967FCD" w:rsidRPr="00967FCD" w:rsidRDefault="00315AE5" w:rsidP="00967FCD">
            <w:pPr>
              <w:jc w:val="center"/>
              <w:rPr>
                <w:rFonts w:ascii="Arial" w:hAnsi="Arial" w:cs="Arial"/>
                <w:sz w:val="20"/>
                <w:szCs w:val="20"/>
              </w:rPr>
            </w:pPr>
            <w:r>
              <w:rPr>
                <w:rFonts w:ascii="Arial" w:hAnsi="Arial" w:cs="Arial"/>
                <w:sz w:val="20"/>
                <w:szCs w:val="20"/>
              </w:rPr>
              <w:t>Below Average</w:t>
            </w:r>
          </w:p>
        </w:tc>
      </w:tr>
    </w:tbl>
    <w:p w14:paraId="6A613EBE" w14:textId="77777777" w:rsidR="00B3046F" w:rsidRDefault="00B3046F">
      <w:pPr>
        <w:rPr>
          <w:rFonts w:ascii="Arial" w:hAnsi="Arial" w:cs="Arial"/>
          <w:color w:val="000000"/>
          <w:shd w:val="clear" w:color="auto" w:fill="FFFFFF"/>
        </w:rPr>
      </w:pPr>
    </w:p>
    <w:p w14:paraId="2FB0E6CD" w14:textId="77777777" w:rsidR="00967FCD" w:rsidRPr="00FC3E22" w:rsidRDefault="00FC3E22" w:rsidP="00967FCD">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Intellectual evaluations do not measure innate capacity or potential, but rather facilitate the identification of cognitive strengths and weaknesses, and are associated with the student’s learning abilities. The results presented in this report were compiled from tests that do not share a common norm group; however, test results have been interpreted following the cross-battery approach and integrated with data from other sources including educational records, parent/teacher interviews, observations, work samples, and other test findings to ensure ecological validity. No single test or procedure was used as the sole criterion for classification, eligibility, or educational planning. </w:t>
      </w:r>
      <w:r w:rsidR="00967FCD" w:rsidRPr="00967FCD">
        <w:rPr>
          <w:rFonts w:ascii="Arial" w:eastAsiaTheme="minorEastAsia" w:hAnsi="Arial" w:cs="Arial"/>
          <w:color w:val="000000"/>
          <w:sz w:val="20"/>
          <w:szCs w:val="20"/>
          <w:shd w:val="clear" w:color="auto" w:fill="FFFFFF"/>
        </w:rPr>
        <w:t xml:space="preserve"> </w:t>
      </w:r>
    </w:p>
    <w:p w14:paraId="30930FE7"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p>
    <w:p w14:paraId="14D5EB0F"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r w:rsidRPr="00967FCD">
        <w:rPr>
          <w:rFonts w:ascii="Arial" w:eastAsiaTheme="minorEastAsia" w:hAnsi="Arial" w:cs="Arial"/>
          <w:color w:val="000000"/>
          <w:sz w:val="20"/>
          <w:szCs w:val="20"/>
          <w:shd w:val="clear" w:color="auto" w:fill="FFFFFF"/>
        </w:rPr>
        <w:t xml:space="preserve">Intellectual functioning was assessed using the following formal instruments: The Woodcock-Johnson Tests of Cognitive Abilities, Fourth Edition (WJ IV COG), the Comprehensive Test of Phonological Processing, Second Edition (CTOPP-2), and the </w:t>
      </w:r>
      <w:r w:rsidR="00FC3E22">
        <w:rPr>
          <w:rFonts w:ascii="Arial" w:eastAsiaTheme="minorEastAsia" w:hAnsi="Arial" w:cs="Arial"/>
          <w:color w:val="000000"/>
          <w:sz w:val="20"/>
          <w:szCs w:val="20"/>
          <w:shd w:val="clear" w:color="auto" w:fill="FFFFFF"/>
        </w:rPr>
        <w:t xml:space="preserve">Differential Ability Scales, Second Edition (DAS-II). </w:t>
      </w:r>
    </w:p>
    <w:p w14:paraId="6DA765A1"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p>
    <w:p w14:paraId="49F2C0C2"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r w:rsidRPr="00967FCD">
        <w:rPr>
          <w:rFonts w:ascii="Arial" w:eastAsiaTheme="minorEastAsia" w:hAnsi="Arial" w:cs="Arial"/>
          <w:color w:val="000000"/>
          <w:sz w:val="20"/>
          <w:szCs w:val="20"/>
          <w:shd w:val="clear" w:color="auto" w:fill="FFFFFF"/>
        </w:rPr>
        <w:t>WOODCOCK-JOHNSON TESTS OF COGNITIVE ABILITIES, FOURTH EDITION (WJ IV COG)</w:t>
      </w:r>
    </w:p>
    <w:p w14:paraId="00D9A248"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r w:rsidRPr="00967FCD">
        <w:rPr>
          <w:rFonts w:ascii="Arial" w:eastAsiaTheme="minorEastAsia" w:hAnsi="Arial" w:cs="Arial"/>
          <w:color w:val="000000"/>
          <w:sz w:val="20"/>
          <w:szCs w:val="20"/>
          <w:shd w:val="clear" w:color="auto" w:fill="FFFFFF"/>
        </w:rPr>
        <w:t xml:space="preserve">The WJ IV COG is an individually administered intelligence test that measures general intellectual functioning of individuals aged 2-90+. Scores are reported as standard scores with a Mean of 100 and Standard Deviation of 15. Scores between 85 and 115 are considered within the range of normal limits. The WJ IV COG was used as the primary test battery for the purposes of determining Israel’s cognitive abilities. </w:t>
      </w:r>
    </w:p>
    <w:p w14:paraId="3833426E"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p>
    <w:p w14:paraId="21883820"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r w:rsidRPr="00967FCD">
        <w:rPr>
          <w:rFonts w:ascii="Arial" w:eastAsiaTheme="minorEastAsia" w:hAnsi="Arial" w:cs="Arial"/>
          <w:color w:val="000000"/>
          <w:sz w:val="20"/>
          <w:szCs w:val="20"/>
          <w:shd w:val="clear" w:color="auto" w:fill="FFFFFF"/>
        </w:rPr>
        <w:t>COMPREHENSIVE TEST OF PHONOLOGICAL PROCESSING, SECOND EDITION (CTOPP-2)</w:t>
      </w:r>
      <w:r w:rsidRPr="00967FCD">
        <w:rPr>
          <w:rFonts w:ascii="Arial" w:eastAsiaTheme="minorEastAsia" w:hAnsi="Arial" w:cs="Arial"/>
          <w:color w:val="000000"/>
          <w:sz w:val="20"/>
          <w:szCs w:val="20"/>
        </w:rPr>
        <w:br/>
      </w:r>
      <w:r w:rsidRPr="00967FCD">
        <w:rPr>
          <w:rFonts w:ascii="Arial" w:eastAsiaTheme="minorEastAsia" w:hAnsi="Arial" w:cs="Arial"/>
          <w:color w:val="000000"/>
          <w:sz w:val="20"/>
          <w:szCs w:val="20"/>
          <w:shd w:val="clear" w:color="auto" w:fill="FFFFFF"/>
        </w:rPr>
        <w:t xml:space="preserve">The CTOPP-2 assesses phonological processing which refers to the use of phonological information, especially the sound structure of one's oral language, in processing written language and oral language. The CTOPP-2 was used to assess Israel’s abilities in the areas of Phonological Awareness (Ga), that is, awareness of and access to the phonological structure of oral language. </w:t>
      </w:r>
    </w:p>
    <w:p w14:paraId="01DDF17B"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p>
    <w:p w14:paraId="3A85A498" w14:textId="77777777" w:rsidR="00967FCD" w:rsidRDefault="001E650B" w:rsidP="00967FCD">
      <w:pPr>
        <w:spacing w:after="0" w:line="240" w:lineRule="auto"/>
        <w:rPr>
          <w:rFonts w:ascii="Arial" w:eastAsiaTheme="minorEastAsia" w:hAnsi="Arial" w:cs="Arial"/>
          <w:color w:val="000000"/>
          <w:sz w:val="20"/>
          <w:szCs w:val="20"/>
          <w:shd w:val="clear" w:color="auto" w:fill="FFFFFF"/>
        </w:rPr>
      </w:pPr>
      <w:r>
        <w:rPr>
          <w:rFonts w:ascii="Arial" w:eastAsiaTheme="minorEastAsia" w:hAnsi="Arial" w:cs="Arial"/>
          <w:color w:val="000000"/>
          <w:sz w:val="20"/>
          <w:szCs w:val="20"/>
          <w:shd w:val="clear" w:color="auto" w:fill="FFFFFF"/>
        </w:rPr>
        <w:t>DIFFERENTIAL ABILITY SCALES, SECOND EDITION (DAS-II)</w:t>
      </w:r>
    </w:p>
    <w:p w14:paraId="34083BCE" w14:textId="77777777" w:rsidR="001E650B" w:rsidRPr="00967FCD" w:rsidRDefault="007E4285" w:rsidP="00967FCD">
      <w:pPr>
        <w:spacing w:after="0" w:line="240" w:lineRule="auto"/>
        <w:rPr>
          <w:rFonts w:ascii="Arial" w:eastAsiaTheme="minorEastAsia" w:hAnsi="Arial" w:cs="Arial"/>
          <w:color w:val="000000"/>
          <w:sz w:val="20"/>
          <w:szCs w:val="20"/>
          <w:shd w:val="clear" w:color="auto" w:fill="FFFFFF"/>
        </w:rPr>
      </w:pPr>
      <w:r>
        <w:rPr>
          <w:rFonts w:ascii="Arial" w:eastAsiaTheme="minorEastAsia" w:hAnsi="Arial" w:cs="Arial"/>
          <w:color w:val="000000"/>
          <w:sz w:val="20"/>
          <w:szCs w:val="20"/>
          <w:shd w:val="clear" w:color="auto" w:fill="FFFFFF"/>
        </w:rPr>
        <w:lastRenderedPageBreak/>
        <w:t xml:space="preserve">The DAS-II is an individually administered clinical instrument designed for assessing the cognitive abilities of children and adolescents from ages 2 years 6 months through 17 years 11 months. Subtest scores are reported as T-scores with a mean of 50 and standard deviation of 10. Scores between 40 and 60 are considered within the range of normal limits. The DAS-II was used as part of the assessment of the Visual Processing (Gv) ability area. </w:t>
      </w:r>
    </w:p>
    <w:p w14:paraId="3AEB1D7C"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p>
    <w:p w14:paraId="68D6FB1B"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r w:rsidRPr="00967FCD">
        <w:rPr>
          <w:rFonts w:ascii="Arial" w:eastAsiaTheme="minorEastAsia" w:hAnsi="Arial" w:cs="Arial"/>
          <w:color w:val="000000"/>
          <w:sz w:val="20"/>
          <w:szCs w:val="20"/>
          <w:shd w:val="clear" w:color="auto" w:fill="FFFFFF"/>
        </w:rPr>
        <w:t xml:space="preserve">A summary of the scores obtained are discussed below. The scores can be found the following table: </w:t>
      </w:r>
    </w:p>
    <w:p w14:paraId="1A6C2B94"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p>
    <w:p w14:paraId="42D08E67" w14:textId="77777777" w:rsidR="00967FCD" w:rsidRPr="007E4285" w:rsidRDefault="00967FCD" w:rsidP="00967FCD">
      <w:pPr>
        <w:spacing w:after="0" w:line="240" w:lineRule="auto"/>
        <w:rPr>
          <w:rFonts w:ascii="Arial" w:eastAsiaTheme="minorEastAsia" w:hAnsi="Arial" w:cs="Arial"/>
          <w:i/>
          <w:color w:val="000000"/>
          <w:sz w:val="20"/>
          <w:szCs w:val="20"/>
          <w:shd w:val="clear" w:color="auto" w:fill="FFFFFF"/>
        </w:rPr>
      </w:pPr>
      <w:r w:rsidRPr="007E4285">
        <w:rPr>
          <w:rFonts w:ascii="Arial" w:eastAsiaTheme="minorEastAsia" w:hAnsi="Arial" w:cs="Arial"/>
          <w:i/>
          <w:color w:val="000000"/>
          <w:sz w:val="20"/>
          <w:szCs w:val="20"/>
          <w:shd w:val="clear" w:color="auto" w:fill="FFFFFF"/>
        </w:rPr>
        <w:t>COMPREHENSION-KNOWLEDGE (Gc)</w:t>
      </w:r>
      <w:r w:rsidR="007E4285" w:rsidRPr="007E4285">
        <w:rPr>
          <w:rFonts w:ascii="Arial" w:eastAsiaTheme="minorEastAsia" w:hAnsi="Arial" w:cs="Arial"/>
          <w:i/>
          <w:color w:val="000000"/>
          <w:sz w:val="20"/>
          <w:szCs w:val="20"/>
          <w:shd w:val="clear" w:color="auto" w:fill="FFFFFF"/>
        </w:rPr>
        <w:t xml:space="preserve"> cohesive cluster based on WJ IV (SS=76)</w:t>
      </w:r>
    </w:p>
    <w:p w14:paraId="55F3E3C0" w14:textId="529FD515" w:rsidR="00967FCD" w:rsidRPr="00967FCD" w:rsidRDefault="00967FCD" w:rsidP="00967FCD">
      <w:pPr>
        <w:spacing w:after="0" w:line="240" w:lineRule="auto"/>
        <w:rPr>
          <w:rFonts w:ascii="Arial" w:eastAsiaTheme="minorEastAsia" w:hAnsi="Arial" w:cs="Arial"/>
          <w:sz w:val="20"/>
          <w:szCs w:val="20"/>
        </w:rPr>
      </w:pPr>
      <w:r w:rsidRPr="00967FCD">
        <w:rPr>
          <w:rFonts w:ascii="Arial" w:eastAsiaTheme="minorEastAsia" w:hAnsi="Arial" w:cs="Arial"/>
          <w:color w:val="000000"/>
          <w:sz w:val="20"/>
          <w:szCs w:val="20"/>
          <w:shd w:val="clear" w:color="auto" w:fill="FFFFFF"/>
        </w:rPr>
        <w:t>Comprehension Knowledge, or crystallized intelligence, is the breadth and depth of a person’s acquired knowledge, the ability to communicate one’s knowledge (especially verbally), and the ability to reason using previously learned experiences or procedures.</w:t>
      </w:r>
      <w:r w:rsidR="006A0276">
        <w:rPr>
          <w:rFonts w:ascii="Arial" w:eastAsiaTheme="minorEastAsia" w:hAnsi="Arial" w:cs="Arial"/>
          <w:color w:val="000000"/>
          <w:sz w:val="20"/>
          <w:szCs w:val="20"/>
          <w:shd w:val="clear" w:color="auto" w:fill="FFFFFF"/>
        </w:rPr>
        <w:t xml:space="preserve"> It includes both declarative and procedural knowledge. Declarative knowledge includes factual information, comprehension, concepts, rules, and knowledge of relationships, especially when information is verbal. Procedural knowledge refers to the operating skills (e.g., driving a car) a person performs automatically after the period of initial learning.</w:t>
      </w:r>
      <w:r w:rsidRPr="00967FCD">
        <w:rPr>
          <w:rFonts w:ascii="Arial" w:eastAsiaTheme="minorEastAsia" w:hAnsi="Arial" w:cs="Arial"/>
          <w:color w:val="000000"/>
          <w:sz w:val="20"/>
          <w:szCs w:val="20"/>
          <w:shd w:val="clear" w:color="auto" w:fill="FFFFFF"/>
        </w:rPr>
        <w:t xml:space="preserve"> </w:t>
      </w:r>
      <w:r w:rsidRPr="00967FCD">
        <w:rPr>
          <w:rFonts w:ascii="Arial" w:eastAsiaTheme="minorEastAsia" w:hAnsi="Arial" w:cs="Arial"/>
          <w:sz w:val="20"/>
          <w:szCs w:val="20"/>
        </w:rPr>
        <w:t>This cluster is comprised of the Oral Vocabulary and General In</w:t>
      </w:r>
      <w:r w:rsidR="006A0276">
        <w:rPr>
          <w:rFonts w:ascii="Arial" w:eastAsiaTheme="minorEastAsia" w:hAnsi="Arial" w:cs="Arial"/>
          <w:sz w:val="20"/>
          <w:szCs w:val="20"/>
        </w:rPr>
        <w:t>formation tests on the WJ IV: Cog</w:t>
      </w:r>
      <w:r w:rsidRPr="00967FCD">
        <w:rPr>
          <w:rFonts w:ascii="Arial" w:eastAsiaTheme="minorEastAsia" w:hAnsi="Arial" w:cs="Arial"/>
          <w:sz w:val="20"/>
          <w:szCs w:val="20"/>
        </w:rPr>
        <w:t>. The Oral Vocabulary test consists of Synonyms and Antonyms, and measures an aspect of vocabulary knowledge of spo</w:t>
      </w:r>
      <w:r w:rsidR="006A0276">
        <w:rPr>
          <w:rFonts w:ascii="Arial" w:eastAsiaTheme="minorEastAsia" w:hAnsi="Arial" w:cs="Arial"/>
          <w:sz w:val="20"/>
          <w:szCs w:val="20"/>
        </w:rPr>
        <w:t xml:space="preserve">ken English. On Synonyms,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listened to a word and then provided an appropriate word with the same meaning. On Antonyms, </w:t>
      </w:r>
      <w:r w:rsidR="006A0276">
        <w:rPr>
          <w:rFonts w:ascii="Arial" w:eastAsiaTheme="minorEastAsia" w:hAnsi="Arial" w:cs="Arial"/>
          <w:sz w:val="20"/>
          <w:szCs w:val="20"/>
        </w:rPr>
        <w:t>s</w:t>
      </w:r>
      <w:r w:rsidRPr="00967FCD">
        <w:rPr>
          <w:rFonts w:ascii="Arial" w:eastAsiaTheme="minorEastAsia" w:hAnsi="Arial" w:cs="Arial"/>
          <w:sz w:val="20"/>
          <w:szCs w:val="20"/>
        </w:rPr>
        <w:t>he listened to a word and then provided an appropriate answer with the opposite meaning. The Oral Vocabulary subtest is a measure of a</w:t>
      </w:r>
      <w:r w:rsidR="006A0276">
        <w:rPr>
          <w:rFonts w:ascii="Arial" w:eastAsiaTheme="minorEastAsia" w:hAnsi="Arial" w:cs="Arial"/>
          <w:sz w:val="20"/>
          <w:szCs w:val="20"/>
        </w:rPr>
        <w:t xml:space="preserve">cquired verbal knowledge.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performed in the </w:t>
      </w:r>
      <w:r w:rsidR="006A0276">
        <w:rPr>
          <w:rFonts w:ascii="Arial" w:eastAsiaTheme="minorEastAsia" w:hAnsi="Arial" w:cs="Arial"/>
          <w:sz w:val="20"/>
          <w:szCs w:val="20"/>
        </w:rPr>
        <w:t xml:space="preserve">Well Below </w:t>
      </w:r>
      <w:r w:rsidRPr="00967FCD">
        <w:rPr>
          <w:rFonts w:ascii="Arial" w:eastAsiaTheme="minorEastAsia" w:hAnsi="Arial" w:cs="Arial"/>
          <w:sz w:val="20"/>
          <w:szCs w:val="20"/>
        </w:rPr>
        <w:t xml:space="preserve">Average range on this test. The General Information test consists of two subtests: Where and What. </w:t>
      </w:r>
      <w:r w:rsidR="006A0276">
        <w:rPr>
          <w:rFonts w:ascii="Arial" w:eastAsiaTheme="minorEastAsia" w:hAnsi="Arial" w:cs="Arial"/>
          <w:sz w:val="20"/>
          <w:szCs w:val="20"/>
        </w:rPr>
        <w:t xml:space="preserve">In the first subtest,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was asked where </w:t>
      </w:r>
      <w:r w:rsidR="006A0276">
        <w:rPr>
          <w:rFonts w:ascii="Arial" w:eastAsiaTheme="minorEastAsia" w:hAnsi="Arial" w:cs="Arial"/>
          <w:sz w:val="20"/>
          <w:szCs w:val="20"/>
        </w:rPr>
        <w:t>s</w:t>
      </w:r>
      <w:r w:rsidRPr="00967FCD">
        <w:rPr>
          <w:rFonts w:ascii="Arial" w:eastAsiaTheme="minorEastAsia" w:hAnsi="Arial" w:cs="Arial"/>
          <w:sz w:val="20"/>
          <w:szCs w:val="20"/>
        </w:rPr>
        <w:t xml:space="preserve">he would find an object. On the second subtest, </w:t>
      </w:r>
      <w:r w:rsidR="006A0276">
        <w:rPr>
          <w:rFonts w:ascii="Arial" w:eastAsiaTheme="minorEastAsia" w:hAnsi="Arial" w:cs="Arial"/>
          <w:sz w:val="20"/>
          <w:szCs w:val="20"/>
        </w:rPr>
        <w:t>s</w:t>
      </w:r>
      <w:r w:rsidRPr="00967FCD">
        <w:rPr>
          <w:rFonts w:ascii="Arial" w:eastAsiaTheme="minorEastAsia" w:hAnsi="Arial" w:cs="Arial"/>
          <w:sz w:val="20"/>
          <w:szCs w:val="20"/>
        </w:rPr>
        <w:t xml:space="preserve">he was asked what </w:t>
      </w:r>
      <w:r w:rsidR="006A0276">
        <w:rPr>
          <w:rFonts w:ascii="Arial" w:eastAsiaTheme="minorEastAsia" w:hAnsi="Arial" w:cs="Arial"/>
          <w:sz w:val="20"/>
          <w:szCs w:val="20"/>
        </w:rPr>
        <w:t>s</w:t>
      </w:r>
      <w:r w:rsidRPr="00967FCD">
        <w:rPr>
          <w:rFonts w:ascii="Arial" w:eastAsiaTheme="minorEastAsia" w:hAnsi="Arial" w:cs="Arial"/>
          <w:sz w:val="20"/>
          <w:szCs w:val="20"/>
        </w:rPr>
        <w:t>he would do with an object. This test is a measure of gene</w:t>
      </w:r>
      <w:r w:rsidR="006A0276">
        <w:rPr>
          <w:rFonts w:ascii="Arial" w:eastAsiaTheme="minorEastAsia" w:hAnsi="Arial" w:cs="Arial"/>
          <w:sz w:val="20"/>
          <w:szCs w:val="20"/>
        </w:rPr>
        <w:t xml:space="preserve">ral information and knowledge. </w:t>
      </w:r>
      <w:r w:rsidR="005C4507">
        <w:rPr>
          <w:rFonts w:ascii="Arial" w:eastAsiaTheme="minorEastAsia" w:hAnsi="Arial" w:cs="Arial"/>
          <w:sz w:val="20"/>
          <w:szCs w:val="20"/>
        </w:rPr>
        <w:t>STUDENT</w:t>
      </w:r>
      <w:r w:rsidR="006A0276">
        <w:rPr>
          <w:rFonts w:ascii="Arial" w:eastAsiaTheme="minorEastAsia" w:hAnsi="Arial" w:cs="Arial"/>
          <w:sz w:val="20"/>
          <w:szCs w:val="20"/>
        </w:rPr>
        <w:t xml:space="preserve"> </w:t>
      </w:r>
      <w:r w:rsidRPr="00967FCD">
        <w:rPr>
          <w:rFonts w:ascii="Arial" w:eastAsiaTheme="minorEastAsia" w:hAnsi="Arial" w:cs="Arial"/>
          <w:sz w:val="20"/>
          <w:szCs w:val="20"/>
        </w:rPr>
        <w:t>performed in the</w:t>
      </w:r>
      <w:r w:rsidR="006A0276">
        <w:rPr>
          <w:rFonts w:ascii="Arial" w:eastAsiaTheme="minorEastAsia" w:hAnsi="Arial" w:cs="Arial"/>
          <w:sz w:val="20"/>
          <w:szCs w:val="20"/>
        </w:rPr>
        <w:t xml:space="preserve"> Below</w:t>
      </w:r>
      <w:r w:rsidRPr="00967FCD">
        <w:rPr>
          <w:rFonts w:ascii="Arial" w:eastAsiaTheme="minorEastAsia" w:hAnsi="Arial" w:cs="Arial"/>
          <w:sz w:val="20"/>
          <w:szCs w:val="20"/>
        </w:rPr>
        <w:t xml:space="preserve"> Average range on this test. Bas</w:t>
      </w:r>
      <w:r w:rsidR="006A0276">
        <w:rPr>
          <w:rFonts w:ascii="Arial" w:eastAsiaTheme="minorEastAsia" w:hAnsi="Arial" w:cs="Arial"/>
          <w:sz w:val="20"/>
          <w:szCs w:val="20"/>
        </w:rPr>
        <w:t xml:space="preserve">ed on </w:t>
      </w:r>
      <w:r w:rsidR="005C4507">
        <w:rPr>
          <w:rFonts w:ascii="Arial" w:eastAsiaTheme="minorEastAsia" w:hAnsi="Arial" w:cs="Arial"/>
          <w:sz w:val="20"/>
          <w:szCs w:val="20"/>
        </w:rPr>
        <w:t>STUDENT</w:t>
      </w:r>
      <w:r w:rsidRPr="00967FCD">
        <w:rPr>
          <w:rFonts w:ascii="Arial" w:eastAsiaTheme="minorEastAsia" w:hAnsi="Arial" w:cs="Arial"/>
          <w:sz w:val="20"/>
          <w:szCs w:val="20"/>
        </w:rPr>
        <w:t>’s per</w:t>
      </w:r>
      <w:r w:rsidR="006A0276">
        <w:rPr>
          <w:rFonts w:ascii="Arial" w:eastAsiaTheme="minorEastAsia" w:hAnsi="Arial" w:cs="Arial"/>
          <w:sz w:val="20"/>
          <w:szCs w:val="20"/>
        </w:rPr>
        <w:t>formance on these two tests, her</w:t>
      </w:r>
      <w:r w:rsidRPr="00967FCD">
        <w:rPr>
          <w:rFonts w:ascii="Arial" w:eastAsiaTheme="minorEastAsia" w:hAnsi="Arial" w:cs="Arial"/>
          <w:sz w:val="20"/>
          <w:szCs w:val="20"/>
        </w:rPr>
        <w:t xml:space="preserve"> Gc falls within the </w:t>
      </w:r>
      <w:r w:rsidR="006A0276">
        <w:rPr>
          <w:rFonts w:ascii="Arial" w:eastAsiaTheme="minorEastAsia" w:hAnsi="Arial" w:cs="Arial"/>
          <w:sz w:val="20"/>
          <w:szCs w:val="20"/>
        </w:rPr>
        <w:t>Well Below Average range</w:t>
      </w:r>
      <w:r w:rsidRPr="00967FCD">
        <w:rPr>
          <w:rFonts w:ascii="Arial" w:eastAsiaTheme="minorEastAsia" w:hAnsi="Arial" w:cs="Arial"/>
          <w:sz w:val="20"/>
          <w:szCs w:val="20"/>
        </w:rPr>
        <w:t xml:space="preserve">, and is </w:t>
      </w:r>
      <w:r w:rsidR="006A0276">
        <w:rPr>
          <w:rFonts w:ascii="Arial" w:eastAsiaTheme="minorEastAsia" w:hAnsi="Arial" w:cs="Arial"/>
          <w:sz w:val="20"/>
          <w:szCs w:val="20"/>
        </w:rPr>
        <w:t xml:space="preserve">considered a normative weakness. </w:t>
      </w:r>
      <w:r w:rsidRPr="00967FCD">
        <w:rPr>
          <w:rFonts w:ascii="Arial" w:eastAsiaTheme="minorEastAsia" w:hAnsi="Arial" w:cs="Arial"/>
          <w:color w:val="000000"/>
          <w:sz w:val="20"/>
          <w:szCs w:val="20"/>
        </w:rPr>
        <w:br/>
      </w:r>
      <w:r w:rsidRPr="00967FCD">
        <w:rPr>
          <w:rFonts w:ascii="Arial" w:eastAsiaTheme="minorEastAsia" w:hAnsi="Arial" w:cs="Arial"/>
          <w:color w:val="000000"/>
          <w:sz w:val="20"/>
          <w:szCs w:val="20"/>
          <w:shd w:val="clear" w:color="auto" w:fill="FFFFFF"/>
        </w:rPr>
        <w:t> </w:t>
      </w:r>
      <w:r w:rsidRPr="00967FCD">
        <w:rPr>
          <w:rFonts w:ascii="Arial" w:eastAsiaTheme="minorEastAsia" w:hAnsi="Arial" w:cs="Arial"/>
          <w:color w:val="000000"/>
          <w:sz w:val="20"/>
          <w:szCs w:val="20"/>
        </w:rPr>
        <w:br/>
      </w:r>
      <w:r w:rsidRPr="006A0276">
        <w:rPr>
          <w:rFonts w:ascii="Arial" w:eastAsiaTheme="minorEastAsia" w:hAnsi="Arial" w:cs="Arial"/>
          <w:i/>
          <w:color w:val="000000"/>
          <w:sz w:val="20"/>
          <w:szCs w:val="20"/>
          <w:shd w:val="clear" w:color="auto" w:fill="FFFFFF"/>
        </w:rPr>
        <w:t>LONG-TERM RETRIEVAL (Glr)</w:t>
      </w:r>
      <w:r w:rsidR="006A0276" w:rsidRPr="006A0276">
        <w:rPr>
          <w:rFonts w:ascii="Arial" w:eastAsiaTheme="minorEastAsia" w:hAnsi="Arial" w:cs="Arial"/>
          <w:i/>
          <w:color w:val="000000"/>
          <w:sz w:val="20"/>
          <w:szCs w:val="20"/>
          <w:shd w:val="clear" w:color="auto" w:fill="FFFFFF"/>
        </w:rPr>
        <w:t xml:space="preserve"> cohesive cluster based on WJ IV (SS=78)</w:t>
      </w:r>
      <w:r w:rsidRPr="006A0276">
        <w:rPr>
          <w:rFonts w:ascii="Arial" w:eastAsiaTheme="minorEastAsia" w:hAnsi="Arial" w:cs="Arial"/>
          <w:i/>
          <w:color w:val="000000"/>
          <w:sz w:val="20"/>
          <w:szCs w:val="20"/>
        </w:rPr>
        <w:br/>
      </w:r>
      <w:r w:rsidRPr="00967FCD">
        <w:rPr>
          <w:rFonts w:ascii="Arial" w:eastAsiaTheme="minorEastAsia" w:hAnsi="Arial" w:cs="Arial"/>
          <w:sz w:val="20"/>
          <w:szCs w:val="20"/>
        </w:rPr>
        <w:t>Long-Term Retrieval is the ability to store information and fluently retrieve it later in the process of thinking. It involves both the amount of information that can be stored and the rate and fluency with which the information can be retrieved and accessed. This cluster is comprised of the Story Recall and Visual-Auditory Learning tests. The Story Recall test is a measure of meaningful memory as well as some aspects of oral language d</w:t>
      </w:r>
      <w:r w:rsidR="006A0276">
        <w:rPr>
          <w:rFonts w:ascii="Arial" w:eastAsiaTheme="minorEastAsia" w:hAnsi="Arial" w:cs="Arial"/>
          <w:sz w:val="20"/>
          <w:szCs w:val="20"/>
        </w:rPr>
        <w:t xml:space="preserve">evelopment. On this task,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had to recall increasingly complex stories that were presented from an audio recording. After listening to the story, </w:t>
      </w:r>
      <w:r w:rsidR="006A0276">
        <w:rPr>
          <w:rFonts w:ascii="Arial" w:eastAsiaTheme="minorEastAsia" w:hAnsi="Arial" w:cs="Arial"/>
          <w:sz w:val="20"/>
          <w:szCs w:val="20"/>
        </w:rPr>
        <w:t>s</w:t>
      </w:r>
      <w:r w:rsidRPr="00967FCD">
        <w:rPr>
          <w:rFonts w:ascii="Arial" w:eastAsiaTheme="minorEastAsia" w:hAnsi="Arial" w:cs="Arial"/>
          <w:sz w:val="20"/>
          <w:szCs w:val="20"/>
        </w:rPr>
        <w:t xml:space="preserve">he had to recall as many details of the story as </w:t>
      </w:r>
      <w:r w:rsidR="006A0276">
        <w:rPr>
          <w:rFonts w:ascii="Arial" w:eastAsiaTheme="minorEastAsia" w:hAnsi="Arial" w:cs="Arial"/>
          <w:sz w:val="20"/>
          <w:szCs w:val="20"/>
        </w:rPr>
        <w:t xml:space="preserve">she could remember.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performed in the </w:t>
      </w:r>
      <w:r w:rsidR="006A0276">
        <w:rPr>
          <w:rFonts w:ascii="Arial" w:eastAsiaTheme="minorEastAsia" w:hAnsi="Arial" w:cs="Arial"/>
          <w:sz w:val="20"/>
          <w:szCs w:val="20"/>
        </w:rPr>
        <w:t xml:space="preserve">Well </w:t>
      </w:r>
      <w:r w:rsidRPr="00967FCD">
        <w:rPr>
          <w:rFonts w:ascii="Arial" w:eastAsiaTheme="minorEastAsia" w:hAnsi="Arial" w:cs="Arial"/>
          <w:sz w:val="20"/>
          <w:szCs w:val="20"/>
        </w:rPr>
        <w:t>B</w:t>
      </w:r>
      <w:r w:rsidR="006A0276">
        <w:rPr>
          <w:rFonts w:ascii="Arial" w:eastAsiaTheme="minorEastAsia" w:hAnsi="Arial" w:cs="Arial"/>
          <w:sz w:val="20"/>
          <w:szCs w:val="20"/>
        </w:rPr>
        <w:t>elow Average range on this test</w:t>
      </w:r>
      <w:r w:rsidRPr="00967FCD">
        <w:rPr>
          <w:rFonts w:ascii="Arial" w:eastAsiaTheme="minorEastAsia" w:hAnsi="Arial" w:cs="Arial"/>
          <w:sz w:val="20"/>
          <w:szCs w:val="20"/>
        </w:rPr>
        <w:t>. The Visual-Auditory Learning test is a measure of associat</w:t>
      </w:r>
      <w:r w:rsidR="006A0276">
        <w:rPr>
          <w:rFonts w:ascii="Arial" w:eastAsiaTheme="minorEastAsia" w:hAnsi="Arial" w:cs="Arial"/>
          <w:sz w:val="20"/>
          <w:szCs w:val="20"/>
        </w:rPr>
        <w:t xml:space="preserve">ive memory. On this test,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was asked to learn and recall pictographic presentations of words. This is also a controlled learning task in that </w:t>
      </w:r>
      <w:r w:rsidR="006A0276">
        <w:rPr>
          <w:rFonts w:ascii="Arial" w:eastAsiaTheme="minorEastAsia" w:hAnsi="Arial" w:cs="Arial"/>
          <w:sz w:val="20"/>
          <w:szCs w:val="20"/>
        </w:rPr>
        <w:t>she received feedback on her</w:t>
      </w:r>
      <w:r w:rsidRPr="00967FCD">
        <w:rPr>
          <w:rFonts w:ascii="Arial" w:eastAsiaTheme="minorEastAsia" w:hAnsi="Arial" w:cs="Arial"/>
          <w:sz w:val="20"/>
          <w:szCs w:val="20"/>
        </w:rPr>
        <w:t xml:space="preserve"> responses</w:t>
      </w:r>
      <w:r w:rsidR="006A0276">
        <w:rPr>
          <w:rFonts w:ascii="Arial" w:eastAsiaTheme="minorEastAsia" w:hAnsi="Arial" w:cs="Arial"/>
          <w:sz w:val="20"/>
          <w:szCs w:val="20"/>
        </w:rPr>
        <w:t xml:space="preserve"> throughout the administration of the test.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performed within the </w:t>
      </w:r>
      <w:r w:rsidR="006A0276">
        <w:rPr>
          <w:rFonts w:ascii="Arial" w:eastAsiaTheme="minorEastAsia" w:hAnsi="Arial" w:cs="Arial"/>
          <w:sz w:val="20"/>
          <w:szCs w:val="20"/>
        </w:rPr>
        <w:t xml:space="preserve">Below </w:t>
      </w:r>
      <w:r w:rsidRPr="00967FCD">
        <w:rPr>
          <w:rFonts w:ascii="Arial" w:eastAsiaTheme="minorEastAsia" w:hAnsi="Arial" w:cs="Arial"/>
          <w:sz w:val="20"/>
          <w:szCs w:val="20"/>
        </w:rPr>
        <w:t xml:space="preserve">Average range on this test. </w:t>
      </w:r>
      <w:r w:rsidR="006A0276">
        <w:rPr>
          <w:rFonts w:ascii="Arial" w:eastAsiaTheme="minorEastAsia" w:hAnsi="Arial" w:cs="Arial"/>
          <w:sz w:val="20"/>
          <w:szCs w:val="20"/>
        </w:rPr>
        <w:t xml:space="preserve">When considering both tests administered, </w:t>
      </w:r>
      <w:r w:rsidR="005C4507">
        <w:rPr>
          <w:rFonts w:ascii="Arial" w:eastAsiaTheme="minorEastAsia" w:hAnsi="Arial" w:cs="Arial"/>
          <w:sz w:val="20"/>
          <w:szCs w:val="20"/>
        </w:rPr>
        <w:t>STUDENT</w:t>
      </w:r>
      <w:r w:rsidR="006A0276">
        <w:rPr>
          <w:rFonts w:ascii="Arial" w:eastAsiaTheme="minorEastAsia" w:hAnsi="Arial" w:cs="Arial"/>
          <w:sz w:val="20"/>
          <w:szCs w:val="20"/>
        </w:rPr>
        <w:t xml:space="preserve">’s tests were considered cohesive. Her Glr score falls within the Well Below Average range, and is considered a normative weakness. </w:t>
      </w:r>
    </w:p>
    <w:p w14:paraId="087530E4" w14:textId="77777777" w:rsidR="00967FCD" w:rsidRPr="00967FCD" w:rsidRDefault="00967FCD" w:rsidP="00967FCD">
      <w:pPr>
        <w:spacing w:after="0" w:line="240" w:lineRule="auto"/>
        <w:rPr>
          <w:rFonts w:ascii="Arial" w:eastAsiaTheme="minorEastAsia" w:hAnsi="Arial" w:cs="Arial"/>
          <w:sz w:val="20"/>
          <w:szCs w:val="20"/>
        </w:rPr>
      </w:pPr>
    </w:p>
    <w:p w14:paraId="12E16323" w14:textId="77777777" w:rsidR="00967FCD" w:rsidRPr="006A0276" w:rsidRDefault="006A0276" w:rsidP="00967FCD">
      <w:pPr>
        <w:spacing w:after="0" w:line="240" w:lineRule="auto"/>
        <w:rPr>
          <w:rFonts w:ascii="Arial" w:eastAsiaTheme="minorEastAsia" w:hAnsi="Arial" w:cs="Arial"/>
          <w:i/>
          <w:sz w:val="20"/>
          <w:szCs w:val="20"/>
        </w:rPr>
      </w:pPr>
      <w:r>
        <w:rPr>
          <w:rFonts w:ascii="Arial" w:eastAsiaTheme="minorEastAsia" w:hAnsi="Arial" w:cs="Arial"/>
          <w:i/>
          <w:sz w:val="20"/>
          <w:szCs w:val="20"/>
        </w:rPr>
        <w:t>VISUAL SPATIAL THINKING</w:t>
      </w:r>
      <w:r w:rsidRPr="006A0276">
        <w:rPr>
          <w:rFonts w:ascii="Arial" w:eastAsiaTheme="minorEastAsia" w:hAnsi="Arial" w:cs="Arial"/>
          <w:i/>
          <w:sz w:val="20"/>
          <w:szCs w:val="20"/>
        </w:rPr>
        <w:t xml:space="preserve"> (Gv) cohesive cluster based on XBASS (SS=</w:t>
      </w:r>
      <w:r w:rsidR="002E0986">
        <w:rPr>
          <w:rFonts w:ascii="Arial" w:eastAsiaTheme="minorEastAsia" w:hAnsi="Arial" w:cs="Arial"/>
          <w:i/>
          <w:sz w:val="20"/>
          <w:szCs w:val="20"/>
        </w:rPr>
        <w:t>111</w:t>
      </w:r>
      <w:r w:rsidRPr="006A0276">
        <w:rPr>
          <w:rFonts w:ascii="Arial" w:eastAsiaTheme="minorEastAsia" w:hAnsi="Arial" w:cs="Arial"/>
          <w:i/>
          <w:sz w:val="20"/>
          <w:szCs w:val="20"/>
        </w:rPr>
        <w:t>)</w:t>
      </w:r>
    </w:p>
    <w:p w14:paraId="6BA4F40E" w14:textId="4616CD32" w:rsidR="00967FCD" w:rsidRPr="00967FCD" w:rsidRDefault="006A0276" w:rsidP="00967FCD">
      <w:pPr>
        <w:spacing w:after="0" w:line="240" w:lineRule="auto"/>
        <w:rPr>
          <w:rFonts w:ascii="Arial" w:eastAsiaTheme="minorEastAsia" w:hAnsi="Arial" w:cs="Arial"/>
          <w:sz w:val="20"/>
          <w:szCs w:val="20"/>
        </w:rPr>
      </w:pPr>
      <w:r>
        <w:rPr>
          <w:rFonts w:ascii="Arial" w:eastAsiaTheme="minorEastAsia" w:hAnsi="Arial" w:cs="Arial"/>
          <w:sz w:val="20"/>
          <w:szCs w:val="20"/>
        </w:rPr>
        <w:t>Visual Spatial Thinking</w:t>
      </w:r>
      <w:r w:rsidR="00967FCD" w:rsidRPr="00967FCD">
        <w:rPr>
          <w:rFonts w:ascii="Arial" w:eastAsiaTheme="minorEastAsia" w:hAnsi="Arial" w:cs="Arial"/>
          <w:sz w:val="20"/>
          <w:szCs w:val="20"/>
        </w:rPr>
        <w:t xml:space="preserve"> is the ability to perceive, analyze, synthesize, and think with visual patterns, including the ability to store and recall visual representations. </w:t>
      </w:r>
      <w:r w:rsidR="00793BBB">
        <w:rPr>
          <w:rFonts w:ascii="Arial" w:eastAsiaTheme="minorEastAsia" w:hAnsi="Arial" w:cs="Arial"/>
          <w:sz w:val="20"/>
          <w:szCs w:val="20"/>
        </w:rPr>
        <w:t xml:space="preserve">Examples of this type of ability include putting puzzles together, completing a maze, and interpreting charts or graphs. </w:t>
      </w:r>
      <w:r w:rsidR="00967FCD" w:rsidRPr="00967FCD">
        <w:rPr>
          <w:rFonts w:ascii="Arial" w:eastAsiaTheme="minorEastAsia" w:hAnsi="Arial" w:cs="Arial"/>
          <w:sz w:val="20"/>
          <w:szCs w:val="20"/>
        </w:rPr>
        <w:t>This cluster is comprised of the Visualization and Picture Recognition tests. The Visualization test is a measure of visualization which a narrow ability of visual processing. The test is comprised of the Spatial Relations and Block Rotation subtes</w:t>
      </w:r>
      <w:r w:rsidR="00793BBB">
        <w:rPr>
          <w:rFonts w:ascii="Arial" w:eastAsiaTheme="minorEastAsia" w:hAnsi="Arial" w:cs="Arial"/>
          <w:sz w:val="20"/>
          <w:szCs w:val="20"/>
        </w:rPr>
        <w:t xml:space="preserve">ts. On Spatial Relations, </w:t>
      </w:r>
      <w:r w:rsidR="005C4507">
        <w:rPr>
          <w:rFonts w:ascii="Arial" w:eastAsiaTheme="minorEastAsia" w:hAnsi="Arial" w:cs="Arial"/>
          <w:sz w:val="20"/>
          <w:szCs w:val="20"/>
        </w:rPr>
        <w:t>STUDENT</w:t>
      </w:r>
      <w:r w:rsidR="00967FCD" w:rsidRPr="00967FCD">
        <w:rPr>
          <w:rFonts w:ascii="Arial" w:eastAsiaTheme="minorEastAsia" w:hAnsi="Arial" w:cs="Arial"/>
          <w:sz w:val="20"/>
          <w:szCs w:val="20"/>
        </w:rPr>
        <w:t xml:space="preserve"> identified two or three pieces that form a complete </w:t>
      </w:r>
      <w:r w:rsidR="00793BBB">
        <w:rPr>
          <w:rFonts w:ascii="Arial" w:eastAsiaTheme="minorEastAsia" w:hAnsi="Arial" w:cs="Arial"/>
          <w:sz w:val="20"/>
          <w:szCs w:val="20"/>
        </w:rPr>
        <w:t xml:space="preserve">shape. On Block Rotation, </w:t>
      </w:r>
      <w:r w:rsidR="005C4507">
        <w:rPr>
          <w:rFonts w:ascii="Arial" w:eastAsiaTheme="minorEastAsia" w:hAnsi="Arial" w:cs="Arial"/>
          <w:sz w:val="20"/>
          <w:szCs w:val="20"/>
        </w:rPr>
        <w:t>STUDENT</w:t>
      </w:r>
      <w:r w:rsidR="00967FCD" w:rsidRPr="00967FCD">
        <w:rPr>
          <w:rFonts w:ascii="Arial" w:eastAsiaTheme="minorEastAsia" w:hAnsi="Arial" w:cs="Arial"/>
          <w:sz w:val="20"/>
          <w:szCs w:val="20"/>
        </w:rPr>
        <w:t xml:space="preserve"> identified the two block patterns</w:t>
      </w:r>
      <w:r w:rsidR="00793BBB">
        <w:rPr>
          <w:rFonts w:ascii="Arial" w:eastAsiaTheme="minorEastAsia" w:hAnsi="Arial" w:cs="Arial"/>
          <w:sz w:val="20"/>
          <w:szCs w:val="20"/>
        </w:rPr>
        <w:t xml:space="preserve"> out of a series of choices</w:t>
      </w:r>
      <w:r w:rsidR="00967FCD" w:rsidRPr="00967FCD">
        <w:rPr>
          <w:rFonts w:ascii="Arial" w:eastAsiaTheme="minorEastAsia" w:hAnsi="Arial" w:cs="Arial"/>
          <w:sz w:val="20"/>
          <w:szCs w:val="20"/>
        </w:rPr>
        <w:t xml:space="preserve"> that ma</w:t>
      </w:r>
      <w:r w:rsidR="00793BBB">
        <w:rPr>
          <w:rFonts w:ascii="Arial" w:eastAsiaTheme="minorEastAsia" w:hAnsi="Arial" w:cs="Arial"/>
          <w:sz w:val="20"/>
          <w:szCs w:val="20"/>
        </w:rPr>
        <w:t xml:space="preserve">tched the target pattern. </w:t>
      </w:r>
      <w:r w:rsidR="005C4507">
        <w:rPr>
          <w:rFonts w:ascii="Arial" w:eastAsiaTheme="minorEastAsia" w:hAnsi="Arial" w:cs="Arial"/>
          <w:sz w:val="20"/>
          <w:szCs w:val="20"/>
        </w:rPr>
        <w:t>STUDENT</w:t>
      </w:r>
      <w:r w:rsidR="00967FCD" w:rsidRPr="00967FCD">
        <w:rPr>
          <w:rFonts w:ascii="Arial" w:eastAsiaTheme="minorEastAsia" w:hAnsi="Arial" w:cs="Arial"/>
          <w:sz w:val="20"/>
          <w:szCs w:val="20"/>
        </w:rPr>
        <w:t xml:space="preserve"> performed within the Average range on this test. The Picture Recognition test is a measure of visual memory for objects o</w:t>
      </w:r>
      <w:r w:rsidR="00793BBB">
        <w:rPr>
          <w:rFonts w:ascii="Arial" w:eastAsiaTheme="minorEastAsia" w:hAnsi="Arial" w:cs="Arial"/>
          <w:sz w:val="20"/>
          <w:szCs w:val="20"/>
        </w:rPr>
        <w:t xml:space="preserve">r pictures. On this test, </w:t>
      </w:r>
      <w:r w:rsidR="005C4507">
        <w:rPr>
          <w:rFonts w:ascii="Arial" w:eastAsiaTheme="minorEastAsia" w:hAnsi="Arial" w:cs="Arial"/>
          <w:sz w:val="20"/>
          <w:szCs w:val="20"/>
        </w:rPr>
        <w:t>STUDENT</w:t>
      </w:r>
      <w:r w:rsidR="00967FCD" w:rsidRPr="00967FCD">
        <w:rPr>
          <w:rFonts w:ascii="Arial" w:eastAsiaTheme="minorEastAsia" w:hAnsi="Arial" w:cs="Arial"/>
          <w:sz w:val="20"/>
          <w:szCs w:val="20"/>
        </w:rPr>
        <w:t xml:space="preserve"> recognized a subset of previously presented pictures within a field of distracting pictures. Varieties of the same type of objects were used as the stimuli and distracters for each item to eliminate verbal mediat</w:t>
      </w:r>
      <w:r w:rsidR="00793BBB">
        <w:rPr>
          <w:rFonts w:ascii="Arial" w:eastAsiaTheme="minorEastAsia" w:hAnsi="Arial" w:cs="Arial"/>
          <w:sz w:val="20"/>
          <w:szCs w:val="20"/>
        </w:rPr>
        <w:t xml:space="preserve">ion as a memory strategy. </w:t>
      </w:r>
      <w:r w:rsidR="005C4507">
        <w:rPr>
          <w:rFonts w:ascii="Arial" w:eastAsiaTheme="minorEastAsia" w:hAnsi="Arial" w:cs="Arial"/>
          <w:sz w:val="20"/>
          <w:szCs w:val="20"/>
        </w:rPr>
        <w:t>STUDENT</w:t>
      </w:r>
      <w:r w:rsidR="00967FCD" w:rsidRPr="00967FCD">
        <w:rPr>
          <w:rFonts w:ascii="Arial" w:eastAsiaTheme="minorEastAsia" w:hAnsi="Arial" w:cs="Arial"/>
          <w:sz w:val="20"/>
          <w:szCs w:val="20"/>
        </w:rPr>
        <w:t xml:space="preserve"> performed within the Below Average range on this test. </w:t>
      </w:r>
      <w:r w:rsidR="00793BBB">
        <w:rPr>
          <w:rFonts w:ascii="Arial" w:eastAsiaTheme="minorEastAsia" w:hAnsi="Arial" w:cs="Arial"/>
          <w:sz w:val="20"/>
          <w:szCs w:val="20"/>
        </w:rPr>
        <w:t xml:space="preserve">Utilizing the XBASS program, these two narrow ability areas were considered divergent. Therefore, an additional </w:t>
      </w:r>
      <w:r w:rsidR="00793BBB">
        <w:rPr>
          <w:rFonts w:ascii="Arial" w:eastAsiaTheme="minorEastAsia" w:hAnsi="Arial" w:cs="Arial"/>
          <w:sz w:val="20"/>
          <w:szCs w:val="20"/>
        </w:rPr>
        <w:lastRenderedPageBreak/>
        <w:t xml:space="preserve">measure of visual memory was given. The Recognition of Pictures subtest from the DAS-II was administered. On this test, </w:t>
      </w:r>
      <w:r w:rsidR="005C4507">
        <w:rPr>
          <w:rFonts w:ascii="Arial" w:eastAsiaTheme="minorEastAsia" w:hAnsi="Arial" w:cs="Arial"/>
          <w:sz w:val="20"/>
          <w:szCs w:val="20"/>
        </w:rPr>
        <w:t>STUDENT</w:t>
      </w:r>
      <w:r w:rsidR="00793BBB">
        <w:rPr>
          <w:rFonts w:ascii="Arial" w:eastAsiaTheme="minorEastAsia" w:hAnsi="Arial" w:cs="Arial"/>
          <w:sz w:val="20"/>
          <w:szCs w:val="20"/>
        </w:rPr>
        <w:t xml:space="preserve"> was presented with pictures of familiar objects for 5 seconds. She was then presented with an array of drawings and was required to identify the pictures in the array that were originally shown. </w:t>
      </w:r>
      <w:r w:rsidR="005C4507">
        <w:rPr>
          <w:rFonts w:ascii="Arial" w:eastAsiaTheme="minorEastAsia" w:hAnsi="Arial" w:cs="Arial"/>
          <w:sz w:val="20"/>
          <w:szCs w:val="20"/>
        </w:rPr>
        <w:t>STUDENT</w:t>
      </w:r>
      <w:r w:rsidR="00793BBB">
        <w:rPr>
          <w:rFonts w:ascii="Arial" w:eastAsiaTheme="minorEastAsia" w:hAnsi="Arial" w:cs="Arial"/>
          <w:sz w:val="20"/>
          <w:szCs w:val="20"/>
        </w:rPr>
        <w:t>’s score</w:t>
      </w:r>
      <w:r w:rsidR="002E0986">
        <w:rPr>
          <w:rFonts w:ascii="Arial" w:eastAsiaTheme="minorEastAsia" w:hAnsi="Arial" w:cs="Arial"/>
          <w:sz w:val="20"/>
          <w:szCs w:val="20"/>
        </w:rPr>
        <w:t xml:space="preserve"> on this subtest fell in the Above Average</w:t>
      </w:r>
      <w:r w:rsidR="00793BBB">
        <w:rPr>
          <w:rFonts w:ascii="Arial" w:eastAsiaTheme="minorEastAsia" w:hAnsi="Arial" w:cs="Arial"/>
          <w:sz w:val="20"/>
          <w:szCs w:val="20"/>
        </w:rPr>
        <w:t xml:space="preserve"> range. When considering all </w:t>
      </w:r>
      <w:r w:rsidR="002E0986">
        <w:rPr>
          <w:rFonts w:ascii="Arial" w:eastAsiaTheme="minorEastAsia" w:hAnsi="Arial" w:cs="Arial"/>
          <w:sz w:val="20"/>
          <w:szCs w:val="20"/>
        </w:rPr>
        <w:t>subtest scores to comprise a Gv</w:t>
      </w:r>
      <w:r w:rsidR="00793BBB">
        <w:rPr>
          <w:rFonts w:ascii="Arial" w:eastAsiaTheme="minorEastAsia" w:hAnsi="Arial" w:cs="Arial"/>
          <w:sz w:val="20"/>
          <w:szCs w:val="20"/>
        </w:rPr>
        <w:t xml:space="preserve"> cluster </w:t>
      </w:r>
      <w:r w:rsidR="002E0986">
        <w:rPr>
          <w:rFonts w:ascii="Arial" w:eastAsiaTheme="minorEastAsia" w:hAnsi="Arial" w:cs="Arial"/>
          <w:sz w:val="20"/>
          <w:szCs w:val="20"/>
        </w:rPr>
        <w:t xml:space="preserve">score, </w:t>
      </w:r>
      <w:r w:rsidR="005C4507">
        <w:rPr>
          <w:rFonts w:ascii="Arial" w:eastAsiaTheme="minorEastAsia" w:hAnsi="Arial" w:cs="Arial"/>
          <w:sz w:val="20"/>
          <w:szCs w:val="20"/>
        </w:rPr>
        <w:t>STUDENT</w:t>
      </w:r>
      <w:r w:rsidR="002E0986">
        <w:rPr>
          <w:rFonts w:ascii="Arial" w:eastAsiaTheme="minorEastAsia" w:hAnsi="Arial" w:cs="Arial"/>
          <w:sz w:val="20"/>
          <w:szCs w:val="20"/>
        </w:rPr>
        <w:t>’s score on the Picture Recognition</w:t>
      </w:r>
      <w:r w:rsidR="00793BBB">
        <w:rPr>
          <w:rFonts w:ascii="Arial" w:eastAsiaTheme="minorEastAsia" w:hAnsi="Arial" w:cs="Arial"/>
          <w:sz w:val="20"/>
          <w:szCs w:val="20"/>
        </w:rPr>
        <w:t xml:space="preserve"> subtest</w:t>
      </w:r>
      <w:r w:rsidR="002E0986">
        <w:rPr>
          <w:rFonts w:ascii="Arial" w:eastAsiaTheme="minorEastAsia" w:hAnsi="Arial" w:cs="Arial"/>
          <w:sz w:val="20"/>
          <w:szCs w:val="20"/>
        </w:rPr>
        <w:t xml:space="preserve"> from the WJ IV: Cog</w:t>
      </w:r>
      <w:r w:rsidR="00793BBB">
        <w:rPr>
          <w:rFonts w:ascii="Arial" w:eastAsiaTheme="minorEastAsia" w:hAnsi="Arial" w:cs="Arial"/>
          <w:sz w:val="20"/>
          <w:szCs w:val="20"/>
        </w:rPr>
        <w:t xml:space="preserve"> was considered divergent and is not utilized </w:t>
      </w:r>
      <w:r w:rsidR="002E0986">
        <w:rPr>
          <w:rFonts w:ascii="Arial" w:eastAsiaTheme="minorEastAsia" w:hAnsi="Arial" w:cs="Arial"/>
          <w:sz w:val="20"/>
          <w:szCs w:val="20"/>
        </w:rPr>
        <w:t>when calculating her overall Gv</w:t>
      </w:r>
      <w:r w:rsidR="00793BBB">
        <w:rPr>
          <w:rFonts w:ascii="Arial" w:eastAsiaTheme="minorEastAsia" w:hAnsi="Arial" w:cs="Arial"/>
          <w:sz w:val="20"/>
          <w:szCs w:val="20"/>
        </w:rPr>
        <w:t xml:space="preserve"> ability</w:t>
      </w:r>
      <w:r w:rsidR="002E0986">
        <w:rPr>
          <w:rFonts w:ascii="Arial" w:eastAsiaTheme="minorEastAsia" w:hAnsi="Arial" w:cs="Arial"/>
          <w:sz w:val="20"/>
          <w:szCs w:val="20"/>
        </w:rPr>
        <w:t xml:space="preserve"> score. </w:t>
      </w:r>
      <w:r w:rsidR="005C4507">
        <w:rPr>
          <w:rFonts w:ascii="Arial" w:eastAsiaTheme="minorEastAsia" w:hAnsi="Arial" w:cs="Arial"/>
          <w:sz w:val="20"/>
          <w:szCs w:val="20"/>
        </w:rPr>
        <w:t>STUDENT</w:t>
      </w:r>
      <w:r w:rsidR="002E0986">
        <w:rPr>
          <w:rFonts w:ascii="Arial" w:eastAsiaTheme="minorEastAsia" w:hAnsi="Arial" w:cs="Arial"/>
          <w:sz w:val="20"/>
          <w:szCs w:val="20"/>
        </w:rPr>
        <w:t>’s Gv score of 111 falls in the Above Average</w:t>
      </w:r>
      <w:r w:rsidR="00793BBB">
        <w:rPr>
          <w:rFonts w:ascii="Arial" w:eastAsiaTheme="minorEastAsia" w:hAnsi="Arial" w:cs="Arial"/>
          <w:sz w:val="20"/>
          <w:szCs w:val="20"/>
        </w:rPr>
        <w:t xml:space="preserve"> range, and is considered an intact ability. </w:t>
      </w:r>
    </w:p>
    <w:p w14:paraId="32339BB9" w14:textId="77777777" w:rsidR="00967FCD" w:rsidRPr="00E1599B" w:rsidRDefault="00967FCD" w:rsidP="00967FCD">
      <w:pPr>
        <w:spacing w:after="0" w:line="240" w:lineRule="auto"/>
        <w:rPr>
          <w:rFonts w:ascii="Arial" w:eastAsiaTheme="minorEastAsia" w:hAnsi="Arial" w:cs="Arial"/>
          <w:i/>
          <w:sz w:val="20"/>
          <w:szCs w:val="20"/>
        </w:rPr>
      </w:pPr>
      <w:r w:rsidRPr="00967FCD">
        <w:rPr>
          <w:rFonts w:ascii="Arial" w:eastAsiaTheme="minorEastAsia" w:hAnsi="Arial" w:cs="Arial"/>
          <w:color w:val="000000"/>
          <w:sz w:val="20"/>
          <w:szCs w:val="20"/>
        </w:rPr>
        <w:br/>
      </w:r>
      <w:r w:rsidR="00E1599B" w:rsidRPr="00E1599B">
        <w:rPr>
          <w:rFonts w:ascii="Arial" w:eastAsiaTheme="minorEastAsia" w:hAnsi="Arial" w:cs="Arial"/>
          <w:i/>
          <w:sz w:val="20"/>
          <w:szCs w:val="20"/>
        </w:rPr>
        <w:t>FLUID REASONING (Gf) cohesive cluster based on XBASS (SS=79)</w:t>
      </w:r>
    </w:p>
    <w:p w14:paraId="00E9CB92" w14:textId="492A06F6" w:rsidR="00967FCD" w:rsidRDefault="00967FCD" w:rsidP="00AE3601">
      <w:pPr>
        <w:spacing w:after="0" w:line="240" w:lineRule="auto"/>
        <w:rPr>
          <w:rFonts w:ascii="Arial" w:eastAsiaTheme="minorEastAsia" w:hAnsi="Arial" w:cs="Arial"/>
          <w:sz w:val="20"/>
          <w:szCs w:val="20"/>
        </w:rPr>
      </w:pPr>
      <w:r w:rsidRPr="00967FCD">
        <w:rPr>
          <w:rFonts w:ascii="Arial" w:eastAsiaTheme="minorEastAsia" w:hAnsi="Arial" w:cs="Arial"/>
          <w:sz w:val="20"/>
          <w:szCs w:val="20"/>
        </w:rPr>
        <w:t>The Fluid Reasoning cluster includes the broad ability to reason, form concepts, and solve problems using unfamiliar information or novel procedures. Fluid Reasoning is a complex mixture of many mental operations, such as identifying relations, drawing inferences, recognizing and forming concepts, identifying conjunctions, and recognizing disjunctions. The ability also includes quantitative reasoning. This cluster is comprised of the Number Series and Concept Formation tests. The Number Series test measures quantitative reasoning</w:t>
      </w:r>
      <w:r w:rsidR="00AE3601">
        <w:rPr>
          <w:rFonts w:ascii="Arial" w:eastAsiaTheme="minorEastAsia" w:hAnsi="Arial" w:cs="Arial"/>
          <w:sz w:val="20"/>
          <w:szCs w:val="20"/>
        </w:rPr>
        <w:t xml:space="preserve">. On this test,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was presented with a series of numbers with o</w:t>
      </w:r>
      <w:r w:rsidR="00AE3601">
        <w:rPr>
          <w:rFonts w:ascii="Arial" w:eastAsiaTheme="minorEastAsia" w:hAnsi="Arial" w:cs="Arial"/>
          <w:sz w:val="20"/>
          <w:szCs w:val="20"/>
        </w:rPr>
        <w:t>ne or two missing in a series. She</w:t>
      </w:r>
      <w:r w:rsidRPr="00967FCD">
        <w:rPr>
          <w:rFonts w:ascii="Arial" w:eastAsiaTheme="minorEastAsia" w:hAnsi="Arial" w:cs="Arial"/>
          <w:sz w:val="20"/>
          <w:szCs w:val="20"/>
        </w:rPr>
        <w:t xml:space="preserve"> then determined the missing number(s).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performed in the Below Average range on this test. Paper and pencil were provided</w:t>
      </w:r>
      <w:r w:rsidR="00AE3601">
        <w:rPr>
          <w:rFonts w:ascii="Arial" w:eastAsiaTheme="minorEastAsia" w:hAnsi="Arial" w:cs="Arial"/>
          <w:sz w:val="20"/>
          <w:szCs w:val="20"/>
        </w:rPr>
        <w:t xml:space="preserve"> and </w:t>
      </w:r>
      <w:r w:rsidR="005C4507">
        <w:rPr>
          <w:rFonts w:ascii="Arial" w:eastAsiaTheme="minorEastAsia" w:hAnsi="Arial" w:cs="Arial"/>
          <w:sz w:val="20"/>
          <w:szCs w:val="20"/>
        </w:rPr>
        <w:t>STUDENT</w:t>
      </w:r>
      <w:r w:rsidR="00AE3601">
        <w:rPr>
          <w:rFonts w:ascii="Arial" w:eastAsiaTheme="minorEastAsia" w:hAnsi="Arial" w:cs="Arial"/>
          <w:sz w:val="20"/>
          <w:szCs w:val="20"/>
        </w:rPr>
        <w:t xml:space="preserve"> was observed to use the paper on several items. She was also observed to count differences using her fingers. </w:t>
      </w:r>
      <w:r w:rsidRPr="00967FCD">
        <w:rPr>
          <w:rFonts w:ascii="Arial" w:eastAsiaTheme="minorEastAsia" w:hAnsi="Arial" w:cs="Arial"/>
          <w:sz w:val="20"/>
          <w:szCs w:val="20"/>
        </w:rPr>
        <w:t>The Concept Formation test is a measure of inductive</w:t>
      </w:r>
      <w:r w:rsidR="00E1599B">
        <w:rPr>
          <w:rFonts w:ascii="Arial" w:eastAsiaTheme="minorEastAsia" w:hAnsi="Arial" w:cs="Arial"/>
          <w:sz w:val="20"/>
          <w:szCs w:val="20"/>
        </w:rPr>
        <w:t xml:space="preserve"> reasoning, which is the ability to discover the underlying characteristic (e.g., rule, process, trend, class membership) that governs a problem or set of materials.</w:t>
      </w:r>
      <w:r w:rsidR="00AE3601">
        <w:rPr>
          <w:rFonts w:ascii="Arial" w:eastAsiaTheme="minorEastAsia" w:hAnsi="Arial" w:cs="Arial"/>
          <w:sz w:val="20"/>
          <w:szCs w:val="20"/>
        </w:rPr>
        <w:t xml:space="preserve"> On this test,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was presented with a complete stimulus set and derived the rule for each item. With the exception o</w:t>
      </w:r>
      <w:r w:rsidR="00AE3601">
        <w:rPr>
          <w:rFonts w:ascii="Arial" w:eastAsiaTheme="minorEastAsia" w:hAnsi="Arial" w:cs="Arial"/>
          <w:sz w:val="20"/>
          <w:szCs w:val="20"/>
        </w:rPr>
        <w:t>f the last several items, she</w:t>
      </w:r>
      <w:r w:rsidRPr="00967FCD">
        <w:rPr>
          <w:rFonts w:ascii="Arial" w:eastAsiaTheme="minorEastAsia" w:hAnsi="Arial" w:cs="Arial"/>
          <w:sz w:val="20"/>
          <w:szCs w:val="20"/>
        </w:rPr>
        <w:t xml:space="preserve"> was given immediate feedback regarding the correctness of each response, thereby, making this a </w:t>
      </w:r>
      <w:r w:rsidR="00AE3601">
        <w:rPr>
          <w:rFonts w:ascii="Arial" w:eastAsiaTheme="minorEastAsia" w:hAnsi="Arial" w:cs="Arial"/>
          <w:sz w:val="20"/>
          <w:szCs w:val="20"/>
        </w:rPr>
        <w:t xml:space="preserve">controlled learning task.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performed within the Average range on this test. </w:t>
      </w:r>
      <w:r w:rsidR="00AE3601">
        <w:rPr>
          <w:rFonts w:ascii="Arial" w:eastAsiaTheme="minorEastAsia" w:hAnsi="Arial" w:cs="Arial"/>
          <w:sz w:val="20"/>
          <w:szCs w:val="20"/>
        </w:rPr>
        <w:t>Utilizing the XBASS program, these two narrow ability areas were considered divergent. Therefore, an additional measure of fluid reasoning was given.</w:t>
      </w:r>
    </w:p>
    <w:p w14:paraId="24335ED5" w14:textId="77777777" w:rsidR="00AE3601" w:rsidRDefault="00AE3601" w:rsidP="00AE3601">
      <w:pPr>
        <w:spacing w:after="0" w:line="240" w:lineRule="auto"/>
        <w:rPr>
          <w:rFonts w:ascii="Arial" w:eastAsiaTheme="minorEastAsia" w:hAnsi="Arial" w:cs="Arial"/>
          <w:sz w:val="20"/>
          <w:szCs w:val="20"/>
        </w:rPr>
      </w:pPr>
    </w:p>
    <w:p w14:paraId="61C9CD19" w14:textId="2864B447" w:rsidR="00AE3601" w:rsidRDefault="00AE3601" w:rsidP="00AE3601">
      <w:pPr>
        <w:spacing w:after="0" w:line="240" w:lineRule="auto"/>
        <w:rPr>
          <w:rFonts w:ascii="Arial" w:eastAsiaTheme="minorEastAsia" w:hAnsi="Arial" w:cs="Arial"/>
          <w:sz w:val="20"/>
          <w:szCs w:val="20"/>
        </w:rPr>
      </w:pPr>
      <w:r>
        <w:rPr>
          <w:rFonts w:ascii="Arial" w:eastAsiaTheme="minorEastAsia" w:hAnsi="Arial" w:cs="Arial"/>
          <w:sz w:val="20"/>
          <w:szCs w:val="20"/>
        </w:rPr>
        <w:t xml:space="preserve">The Analysis-Synthesis test from the WJ IV: Cog was administered as an additional measure of Fluid Reasoning (Gf). It is a measure of General Sequential Reasoning, </w:t>
      </w:r>
      <w:r w:rsidR="00E1599B">
        <w:rPr>
          <w:rFonts w:ascii="Arial" w:eastAsiaTheme="minorEastAsia" w:hAnsi="Arial" w:cs="Arial"/>
          <w:sz w:val="20"/>
          <w:szCs w:val="20"/>
        </w:rPr>
        <w:t xml:space="preserve">which is the ability to start with a stated rule, premise, or condition, and then engage in one or more steps to reach a solution to a novel problem. </w:t>
      </w:r>
      <w:r>
        <w:rPr>
          <w:rFonts w:ascii="Arial" w:eastAsiaTheme="minorEastAsia" w:hAnsi="Arial" w:cs="Arial"/>
          <w:sz w:val="20"/>
          <w:szCs w:val="20"/>
        </w:rPr>
        <w:t xml:space="preserve">On this test, </w:t>
      </w:r>
      <w:r w:rsidR="005C4507">
        <w:rPr>
          <w:rFonts w:ascii="Arial" w:eastAsiaTheme="minorEastAsia" w:hAnsi="Arial" w:cs="Arial"/>
          <w:sz w:val="20"/>
          <w:szCs w:val="20"/>
        </w:rPr>
        <w:t>STUDENT</w:t>
      </w:r>
      <w:r>
        <w:rPr>
          <w:rFonts w:ascii="Arial" w:eastAsiaTheme="minorEastAsia" w:hAnsi="Arial" w:cs="Arial"/>
          <w:sz w:val="20"/>
          <w:szCs w:val="20"/>
        </w:rPr>
        <w:t xml:space="preserve"> was required to analyze the presented components of an incomplete logic puzzle and identify the missing components. This was also a controlled learning task, in that she was given immediate feedback regarding the correctness of her responses before each new item was presented. She performed in the Below Average range.  When considering all subtest scores to comprise a Gf cluster score, </w:t>
      </w:r>
      <w:r w:rsidR="005C4507">
        <w:rPr>
          <w:rFonts w:ascii="Arial" w:eastAsiaTheme="minorEastAsia" w:hAnsi="Arial" w:cs="Arial"/>
          <w:sz w:val="20"/>
          <w:szCs w:val="20"/>
        </w:rPr>
        <w:t>STUDENT</w:t>
      </w:r>
      <w:r>
        <w:rPr>
          <w:rFonts w:ascii="Arial" w:eastAsiaTheme="minorEastAsia" w:hAnsi="Arial" w:cs="Arial"/>
          <w:sz w:val="20"/>
          <w:szCs w:val="20"/>
        </w:rPr>
        <w:t xml:space="preserve">’s score on the Concept Formation subtest from the WJ IV: Cog was considered divergent and is not utilized when calculating her overall Gf ability score. </w:t>
      </w:r>
      <w:r w:rsidR="005C4507">
        <w:rPr>
          <w:rFonts w:ascii="Arial" w:eastAsiaTheme="minorEastAsia" w:hAnsi="Arial" w:cs="Arial"/>
          <w:sz w:val="20"/>
          <w:szCs w:val="20"/>
        </w:rPr>
        <w:t>STUDENT</w:t>
      </w:r>
      <w:r>
        <w:rPr>
          <w:rFonts w:ascii="Arial" w:eastAsiaTheme="minorEastAsia" w:hAnsi="Arial" w:cs="Arial"/>
          <w:sz w:val="20"/>
          <w:szCs w:val="20"/>
        </w:rPr>
        <w:t xml:space="preserve">’s Gf score of 79 falls in the Well Below Average range, and is considered a normative weakness. Although her overall Gf falls in the Well Below Average range, it should be noted that </w:t>
      </w:r>
      <w:r w:rsidR="005C4507">
        <w:rPr>
          <w:rFonts w:ascii="Arial" w:eastAsiaTheme="minorEastAsia" w:hAnsi="Arial" w:cs="Arial"/>
          <w:sz w:val="20"/>
          <w:szCs w:val="20"/>
        </w:rPr>
        <w:t>STUDENT</w:t>
      </w:r>
      <w:r>
        <w:rPr>
          <w:rFonts w:ascii="Arial" w:eastAsiaTheme="minorEastAsia" w:hAnsi="Arial" w:cs="Arial"/>
          <w:sz w:val="20"/>
          <w:szCs w:val="20"/>
        </w:rPr>
        <w:t xml:space="preserve"> presented Average range abilities in the area of Inductive Reasoning. This suggests that she will likely do better on tasks </w:t>
      </w:r>
      <w:r w:rsidR="00E1599B">
        <w:rPr>
          <w:rFonts w:ascii="Arial" w:eastAsiaTheme="minorEastAsia" w:hAnsi="Arial" w:cs="Arial"/>
          <w:sz w:val="20"/>
          <w:szCs w:val="20"/>
        </w:rPr>
        <w:t xml:space="preserve">of inductive reasoning, than reasoning tasks that involved deduction or quantitative reasoning skills. </w:t>
      </w:r>
    </w:p>
    <w:p w14:paraId="15CE1482" w14:textId="77777777" w:rsidR="00967FCD" w:rsidRPr="00967FCD" w:rsidRDefault="00967FCD" w:rsidP="00967FCD">
      <w:pPr>
        <w:spacing w:after="0" w:line="240" w:lineRule="auto"/>
        <w:rPr>
          <w:rFonts w:ascii="Arial" w:eastAsiaTheme="minorEastAsia" w:hAnsi="Arial" w:cs="Arial"/>
          <w:sz w:val="20"/>
          <w:szCs w:val="20"/>
        </w:rPr>
      </w:pPr>
    </w:p>
    <w:p w14:paraId="1DF587E9" w14:textId="77777777" w:rsidR="00967FCD" w:rsidRPr="00E1599B" w:rsidRDefault="00967FCD" w:rsidP="00967FCD">
      <w:pPr>
        <w:spacing w:after="0" w:line="240" w:lineRule="auto"/>
        <w:rPr>
          <w:rFonts w:ascii="Arial" w:eastAsiaTheme="minorEastAsia" w:hAnsi="Arial" w:cs="Arial"/>
          <w:i/>
          <w:sz w:val="20"/>
          <w:szCs w:val="20"/>
        </w:rPr>
      </w:pPr>
      <w:r w:rsidRPr="00E1599B">
        <w:rPr>
          <w:rFonts w:ascii="Arial" w:eastAsiaTheme="minorEastAsia" w:hAnsi="Arial" w:cs="Arial"/>
          <w:i/>
          <w:sz w:val="20"/>
          <w:szCs w:val="20"/>
        </w:rPr>
        <w:t>SHORT-TERM</w:t>
      </w:r>
      <w:r w:rsidR="00E1599B" w:rsidRPr="00E1599B">
        <w:rPr>
          <w:rFonts w:ascii="Arial" w:eastAsiaTheme="minorEastAsia" w:hAnsi="Arial" w:cs="Arial"/>
          <w:i/>
          <w:sz w:val="20"/>
          <w:szCs w:val="20"/>
        </w:rPr>
        <w:t xml:space="preserve"> MEMORY (Gsm) cohesive cluster based on XBASS (SS=87)</w:t>
      </w:r>
    </w:p>
    <w:p w14:paraId="6F6BB076" w14:textId="22D23F85" w:rsidR="00967FCD" w:rsidRPr="00967FCD" w:rsidRDefault="00967FCD" w:rsidP="00E1599B">
      <w:pPr>
        <w:spacing w:after="0" w:line="240" w:lineRule="auto"/>
        <w:rPr>
          <w:rFonts w:ascii="Arial" w:eastAsiaTheme="minorEastAsia" w:hAnsi="Arial" w:cs="Arial"/>
          <w:sz w:val="20"/>
          <w:szCs w:val="20"/>
        </w:rPr>
      </w:pPr>
      <w:r w:rsidRPr="00967FCD">
        <w:rPr>
          <w:rFonts w:ascii="Arial" w:eastAsiaTheme="minorEastAsia" w:hAnsi="Arial" w:cs="Arial"/>
          <w:sz w:val="20"/>
          <w:szCs w:val="20"/>
        </w:rPr>
        <w:t>Short-Term Memory is the ability to hold information in immediate awareness and then use it within a few seconds. The Short-Term Working Memory cluster is comprised of the Verbal Attention and Memory for Words tests. The Verbal Attention test measures short-term working memory and can sometimes be described as verbal work</w:t>
      </w:r>
      <w:r w:rsidR="00E1599B">
        <w:rPr>
          <w:rFonts w:ascii="Arial" w:eastAsiaTheme="minorEastAsia" w:hAnsi="Arial" w:cs="Arial"/>
          <w:sz w:val="20"/>
          <w:szCs w:val="20"/>
        </w:rPr>
        <w:t xml:space="preserve">ing memory. On this task,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listened to an intermingled series of animals and numbers pr</w:t>
      </w:r>
      <w:r w:rsidR="00E1599B">
        <w:rPr>
          <w:rFonts w:ascii="Arial" w:eastAsiaTheme="minorEastAsia" w:hAnsi="Arial" w:cs="Arial"/>
          <w:sz w:val="20"/>
          <w:szCs w:val="20"/>
        </w:rPr>
        <w:t>esented on an audio recording. Sh</w:t>
      </w:r>
      <w:r w:rsidRPr="00967FCD">
        <w:rPr>
          <w:rFonts w:ascii="Arial" w:eastAsiaTheme="minorEastAsia" w:hAnsi="Arial" w:cs="Arial"/>
          <w:sz w:val="20"/>
          <w:szCs w:val="20"/>
        </w:rPr>
        <w:t>e was then asked to answer a specific question regarding the sequence (i.e., “Say th</w:t>
      </w:r>
      <w:r w:rsidR="00E1599B">
        <w:rPr>
          <w:rFonts w:ascii="Arial" w:eastAsiaTheme="minorEastAsia" w:hAnsi="Arial" w:cs="Arial"/>
          <w:sz w:val="20"/>
          <w:szCs w:val="20"/>
        </w:rPr>
        <w:t>e animal that came before 5”). Sh</w:t>
      </w:r>
      <w:r w:rsidRPr="00967FCD">
        <w:rPr>
          <w:rFonts w:ascii="Arial" w:eastAsiaTheme="minorEastAsia" w:hAnsi="Arial" w:cs="Arial"/>
          <w:sz w:val="20"/>
          <w:szCs w:val="20"/>
        </w:rPr>
        <w:t>e performed in the Average range on this task. The Memory for Words test is a measure of Memory Span, which is the ability to attend to and immediately recall temporally ordered elements in the correct order aft</w:t>
      </w:r>
      <w:r w:rsidR="00E1599B">
        <w:rPr>
          <w:rFonts w:ascii="Arial" w:eastAsiaTheme="minorEastAsia" w:hAnsi="Arial" w:cs="Arial"/>
          <w:sz w:val="20"/>
          <w:szCs w:val="20"/>
        </w:rPr>
        <w:t xml:space="preserve">er a single presentation.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was required to listen to a string of words of increasing length pres</w:t>
      </w:r>
      <w:r w:rsidR="00E1599B">
        <w:rPr>
          <w:rFonts w:ascii="Arial" w:eastAsiaTheme="minorEastAsia" w:hAnsi="Arial" w:cs="Arial"/>
          <w:sz w:val="20"/>
          <w:szCs w:val="20"/>
        </w:rPr>
        <w:t>ented from an audio recording. Sh</w:t>
      </w:r>
      <w:r w:rsidRPr="00967FCD">
        <w:rPr>
          <w:rFonts w:ascii="Arial" w:eastAsiaTheme="minorEastAsia" w:hAnsi="Arial" w:cs="Arial"/>
          <w:sz w:val="20"/>
          <w:szCs w:val="20"/>
        </w:rPr>
        <w:t>e then had to repeat bac</w:t>
      </w:r>
      <w:r w:rsidR="00E1599B">
        <w:rPr>
          <w:rFonts w:ascii="Arial" w:eastAsiaTheme="minorEastAsia" w:hAnsi="Arial" w:cs="Arial"/>
          <w:sz w:val="20"/>
          <w:szCs w:val="20"/>
        </w:rPr>
        <w:t>k the words in the same order. Sh</w:t>
      </w:r>
      <w:r w:rsidRPr="00967FCD">
        <w:rPr>
          <w:rFonts w:ascii="Arial" w:eastAsiaTheme="minorEastAsia" w:hAnsi="Arial" w:cs="Arial"/>
          <w:sz w:val="20"/>
          <w:szCs w:val="20"/>
        </w:rPr>
        <w:t xml:space="preserve">e performed in the </w:t>
      </w:r>
      <w:r w:rsidR="00E1599B">
        <w:rPr>
          <w:rFonts w:ascii="Arial" w:eastAsiaTheme="minorEastAsia" w:hAnsi="Arial" w:cs="Arial"/>
          <w:sz w:val="20"/>
          <w:szCs w:val="20"/>
        </w:rPr>
        <w:t xml:space="preserve">Below </w:t>
      </w:r>
      <w:r w:rsidRPr="00967FCD">
        <w:rPr>
          <w:rFonts w:ascii="Arial" w:eastAsiaTheme="minorEastAsia" w:hAnsi="Arial" w:cs="Arial"/>
          <w:sz w:val="20"/>
          <w:szCs w:val="20"/>
        </w:rPr>
        <w:t xml:space="preserve">Average range on this measure. </w:t>
      </w:r>
      <w:r w:rsidR="00E1599B">
        <w:rPr>
          <w:rFonts w:ascii="Arial" w:eastAsiaTheme="minorEastAsia" w:hAnsi="Arial" w:cs="Arial"/>
          <w:sz w:val="20"/>
          <w:szCs w:val="20"/>
        </w:rPr>
        <w:t xml:space="preserve">When considering both tests administered, </w:t>
      </w:r>
      <w:r w:rsidR="005C4507">
        <w:rPr>
          <w:rFonts w:ascii="Arial" w:eastAsiaTheme="minorEastAsia" w:hAnsi="Arial" w:cs="Arial"/>
          <w:sz w:val="20"/>
          <w:szCs w:val="20"/>
        </w:rPr>
        <w:t>STUDENT</w:t>
      </w:r>
      <w:r w:rsidR="00E1599B">
        <w:rPr>
          <w:rFonts w:ascii="Arial" w:eastAsiaTheme="minorEastAsia" w:hAnsi="Arial" w:cs="Arial"/>
          <w:sz w:val="20"/>
          <w:szCs w:val="20"/>
        </w:rPr>
        <w:t>’s tests were considered cohesive. Her Gsm score falls in the Below Average range, but is still within one standard deviation from the mean. Therefore, it is considered an intact ability.</w:t>
      </w:r>
    </w:p>
    <w:p w14:paraId="115D8F43" w14:textId="77777777" w:rsidR="00967FCD" w:rsidRPr="00967FCD" w:rsidRDefault="00967FCD" w:rsidP="00967FCD">
      <w:pPr>
        <w:spacing w:after="0" w:line="240" w:lineRule="auto"/>
        <w:rPr>
          <w:rFonts w:ascii="Arial" w:eastAsiaTheme="minorEastAsia" w:hAnsi="Arial" w:cs="Arial"/>
          <w:sz w:val="20"/>
          <w:szCs w:val="20"/>
        </w:rPr>
      </w:pPr>
    </w:p>
    <w:p w14:paraId="4D4DC280" w14:textId="77777777" w:rsidR="00967FCD" w:rsidRPr="00E1599B" w:rsidRDefault="00E1599B" w:rsidP="00967FCD">
      <w:pPr>
        <w:spacing w:after="0" w:line="240" w:lineRule="auto"/>
        <w:rPr>
          <w:rFonts w:ascii="Arial" w:eastAsiaTheme="minorEastAsia" w:hAnsi="Arial" w:cs="Arial"/>
          <w:i/>
          <w:sz w:val="20"/>
          <w:szCs w:val="20"/>
        </w:rPr>
      </w:pPr>
      <w:r w:rsidRPr="00E1599B">
        <w:rPr>
          <w:rFonts w:ascii="Arial" w:eastAsiaTheme="minorEastAsia" w:hAnsi="Arial" w:cs="Arial"/>
          <w:i/>
          <w:sz w:val="20"/>
          <w:szCs w:val="20"/>
        </w:rPr>
        <w:lastRenderedPageBreak/>
        <w:t>AUDITORY PROCESSING (Ga) cohesive cluster based on XBASS (SS=58)</w:t>
      </w:r>
    </w:p>
    <w:p w14:paraId="3B2B7514"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r w:rsidRPr="00967FCD">
        <w:rPr>
          <w:rFonts w:ascii="Arial" w:eastAsiaTheme="minorEastAsia" w:hAnsi="Arial" w:cs="Arial"/>
          <w:sz w:val="20"/>
          <w:szCs w:val="20"/>
        </w:rPr>
        <w:t xml:space="preserve">Auditory Processing is the ability to encode, synthesize, and discriminate auditory stimuli, including the ability to employ auditory information in task performance. Phonological Awareness measures an individual’s awareness of the sound structure in a spoken word. This includes the ability to distinguish units of sound (i.e., syllables within words, individual phonemes within consonant clusters, onset-rime units within syllables and word-length units in compound words). </w:t>
      </w:r>
      <w:r w:rsidRPr="00967FCD">
        <w:rPr>
          <w:rFonts w:ascii="Arial" w:eastAsiaTheme="minorEastAsia" w:hAnsi="Arial" w:cs="Arial"/>
          <w:color w:val="000000"/>
          <w:sz w:val="20"/>
          <w:szCs w:val="20"/>
          <w:shd w:val="clear" w:color="auto" w:fill="FFFFFF"/>
        </w:rPr>
        <w:t>Children with well-developed phonological awareness learn to read more easily than do children with poorly developed phonological awareness. This ability area was measured by the Elision, Blending Words, and Phoneme Isolation subtests from the CTOPP-2.</w:t>
      </w:r>
    </w:p>
    <w:p w14:paraId="0D374C2C" w14:textId="77777777" w:rsidR="00967FCD" w:rsidRPr="00967FCD" w:rsidRDefault="00967FCD" w:rsidP="00967FCD">
      <w:pPr>
        <w:spacing w:after="0" w:line="240" w:lineRule="auto"/>
        <w:rPr>
          <w:rFonts w:ascii="Arial" w:eastAsiaTheme="minorEastAsia" w:hAnsi="Arial" w:cs="Arial"/>
          <w:sz w:val="20"/>
          <w:szCs w:val="20"/>
        </w:rPr>
      </w:pPr>
    </w:p>
    <w:p w14:paraId="1D71E78A" w14:textId="3F15E51D" w:rsidR="00967FCD" w:rsidRDefault="00967FCD" w:rsidP="00967FCD">
      <w:pPr>
        <w:spacing w:after="0" w:line="240" w:lineRule="auto"/>
        <w:rPr>
          <w:rFonts w:ascii="Arial" w:eastAsiaTheme="minorEastAsia" w:hAnsi="Arial" w:cs="Arial"/>
          <w:color w:val="000000"/>
          <w:sz w:val="20"/>
          <w:szCs w:val="20"/>
          <w:shd w:val="clear" w:color="auto" w:fill="FFFFFF"/>
        </w:rPr>
      </w:pPr>
      <w:r w:rsidRPr="00967FCD">
        <w:rPr>
          <w:rFonts w:ascii="Arial" w:eastAsiaTheme="minorEastAsia" w:hAnsi="Arial" w:cs="Arial"/>
          <w:color w:val="000000"/>
          <w:sz w:val="20"/>
          <w:szCs w:val="20"/>
          <w:shd w:val="clear" w:color="auto" w:fill="FFFFFF"/>
        </w:rPr>
        <w:t>The Elision subtest measures the ability to remove phonological segments from spoken words to form othe</w:t>
      </w:r>
      <w:r w:rsidR="00E1599B">
        <w:rPr>
          <w:rFonts w:ascii="Arial" w:eastAsiaTheme="minorEastAsia" w:hAnsi="Arial" w:cs="Arial"/>
          <w:color w:val="000000"/>
          <w:sz w:val="20"/>
          <w:szCs w:val="20"/>
          <w:shd w:val="clear" w:color="auto" w:fill="FFFFFF"/>
        </w:rPr>
        <w:t xml:space="preserve">r words. On this measure, </w:t>
      </w:r>
      <w:r w:rsidR="005C4507">
        <w:rPr>
          <w:rFonts w:ascii="Arial" w:eastAsiaTheme="minorEastAsia" w:hAnsi="Arial" w:cs="Arial"/>
          <w:color w:val="000000"/>
          <w:sz w:val="20"/>
          <w:szCs w:val="20"/>
          <w:shd w:val="clear" w:color="auto" w:fill="FFFFFF"/>
        </w:rPr>
        <w:t>STUDENT</w:t>
      </w:r>
      <w:r w:rsidRPr="00967FCD">
        <w:rPr>
          <w:rFonts w:ascii="Arial" w:eastAsiaTheme="minorEastAsia" w:hAnsi="Arial" w:cs="Arial"/>
          <w:color w:val="000000"/>
          <w:sz w:val="20"/>
          <w:szCs w:val="20"/>
          <w:shd w:val="clear" w:color="auto" w:fill="FFFFFF"/>
        </w:rPr>
        <w:t xml:space="preserve"> listened to a word, repeated the word, and was then asked to say the word without a specific sound. For example, she is instructed to “say ‘bold.’” Then </w:t>
      </w:r>
      <w:r w:rsidR="00E1599B">
        <w:rPr>
          <w:rFonts w:ascii="Arial" w:eastAsiaTheme="minorEastAsia" w:hAnsi="Arial" w:cs="Arial"/>
          <w:color w:val="000000"/>
          <w:sz w:val="20"/>
          <w:szCs w:val="20"/>
          <w:shd w:val="clear" w:color="auto" w:fill="FFFFFF"/>
        </w:rPr>
        <w:t>s</w:t>
      </w:r>
      <w:r w:rsidRPr="00967FCD">
        <w:rPr>
          <w:rFonts w:ascii="Arial" w:eastAsiaTheme="minorEastAsia" w:hAnsi="Arial" w:cs="Arial"/>
          <w:color w:val="000000"/>
          <w:sz w:val="20"/>
          <w:szCs w:val="20"/>
          <w:shd w:val="clear" w:color="auto" w:fill="FFFFFF"/>
        </w:rPr>
        <w:t>he is told, “Now say ‘bold’ without saying /b/,” and the answer would b</w:t>
      </w:r>
      <w:r w:rsidR="00E1599B">
        <w:rPr>
          <w:rFonts w:ascii="Arial" w:eastAsiaTheme="minorEastAsia" w:hAnsi="Arial" w:cs="Arial"/>
          <w:color w:val="000000"/>
          <w:sz w:val="20"/>
          <w:szCs w:val="20"/>
          <w:shd w:val="clear" w:color="auto" w:fill="FFFFFF"/>
        </w:rPr>
        <w:t xml:space="preserve">e “old.” On this subtest, </w:t>
      </w:r>
      <w:r w:rsidR="005C4507">
        <w:rPr>
          <w:rFonts w:ascii="Arial" w:eastAsiaTheme="minorEastAsia" w:hAnsi="Arial" w:cs="Arial"/>
          <w:color w:val="000000"/>
          <w:sz w:val="20"/>
          <w:szCs w:val="20"/>
          <w:shd w:val="clear" w:color="auto" w:fill="FFFFFF"/>
        </w:rPr>
        <w:t>STUDENT</w:t>
      </w:r>
      <w:r w:rsidRPr="00967FCD">
        <w:rPr>
          <w:rFonts w:ascii="Arial" w:eastAsiaTheme="minorEastAsia" w:hAnsi="Arial" w:cs="Arial"/>
          <w:color w:val="000000"/>
          <w:sz w:val="20"/>
          <w:szCs w:val="20"/>
          <w:shd w:val="clear" w:color="auto" w:fill="FFFFFF"/>
        </w:rPr>
        <w:t xml:space="preserve"> performed in the </w:t>
      </w:r>
      <w:r w:rsidR="00E1599B">
        <w:rPr>
          <w:rFonts w:ascii="Arial" w:eastAsiaTheme="minorEastAsia" w:hAnsi="Arial" w:cs="Arial"/>
          <w:color w:val="000000"/>
          <w:sz w:val="20"/>
          <w:szCs w:val="20"/>
          <w:shd w:val="clear" w:color="auto" w:fill="FFFFFF"/>
        </w:rPr>
        <w:t xml:space="preserve">Well Below </w:t>
      </w:r>
      <w:r w:rsidRPr="00967FCD">
        <w:rPr>
          <w:rFonts w:ascii="Arial" w:eastAsiaTheme="minorEastAsia" w:hAnsi="Arial" w:cs="Arial"/>
          <w:color w:val="000000"/>
          <w:sz w:val="20"/>
          <w:szCs w:val="20"/>
          <w:shd w:val="clear" w:color="auto" w:fill="FFFFFF"/>
        </w:rPr>
        <w:t xml:space="preserve">Average range. </w:t>
      </w:r>
      <w:r w:rsidR="00E1599B">
        <w:rPr>
          <w:rFonts w:ascii="Arial" w:eastAsiaTheme="minorEastAsia" w:hAnsi="Arial" w:cs="Arial"/>
          <w:color w:val="000000"/>
          <w:sz w:val="20"/>
          <w:szCs w:val="20"/>
          <w:shd w:val="clear" w:color="auto" w:fill="FFFFFF"/>
        </w:rPr>
        <w:t xml:space="preserve">She did well on removing the beginning or ending sounds of simple words. She was unsuccessful when asked to remove sounds that fell in the middle of words (e.g., say “snail” without saying /n/ = sail). </w:t>
      </w:r>
      <w:r w:rsidR="00551F77">
        <w:rPr>
          <w:rFonts w:ascii="Arial" w:eastAsiaTheme="minorEastAsia" w:hAnsi="Arial" w:cs="Arial"/>
          <w:color w:val="000000"/>
          <w:sz w:val="20"/>
          <w:szCs w:val="20"/>
          <w:shd w:val="clear" w:color="auto" w:fill="FFFFFF"/>
        </w:rPr>
        <w:t xml:space="preserve">She would say just the beginning or end of the word while leaving out other parts from before or after it that should still be present. </w:t>
      </w:r>
    </w:p>
    <w:p w14:paraId="35CC4B69" w14:textId="77777777" w:rsidR="00551F77" w:rsidRDefault="00551F77" w:rsidP="00967FCD">
      <w:pPr>
        <w:spacing w:after="0" w:line="240" w:lineRule="auto"/>
        <w:rPr>
          <w:rFonts w:ascii="Arial" w:eastAsiaTheme="minorEastAsia" w:hAnsi="Arial" w:cs="Arial"/>
          <w:color w:val="000000"/>
          <w:sz w:val="20"/>
          <w:szCs w:val="20"/>
          <w:shd w:val="clear" w:color="auto" w:fill="FFFFFF"/>
        </w:rPr>
      </w:pPr>
    </w:p>
    <w:p w14:paraId="7975D069" w14:textId="34541771" w:rsidR="00551F77" w:rsidRDefault="00551F77" w:rsidP="00551F7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Blending Words subtest measures the ability to synthesize sounds to form words. On this subtest, </w:t>
      </w:r>
      <w:r w:rsidR="005C4507">
        <w:rPr>
          <w:rFonts w:ascii="Arial" w:hAnsi="Arial" w:cs="Arial"/>
          <w:color w:val="000000"/>
          <w:sz w:val="20"/>
          <w:szCs w:val="20"/>
          <w:shd w:val="clear" w:color="auto" w:fill="FFFFFF"/>
        </w:rPr>
        <w:t>STUDENT</w:t>
      </w:r>
      <w:r>
        <w:rPr>
          <w:rFonts w:ascii="Arial" w:hAnsi="Arial" w:cs="Arial"/>
          <w:color w:val="000000"/>
          <w:sz w:val="20"/>
          <w:szCs w:val="20"/>
          <w:shd w:val="clear" w:color="auto" w:fill="FFFFFF"/>
        </w:rPr>
        <w:t xml:space="preserve"> listened to a series of audio-recorded separate sounds and was then asked to put the separate sounds together to make a whole word. For example, “What do these sounds make: t-oi?” and the correct answer is “toy.” </w:t>
      </w:r>
      <w:r w:rsidR="005C4507">
        <w:rPr>
          <w:rFonts w:ascii="Arial" w:hAnsi="Arial" w:cs="Arial"/>
          <w:color w:val="000000"/>
          <w:sz w:val="20"/>
          <w:szCs w:val="20"/>
          <w:shd w:val="clear" w:color="auto" w:fill="FFFFFF"/>
        </w:rPr>
        <w:t>STUDENT</w:t>
      </w:r>
      <w:r>
        <w:rPr>
          <w:rFonts w:ascii="Arial" w:hAnsi="Arial" w:cs="Arial"/>
          <w:color w:val="000000"/>
          <w:sz w:val="20"/>
          <w:szCs w:val="20"/>
          <w:shd w:val="clear" w:color="auto" w:fill="FFFFFF"/>
        </w:rPr>
        <w:t xml:space="preserve">’s performance fell in the Below Average range. As the number of isolated sounds she needed to blend together into one word increased, the more difficulty </w:t>
      </w:r>
      <w:r w:rsidR="005C4507">
        <w:rPr>
          <w:rFonts w:ascii="Arial" w:hAnsi="Arial" w:cs="Arial"/>
          <w:color w:val="000000"/>
          <w:sz w:val="20"/>
          <w:szCs w:val="20"/>
          <w:shd w:val="clear" w:color="auto" w:fill="FFFFFF"/>
        </w:rPr>
        <w:t>STUDENT</w:t>
      </w:r>
      <w:r>
        <w:rPr>
          <w:rFonts w:ascii="Arial" w:hAnsi="Arial" w:cs="Arial"/>
          <w:color w:val="000000"/>
          <w:sz w:val="20"/>
          <w:szCs w:val="20"/>
          <w:shd w:val="clear" w:color="auto" w:fill="FFFFFF"/>
        </w:rPr>
        <w:t xml:space="preserve"> presented. </w:t>
      </w:r>
    </w:p>
    <w:p w14:paraId="37C9411C"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p>
    <w:p w14:paraId="3ED3977A" w14:textId="61E4888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r w:rsidRPr="00551F77">
        <w:rPr>
          <w:rFonts w:ascii="Arial" w:eastAsiaTheme="minorEastAsia" w:hAnsi="Arial" w:cs="Arial"/>
          <w:color w:val="000000"/>
          <w:sz w:val="20"/>
          <w:szCs w:val="20"/>
          <w:shd w:val="clear" w:color="auto" w:fill="FFFFFF"/>
        </w:rPr>
        <w:t>The Phoneme Isolation</w:t>
      </w:r>
      <w:r w:rsidRPr="00967FCD">
        <w:rPr>
          <w:rFonts w:ascii="Arial" w:eastAsiaTheme="minorEastAsia" w:hAnsi="Arial" w:cs="Arial"/>
          <w:color w:val="000000"/>
          <w:sz w:val="20"/>
          <w:szCs w:val="20"/>
          <w:shd w:val="clear" w:color="auto" w:fill="FFFFFF"/>
        </w:rPr>
        <w:t xml:space="preserve"> subtest measures the ability to isolate individual sounds wi</w:t>
      </w:r>
      <w:r w:rsidR="00551F77">
        <w:rPr>
          <w:rFonts w:ascii="Arial" w:eastAsiaTheme="minorEastAsia" w:hAnsi="Arial" w:cs="Arial"/>
          <w:color w:val="000000"/>
          <w:sz w:val="20"/>
          <w:szCs w:val="20"/>
          <w:shd w:val="clear" w:color="auto" w:fill="FFFFFF"/>
        </w:rPr>
        <w:t xml:space="preserve">thin words. On this subtest, </w:t>
      </w:r>
      <w:r w:rsidR="005C4507">
        <w:rPr>
          <w:rFonts w:ascii="Arial" w:eastAsiaTheme="minorEastAsia" w:hAnsi="Arial" w:cs="Arial"/>
          <w:color w:val="000000"/>
          <w:sz w:val="20"/>
          <w:szCs w:val="20"/>
          <w:shd w:val="clear" w:color="auto" w:fill="FFFFFF"/>
        </w:rPr>
        <w:t>STUDENT</w:t>
      </w:r>
      <w:r w:rsidRPr="00967FCD">
        <w:rPr>
          <w:rFonts w:ascii="Arial" w:eastAsiaTheme="minorEastAsia" w:hAnsi="Arial" w:cs="Arial"/>
          <w:color w:val="000000"/>
          <w:sz w:val="20"/>
          <w:szCs w:val="20"/>
          <w:shd w:val="clear" w:color="auto" w:fill="FFFFFF"/>
        </w:rPr>
        <w:t xml:space="preserve"> was first presented with words that had three sounds and he had to identify either the beginning, middle, or ending sound of the word. As the test progressed, </w:t>
      </w:r>
      <w:r w:rsidR="00551F77">
        <w:rPr>
          <w:rFonts w:ascii="Arial" w:eastAsiaTheme="minorEastAsia" w:hAnsi="Arial" w:cs="Arial"/>
          <w:color w:val="000000"/>
          <w:sz w:val="20"/>
          <w:szCs w:val="20"/>
          <w:shd w:val="clear" w:color="auto" w:fill="FFFFFF"/>
        </w:rPr>
        <w:t>s</w:t>
      </w:r>
      <w:r w:rsidRPr="00967FCD">
        <w:rPr>
          <w:rFonts w:ascii="Arial" w:eastAsiaTheme="minorEastAsia" w:hAnsi="Arial" w:cs="Arial"/>
          <w:color w:val="000000"/>
          <w:sz w:val="20"/>
          <w:szCs w:val="20"/>
          <w:shd w:val="clear" w:color="auto" w:fill="FFFFFF"/>
        </w:rPr>
        <w:t xml:space="preserve">he was presented with words that had more letter sounds and </w:t>
      </w:r>
      <w:r w:rsidR="00551F77">
        <w:rPr>
          <w:rFonts w:ascii="Arial" w:eastAsiaTheme="minorEastAsia" w:hAnsi="Arial" w:cs="Arial"/>
          <w:color w:val="000000"/>
          <w:sz w:val="20"/>
          <w:szCs w:val="20"/>
          <w:shd w:val="clear" w:color="auto" w:fill="FFFFFF"/>
        </w:rPr>
        <w:t>s</w:t>
      </w:r>
      <w:r w:rsidRPr="00967FCD">
        <w:rPr>
          <w:rFonts w:ascii="Arial" w:eastAsiaTheme="minorEastAsia" w:hAnsi="Arial" w:cs="Arial"/>
          <w:color w:val="000000"/>
          <w:sz w:val="20"/>
          <w:szCs w:val="20"/>
          <w:shd w:val="clear" w:color="auto" w:fill="FFFFFF"/>
        </w:rPr>
        <w:t xml:space="preserve">he had to identify a specific letter sound, such as the </w:t>
      </w:r>
      <w:r w:rsidRPr="00967FCD">
        <w:rPr>
          <w:rFonts w:ascii="Arial" w:eastAsiaTheme="minorEastAsia" w:hAnsi="Arial" w:cs="Arial"/>
          <w:i/>
          <w:color w:val="000000"/>
          <w:sz w:val="20"/>
          <w:szCs w:val="20"/>
          <w:shd w:val="clear" w:color="auto" w:fill="FFFFFF"/>
        </w:rPr>
        <w:t>second sound</w:t>
      </w:r>
      <w:r w:rsidRPr="00967FCD">
        <w:rPr>
          <w:rFonts w:ascii="Arial" w:eastAsiaTheme="minorEastAsia" w:hAnsi="Arial" w:cs="Arial"/>
          <w:color w:val="000000"/>
          <w:sz w:val="20"/>
          <w:szCs w:val="20"/>
          <w:shd w:val="clear" w:color="auto" w:fill="FFFFFF"/>
        </w:rPr>
        <w:t xml:space="preserve"> in the word. These items become difficult because the correct answer cannot be obtained by using a spelling strategy of simply naming the sound of the second letter i</w:t>
      </w:r>
      <w:r w:rsidR="00551F77">
        <w:rPr>
          <w:rFonts w:ascii="Arial" w:eastAsiaTheme="minorEastAsia" w:hAnsi="Arial" w:cs="Arial"/>
          <w:color w:val="000000"/>
          <w:sz w:val="20"/>
          <w:szCs w:val="20"/>
          <w:shd w:val="clear" w:color="auto" w:fill="FFFFFF"/>
        </w:rPr>
        <w:t xml:space="preserve">n the word (e.g., “Island”). </w:t>
      </w:r>
      <w:r w:rsidR="005C4507">
        <w:rPr>
          <w:rFonts w:ascii="Arial" w:eastAsiaTheme="minorEastAsia" w:hAnsi="Arial" w:cs="Arial"/>
          <w:color w:val="000000"/>
          <w:sz w:val="20"/>
          <w:szCs w:val="20"/>
          <w:shd w:val="clear" w:color="auto" w:fill="FFFFFF"/>
        </w:rPr>
        <w:t>STUDENT</w:t>
      </w:r>
      <w:r w:rsidR="00551F77">
        <w:rPr>
          <w:rFonts w:ascii="Arial" w:eastAsiaTheme="minorEastAsia" w:hAnsi="Arial" w:cs="Arial"/>
          <w:color w:val="000000"/>
          <w:sz w:val="20"/>
          <w:szCs w:val="20"/>
          <w:shd w:val="clear" w:color="auto" w:fill="FFFFFF"/>
        </w:rPr>
        <w:t xml:space="preserve"> performed in the Extremely Below Average</w:t>
      </w:r>
      <w:r w:rsidRPr="00967FCD">
        <w:rPr>
          <w:rFonts w:ascii="Arial" w:eastAsiaTheme="minorEastAsia" w:hAnsi="Arial" w:cs="Arial"/>
          <w:color w:val="000000"/>
          <w:sz w:val="20"/>
          <w:szCs w:val="20"/>
          <w:shd w:val="clear" w:color="auto" w:fill="FFFFFF"/>
        </w:rPr>
        <w:t xml:space="preserve"> range. </w:t>
      </w:r>
      <w:r w:rsidR="00551F77">
        <w:rPr>
          <w:rFonts w:ascii="Arial" w:eastAsiaTheme="minorEastAsia" w:hAnsi="Arial" w:cs="Arial"/>
          <w:color w:val="000000"/>
          <w:sz w:val="20"/>
          <w:szCs w:val="20"/>
          <w:shd w:val="clear" w:color="auto" w:fill="FFFFFF"/>
        </w:rPr>
        <w:t xml:space="preserve">She presented with great difficulty isolating individual phonemes. For example, “What is the last sound in rat?” and she stated “at.” </w:t>
      </w:r>
    </w:p>
    <w:p w14:paraId="56670806" w14:textId="77777777" w:rsidR="00967FCD" w:rsidRPr="00967FCD" w:rsidRDefault="00967FCD" w:rsidP="00967FCD">
      <w:pPr>
        <w:spacing w:after="0" w:line="240" w:lineRule="auto"/>
        <w:rPr>
          <w:rFonts w:ascii="Arial" w:eastAsiaTheme="minorEastAsia" w:hAnsi="Arial" w:cs="Arial"/>
          <w:color w:val="000000"/>
          <w:sz w:val="20"/>
          <w:szCs w:val="20"/>
          <w:shd w:val="clear" w:color="auto" w:fill="FFFFFF"/>
        </w:rPr>
      </w:pPr>
    </w:p>
    <w:p w14:paraId="49ABACD0" w14:textId="28162C0E" w:rsidR="00967FCD" w:rsidRPr="00967FCD" w:rsidRDefault="00551F77" w:rsidP="00551F77">
      <w:pPr>
        <w:spacing w:after="0" w:line="240" w:lineRule="auto"/>
        <w:rPr>
          <w:rFonts w:ascii="Arial" w:eastAsiaTheme="minorEastAsia" w:hAnsi="Arial" w:cs="Arial"/>
          <w:sz w:val="20"/>
          <w:szCs w:val="20"/>
        </w:rPr>
      </w:pPr>
      <w:r>
        <w:rPr>
          <w:rFonts w:ascii="Arial" w:eastAsiaTheme="minorEastAsia" w:hAnsi="Arial" w:cs="Arial"/>
          <w:sz w:val="20"/>
          <w:szCs w:val="20"/>
        </w:rPr>
        <w:t xml:space="preserve">The XBASS system was utilized to determine cohesion. When considering all subtest scores to comprise a Ga cluster score, </w:t>
      </w:r>
      <w:r w:rsidR="005C4507">
        <w:rPr>
          <w:rFonts w:ascii="Arial" w:eastAsiaTheme="minorEastAsia" w:hAnsi="Arial" w:cs="Arial"/>
          <w:sz w:val="20"/>
          <w:szCs w:val="20"/>
        </w:rPr>
        <w:t>STUDENT</w:t>
      </w:r>
      <w:r>
        <w:rPr>
          <w:rFonts w:ascii="Arial" w:eastAsiaTheme="minorEastAsia" w:hAnsi="Arial" w:cs="Arial"/>
          <w:sz w:val="20"/>
          <w:szCs w:val="20"/>
        </w:rPr>
        <w:t xml:space="preserve">’s score on the Blending Words subtest was considered divergent and is not utilized when calculating her overall Ga ability score. </w:t>
      </w:r>
      <w:r w:rsidR="005C4507">
        <w:rPr>
          <w:rFonts w:ascii="Arial" w:eastAsiaTheme="minorEastAsia" w:hAnsi="Arial" w:cs="Arial"/>
          <w:sz w:val="20"/>
          <w:szCs w:val="20"/>
        </w:rPr>
        <w:t>STUDENT</w:t>
      </w:r>
      <w:bookmarkStart w:id="0" w:name="_GoBack"/>
      <w:bookmarkEnd w:id="0"/>
      <w:r>
        <w:rPr>
          <w:rFonts w:ascii="Arial" w:eastAsiaTheme="minorEastAsia" w:hAnsi="Arial" w:cs="Arial"/>
          <w:sz w:val="20"/>
          <w:szCs w:val="20"/>
        </w:rPr>
        <w:t>’s Ga score of 58 falls in the Extremely Below Average range, and is considered a normative weakness.</w:t>
      </w:r>
    </w:p>
    <w:p w14:paraId="5A119136" w14:textId="77777777" w:rsidR="00551F77" w:rsidRDefault="00551F77" w:rsidP="00967FCD">
      <w:pPr>
        <w:spacing w:after="0" w:line="240" w:lineRule="auto"/>
        <w:rPr>
          <w:rFonts w:ascii="Arial" w:eastAsiaTheme="minorEastAsia" w:hAnsi="Arial" w:cs="Arial"/>
          <w:sz w:val="20"/>
          <w:szCs w:val="20"/>
        </w:rPr>
      </w:pPr>
    </w:p>
    <w:p w14:paraId="6EFCA2CD" w14:textId="77777777" w:rsidR="00967FCD" w:rsidRPr="00551F77" w:rsidRDefault="00551F77" w:rsidP="00967FCD">
      <w:pPr>
        <w:spacing w:after="0" w:line="240" w:lineRule="auto"/>
        <w:rPr>
          <w:rFonts w:ascii="Arial" w:eastAsiaTheme="minorEastAsia" w:hAnsi="Arial" w:cs="Arial"/>
          <w:i/>
          <w:sz w:val="20"/>
          <w:szCs w:val="20"/>
        </w:rPr>
      </w:pPr>
      <w:r w:rsidRPr="00551F77">
        <w:rPr>
          <w:rFonts w:ascii="Arial" w:eastAsiaTheme="minorEastAsia" w:hAnsi="Arial" w:cs="Arial"/>
          <w:i/>
          <w:sz w:val="20"/>
          <w:szCs w:val="20"/>
        </w:rPr>
        <w:t>PROCESSING SPEED (Gs) cohesive cluster based on WJ IV: Cog (SS=85)</w:t>
      </w:r>
    </w:p>
    <w:p w14:paraId="6CFE78AC" w14:textId="32AE72BD" w:rsidR="00967FCD" w:rsidRPr="00967FCD" w:rsidRDefault="00967FCD" w:rsidP="00967FCD">
      <w:pPr>
        <w:spacing w:after="0" w:line="240" w:lineRule="auto"/>
        <w:rPr>
          <w:rFonts w:ascii="Arial" w:eastAsiaTheme="minorEastAsia" w:hAnsi="Arial" w:cs="Arial"/>
          <w:sz w:val="20"/>
          <w:szCs w:val="20"/>
        </w:rPr>
      </w:pPr>
      <w:r w:rsidRPr="00967FCD">
        <w:rPr>
          <w:rFonts w:ascii="Arial" w:eastAsiaTheme="minorEastAsia" w:hAnsi="Arial" w:cs="Arial"/>
          <w:sz w:val="20"/>
          <w:szCs w:val="20"/>
        </w:rPr>
        <w:t>Processing Speed is the ability to quickly perform both simple and complex cognitive tasks, particularly when measured under pressure to sustain controlled and concentration. The Perceptual Speed cluster is comprised of Letter-Pattern Matching and Pair Cancellation. The Letter-Pattern Matching test is a perceptual speed task and me</w:t>
      </w:r>
      <w:r w:rsidR="00551F77">
        <w:rPr>
          <w:rFonts w:ascii="Arial" w:eastAsiaTheme="minorEastAsia" w:hAnsi="Arial" w:cs="Arial"/>
          <w:sz w:val="20"/>
          <w:szCs w:val="20"/>
        </w:rPr>
        <w:t xml:space="preserve">asures the speed at which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can make visual symbol discriminations and identify common spellin</w:t>
      </w:r>
      <w:r w:rsidR="00551F77">
        <w:rPr>
          <w:rFonts w:ascii="Arial" w:eastAsiaTheme="minorEastAsia" w:hAnsi="Arial" w:cs="Arial"/>
          <w:sz w:val="20"/>
          <w:szCs w:val="20"/>
        </w:rPr>
        <w:t xml:space="preserve">g patterns. On this task,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was asked to locate and circle the two identical letter patterns in a row of six patterns </w:t>
      </w:r>
      <w:r w:rsidR="00551F77">
        <w:rPr>
          <w:rFonts w:ascii="Arial" w:eastAsiaTheme="minorEastAsia" w:hAnsi="Arial" w:cs="Arial"/>
          <w:sz w:val="20"/>
          <w:szCs w:val="20"/>
        </w:rPr>
        <w:t xml:space="preserve">within a time limitation.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performed in the Average range on this test. The Pair Cancellation test is another measure of perceptual speed and me</w:t>
      </w:r>
      <w:r w:rsidR="00551F77">
        <w:rPr>
          <w:rFonts w:ascii="Arial" w:eastAsiaTheme="minorEastAsia" w:hAnsi="Arial" w:cs="Arial"/>
          <w:sz w:val="20"/>
          <w:szCs w:val="20"/>
        </w:rPr>
        <w:t xml:space="preserve">asured the speed at which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could identify the same pattern of pictures (a ball followed by a dog) within rows of the same pictures and tea cups in various orders</w:t>
      </w:r>
      <w:r w:rsidR="00551F77">
        <w:rPr>
          <w:rFonts w:ascii="Arial" w:eastAsiaTheme="minorEastAsia" w:hAnsi="Arial" w:cs="Arial"/>
          <w:sz w:val="20"/>
          <w:szCs w:val="20"/>
        </w:rPr>
        <w:t xml:space="preserve">. </w:t>
      </w:r>
      <w:r w:rsidR="005C4507">
        <w:rPr>
          <w:rFonts w:ascii="Arial" w:eastAsiaTheme="minorEastAsia" w:hAnsi="Arial" w:cs="Arial"/>
          <w:sz w:val="20"/>
          <w:szCs w:val="20"/>
        </w:rPr>
        <w:t>STUDENT</w:t>
      </w:r>
      <w:r w:rsidRPr="00967FCD">
        <w:rPr>
          <w:rFonts w:ascii="Arial" w:eastAsiaTheme="minorEastAsia" w:hAnsi="Arial" w:cs="Arial"/>
          <w:sz w:val="20"/>
          <w:szCs w:val="20"/>
        </w:rPr>
        <w:t xml:space="preserve"> performed within the Below Average range on this test. </w:t>
      </w:r>
      <w:r w:rsidR="00551F77" w:rsidRPr="00967FCD">
        <w:rPr>
          <w:rFonts w:ascii="Arial" w:eastAsiaTheme="minorEastAsia" w:hAnsi="Arial" w:cs="Arial"/>
          <w:sz w:val="20"/>
          <w:szCs w:val="20"/>
        </w:rPr>
        <w:t>Bas</w:t>
      </w:r>
      <w:r w:rsidR="00551F77">
        <w:rPr>
          <w:rFonts w:ascii="Arial" w:eastAsiaTheme="minorEastAsia" w:hAnsi="Arial" w:cs="Arial"/>
          <w:sz w:val="20"/>
          <w:szCs w:val="20"/>
        </w:rPr>
        <w:t xml:space="preserve">ed on </w:t>
      </w:r>
      <w:r w:rsidR="005C4507">
        <w:rPr>
          <w:rFonts w:ascii="Arial" w:eastAsiaTheme="minorEastAsia" w:hAnsi="Arial" w:cs="Arial"/>
          <w:sz w:val="20"/>
          <w:szCs w:val="20"/>
        </w:rPr>
        <w:t>STUDENT</w:t>
      </w:r>
      <w:r w:rsidR="00551F77" w:rsidRPr="00967FCD">
        <w:rPr>
          <w:rFonts w:ascii="Arial" w:eastAsiaTheme="minorEastAsia" w:hAnsi="Arial" w:cs="Arial"/>
          <w:sz w:val="20"/>
          <w:szCs w:val="20"/>
        </w:rPr>
        <w:t>’s per</w:t>
      </w:r>
      <w:r w:rsidR="00551F77">
        <w:rPr>
          <w:rFonts w:ascii="Arial" w:eastAsiaTheme="minorEastAsia" w:hAnsi="Arial" w:cs="Arial"/>
          <w:sz w:val="20"/>
          <w:szCs w:val="20"/>
        </w:rPr>
        <w:t>formance on these two tests, her Gs</w:t>
      </w:r>
      <w:r w:rsidR="00551F77" w:rsidRPr="00967FCD">
        <w:rPr>
          <w:rFonts w:ascii="Arial" w:eastAsiaTheme="minorEastAsia" w:hAnsi="Arial" w:cs="Arial"/>
          <w:sz w:val="20"/>
          <w:szCs w:val="20"/>
        </w:rPr>
        <w:t xml:space="preserve"> falls within the </w:t>
      </w:r>
      <w:r w:rsidR="00551F77">
        <w:rPr>
          <w:rFonts w:ascii="Arial" w:eastAsiaTheme="minorEastAsia" w:hAnsi="Arial" w:cs="Arial"/>
          <w:sz w:val="20"/>
          <w:szCs w:val="20"/>
        </w:rPr>
        <w:t xml:space="preserve">Below Average range. It is exactly one standard deviation below the mean. </w:t>
      </w:r>
    </w:p>
    <w:p w14:paraId="79685564" w14:textId="77777777" w:rsidR="00DC4937" w:rsidRDefault="00DC4937" w:rsidP="00DC4937">
      <w:pPr>
        <w:pStyle w:val="NormalWeb"/>
        <w:spacing w:before="0" w:beforeAutospacing="0" w:after="0" w:afterAutospacing="0"/>
        <w:rPr>
          <w:rFonts w:ascii="Arial" w:hAnsi="Arial" w:cs="Arial"/>
          <w:color w:val="000000"/>
          <w:sz w:val="20"/>
          <w:szCs w:val="20"/>
        </w:rPr>
      </w:pPr>
    </w:p>
    <w:p w14:paraId="32A0E7B9" w14:textId="77777777" w:rsidR="00DC4937" w:rsidRPr="00551F77" w:rsidRDefault="00551F77" w:rsidP="00DC4937">
      <w:pPr>
        <w:pStyle w:val="NormalWeb"/>
        <w:spacing w:before="0" w:beforeAutospacing="0" w:after="0" w:afterAutospacing="0"/>
        <w:rPr>
          <w:rFonts w:ascii="Arial" w:hAnsi="Arial" w:cs="Arial"/>
          <w:color w:val="000000"/>
          <w:sz w:val="20"/>
          <w:szCs w:val="20"/>
        </w:rPr>
      </w:pPr>
      <w:r w:rsidRPr="00551F77">
        <w:rPr>
          <w:rFonts w:ascii="Arial" w:hAnsi="Arial" w:cs="Arial"/>
          <w:color w:val="000000"/>
          <w:sz w:val="20"/>
          <w:szCs w:val="20"/>
        </w:rPr>
        <w:t>EXPLANATION OF G-VALUE</w:t>
      </w:r>
    </w:p>
    <w:p w14:paraId="61E66A90" w14:textId="1F64A9F2" w:rsidR="00DC4937" w:rsidRPr="00DC4937" w:rsidRDefault="00DC4937" w:rsidP="00DC4937">
      <w:pPr>
        <w:pStyle w:val="NormalWeb"/>
        <w:spacing w:before="0" w:beforeAutospacing="0" w:after="0" w:afterAutospacing="0"/>
        <w:rPr>
          <w:rFonts w:ascii="Arial" w:hAnsi="Arial" w:cs="Arial"/>
          <w:color w:val="000000"/>
          <w:sz w:val="20"/>
          <w:szCs w:val="20"/>
        </w:rPr>
      </w:pPr>
      <w:r w:rsidRPr="00DC4937">
        <w:rPr>
          <w:rFonts w:ascii="Arial" w:hAnsi="Arial" w:cs="Arial"/>
          <w:color w:val="000000"/>
          <w:sz w:val="20"/>
          <w:szCs w:val="20"/>
        </w:rPr>
        <w:t xml:space="preserve">It is important to note that in order to meet the condition for a specific learning disability, the student must display at least an average overall cognitive ability. To assist in this determination, the examiner utilized </w:t>
      </w:r>
      <w:r w:rsidRPr="00DC4937">
        <w:rPr>
          <w:rFonts w:ascii="Arial" w:hAnsi="Arial" w:cs="Arial"/>
          <w:color w:val="000000"/>
          <w:sz w:val="20"/>
          <w:szCs w:val="20"/>
        </w:rPr>
        <w:lastRenderedPageBreak/>
        <w:t xml:space="preserve">the XBASS Cross-Battery Assessment Software System. The program assigns a value based on the student’s cluster score for each of the seven cognitive domains. Students that are likely to display an average overall cognitive ability would have a G-value </w:t>
      </w:r>
      <w:r>
        <w:rPr>
          <w:rFonts w:ascii="Arial" w:hAnsi="Arial" w:cs="Arial"/>
          <w:color w:val="000000"/>
          <w:sz w:val="20"/>
          <w:szCs w:val="20"/>
        </w:rPr>
        <w:t xml:space="preserve">equal or greater than .60. In </w:t>
      </w:r>
      <w:r w:rsidR="005C4507">
        <w:rPr>
          <w:rFonts w:ascii="Arial" w:hAnsi="Arial" w:cs="Arial"/>
          <w:color w:val="000000"/>
          <w:sz w:val="20"/>
          <w:szCs w:val="20"/>
        </w:rPr>
        <w:t>STUDENT</w:t>
      </w:r>
      <w:r w:rsidRPr="00DC4937">
        <w:rPr>
          <w:rFonts w:ascii="Arial" w:hAnsi="Arial" w:cs="Arial"/>
          <w:color w:val="000000"/>
          <w:sz w:val="20"/>
          <w:szCs w:val="20"/>
        </w:rPr>
        <w:t xml:space="preserve">’s case, </w:t>
      </w:r>
      <w:r>
        <w:rPr>
          <w:rFonts w:ascii="Arial" w:hAnsi="Arial" w:cs="Arial"/>
          <w:color w:val="000000"/>
          <w:sz w:val="20"/>
          <w:szCs w:val="20"/>
        </w:rPr>
        <w:t>she received a G value of .26 indicating that her</w:t>
      </w:r>
      <w:r w:rsidRPr="00DC4937">
        <w:rPr>
          <w:rFonts w:ascii="Arial" w:hAnsi="Arial" w:cs="Arial"/>
          <w:color w:val="000000"/>
          <w:sz w:val="20"/>
          <w:szCs w:val="20"/>
        </w:rPr>
        <w:t xml:space="preserve"> overall abilities are not considered average. An overall ability estimate (Facilitating Cognitive Composite-FCC) was not achieved. See Conclusions for a visual representation of cognitive functioning.</w:t>
      </w:r>
    </w:p>
    <w:p w14:paraId="5F9305A8" w14:textId="77777777" w:rsidR="00967FCD" w:rsidRPr="00967FCD" w:rsidRDefault="00967FCD" w:rsidP="00967FCD">
      <w:pPr>
        <w:spacing w:after="0" w:line="240" w:lineRule="auto"/>
        <w:rPr>
          <w:rFonts w:ascii="Arial" w:eastAsiaTheme="minorEastAsia" w:hAnsi="Arial" w:cs="Arial"/>
          <w:sz w:val="20"/>
          <w:szCs w:val="20"/>
        </w:rPr>
      </w:pPr>
    </w:p>
    <w:p w14:paraId="264CD4BA" w14:textId="77777777" w:rsidR="00967FCD" w:rsidRPr="00F43472" w:rsidRDefault="00967FCD" w:rsidP="00967FCD">
      <w:pPr>
        <w:spacing w:after="0" w:line="240" w:lineRule="auto"/>
        <w:rPr>
          <w:rFonts w:ascii="Arial" w:eastAsiaTheme="minorEastAsia" w:hAnsi="Arial" w:cs="Arial"/>
          <w:sz w:val="20"/>
          <w:szCs w:val="20"/>
        </w:rPr>
      </w:pPr>
      <w:r w:rsidRPr="00F43472">
        <w:rPr>
          <w:rFonts w:ascii="Arial" w:eastAsiaTheme="minorEastAsia" w:hAnsi="Arial" w:cs="Arial"/>
          <w:sz w:val="20"/>
          <w:szCs w:val="20"/>
        </w:rPr>
        <w:t>TESTING CONDITIONS/BEHAVIOR</w:t>
      </w:r>
    </w:p>
    <w:p w14:paraId="6C899D1D" w14:textId="2B5D8D3F" w:rsidR="008820B8" w:rsidRDefault="00F43472" w:rsidP="00F43472">
      <w:pPr>
        <w:spacing w:after="0" w:line="240" w:lineRule="auto"/>
        <w:rPr>
          <w:rFonts w:ascii="Arial" w:hAnsi="Arial" w:cs="Arial"/>
          <w:sz w:val="20"/>
          <w:szCs w:val="20"/>
        </w:rPr>
      </w:pPr>
      <w:r w:rsidRPr="00F43472">
        <w:rPr>
          <w:rFonts w:ascii="Arial" w:hAnsi="Arial" w:cs="Arial"/>
          <w:sz w:val="20"/>
          <w:szCs w:val="20"/>
        </w:rPr>
        <w:t xml:space="preserve">Cognitive and achievement testing took place over the course of two days in a quiet office location. </w:t>
      </w:r>
      <w:r w:rsidR="005C4507">
        <w:rPr>
          <w:rFonts w:ascii="Arial" w:hAnsi="Arial" w:cs="Arial"/>
          <w:sz w:val="20"/>
          <w:szCs w:val="20"/>
        </w:rPr>
        <w:t>STUDENT</w:t>
      </w:r>
      <w:r w:rsidRPr="00F43472">
        <w:rPr>
          <w:rFonts w:ascii="Arial" w:hAnsi="Arial" w:cs="Arial"/>
          <w:sz w:val="20"/>
          <w:szCs w:val="20"/>
        </w:rPr>
        <w:t xml:space="preserve"> attended the testing sessions willingly and engaged in rapport building conversations with the evaluator. She appeared comfortable in her surroundings and rapport was easily established. </w:t>
      </w:r>
      <w:r w:rsidR="005C4507">
        <w:rPr>
          <w:rFonts w:ascii="Arial" w:hAnsi="Arial" w:cs="Arial"/>
          <w:sz w:val="20"/>
          <w:szCs w:val="20"/>
        </w:rPr>
        <w:t>STUDENT</w:t>
      </w:r>
      <w:r w:rsidRPr="00F43472">
        <w:rPr>
          <w:rFonts w:ascii="Arial" w:hAnsi="Arial" w:cs="Arial"/>
          <w:sz w:val="20"/>
          <w:szCs w:val="20"/>
        </w:rPr>
        <w:t xml:space="preserve"> appeared open and honest when talking with the examiner about her history and her current state. Following formal assessment, </w:t>
      </w:r>
      <w:r w:rsidR="005C4507">
        <w:rPr>
          <w:rFonts w:ascii="Arial" w:hAnsi="Arial" w:cs="Arial"/>
          <w:sz w:val="20"/>
          <w:szCs w:val="20"/>
        </w:rPr>
        <w:t>STUDENT</w:t>
      </w:r>
      <w:r w:rsidRPr="00F43472">
        <w:rPr>
          <w:rFonts w:ascii="Arial" w:hAnsi="Arial" w:cs="Arial"/>
          <w:sz w:val="20"/>
          <w:szCs w:val="20"/>
        </w:rPr>
        <w:t xml:space="preserve"> has also independently reached out to the evaluator on a couple different occasions when she has been in need of support. Throughout testing, </w:t>
      </w:r>
      <w:r w:rsidR="005C4507">
        <w:rPr>
          <w:rFonts w:ascii="Arial" w:hAnsi="Arial" w:cs="Arial"/>
          <w:sz w:val="20"/>
          <w:szCs w:val="20"/>
        </w:rPr>
        <w:t>STUDENT</w:t>
      </w:r>
      <w:r w:rsidRPr="00F43472">
        <w:rPr>
          <w:rFonts w:ascii="Arial" w:hAnsi="Arial" w:cs="Arial"/>
          <w:sz w:val="20"/>
          <w:szCs w:val="20"/>
        </w:rPr>
        <w:t xml:space="preserve"> was a polite and cooperative participant. She appeared to put forth good effort and motivation at most times. There were a few times when she started becoming fatigued. To reduce fatigue and assist with refocusing, small breaks were provided as needed to allow </w:t>
      </w:r>
      <w:r w:rsidR="005C4507">
        <w:rPr>
          <w:rFonts w:ascii="Arial" w:hAnsi="Arial" w:cs="Arial"/>
          <w:sz w:val="20"/>
          <w:szCs w:val="20"/>
        </w:rPr>
        <w:t>STUDENT</w:t>
      </w:r>
      <w:r w:rsidRPr="00F43472">
        <w:rPr>
          <w:rFonts w:ascii="Arial" w:hAnsi="Arial" w:cs="Arial"/>
          <w:sz w:val="20"/>
          <w:szCs w:val="20"/>
        </w:rPr>
        <w:t xml:space="preserve"> to get up and move around, get a drink of water, or use the restroom. These breaks were usually provided between subtests; however, there was occasion when it was needed in the middle of a subtest. Information regarding that break is provided in the write up below of that specific test. It should be noted that it was not a timed test and was before she had been presented with any new items; therefore, although contrary to standardization, it is this examiners belief that the break did not cause the test to be invalidated. On most tests, </w:t>
      </w:r>
      <w:r w:rsidR="005C4507">
        <w:rPr>
          <w:rFonts w:ascii="Arial" w:hAnsi="Arial" w:cs="Arial"/>
          <w:sz w:val="20"/>
          <w:szCs w:val="20"/>
        </w:rPr>
        <w:t>STUDENT</w:t>
      </w:r>
      <w:r w:rsidRPr="00F43472">
        <w:rPr>
          <w:rFonts w:ascii="Arial" w:hAnsi="Arial" w:cs="Arial"/>
          <w:sz w:val="20"/>
          <w:szCs w:val="20"/>
        </w:rPr>
        <w:t xml:space="preserve"> persisted even on difficult items, and would try to find an answer prior to stating that she did not know. It was observed that she was more likely to state "I don't know" or "skip" on the academic achievement tests than she was on the cognitive/intellectual tests. Overall, scores obtained are believed to be a reliable estimate of </w:t>
      </w:r>
      <w:r w:rsidR="005C4507">
        <w:rPr>
          <w:rFonts w:ascii="Arial" w:hAnsi="Arial" w:cs="Arial"/>
          <w:sz w:val="20"/>
          <w:szCs w:val="20"/>
        </w:rPr>
        <w:t>STUDENT</w:t>
      </w:r>
      <w:r w:rsidRPr="00F43472">
        <w:rPr>
          <w:rFonts w:ascii="Arial" w:hAnsi="Arial" w:cs="Arial"/>
          <w:sz w:val="20"/>
          <w:szCs w:val="20"/>
        </w:rPr>
        <w:t>'s cognitive and academic abilities.</w:t>
      </w:r>
    </w:p>
    <w:p w14:paraId="765D4E8E" w14:textId="77777777" w:rsidR="00F43472" w:rsidRPr="00F43472" w:rsidRDefault="00F43472" w:rsidP="00F43472">
      <w:pPr>
        <w:spacing w:after="0" w:line="240" w:lineRule="auto"/>
        <w:rPr>
          <w:rFonts w:ascii="Arial" w:eastAsiaTheme="minorEastAsia" w:hAnsi="Arial" w:cs="Arial"/>
          <w:sz w:val="20"/>
          <w:szCs w:val="20"/>
        </w:rPr>
      </w:pPr>
    </w:p>
    <w:p w14:paraId="749B8283" w14:textId="77777777" w:rsidR="008820B8" w:rsidRDefault="003A2462" w:rsidP="008820B8">
      <w:pPr>
        <w:spacing w:after="0" w:line="240" w:lineRule="auto"/>
        <w:rPr>
          <w:rFonts w:ascii="Arial" w:eastAsiaTheme="minorEastAsia" w:hAnsi="Arial" w:cs="Arial"/>
          <w:sz w:val="20"/>
          <w:szCs w:val="20"/>
        </w:rPr>
      </w:pPr>
      <w:r w:rsidRPr="008820B8">
        <w:rPr>
          <w:rFonts w:ascii="Arial" w:eastAsiaTheme="minorEastAsia" w:hAnsi="Arial" w:cs="Arial"/>
          <w:sz w:val="20"/>
          <w:szCs w:val="20"/>
        </w:rPr>
        <w:t>ACHIEVEMENT</w:t>
      </w:r>
    </w:p>
    <w:p w14:paraId="0CEACF35" w14:textId="77777777" w:rsidR="008820B8" w:rsidRDefault="008820B8" w:rsidP="008820B8">
      <w:pPr>
        <w:spacing w:after="0" w:line="240" w:lineRule="auto"/>
        <w:rPr>
          <w:rFonts w:ascii="Arial" w:eastAsiaTheme="minorEastAsia" w:hAnsi="Arial" w:cs="Arial"/>
          <w:sz w:val="20"/>
          <w:szCs w:val="20"/>
        </w:rPr>
      </w:pPr>
    </w:p>
    <w:p w14:paraId="271BE239" w14:textId="77777777" w:rsidR="008820B8" w:rsidRPr="008820B8" w:rsidRDefault="00C25FFC" w:rsidP="008820B8">
      <w:pPr>
        <w:spacing w:after="0" w:line="240" w:lineRule="auto"/>
        <w:rPr>
          <w:rFonts w:ascii="Arial" w:eastAsiaTheme="minorEastAsia" w:hAnsi="Arial" w:cs="Arial"/>
          <w:sz w:val="20"/>
          <w:szCs w:val="20"/>
        </w:rPr>
      </w:pPr>
      <w:r>
        <w:rPr>
          <w:rFonts w:ascii="Arial" w:eastAsiaTheme="minorEastAsia" w:hAnsi="Arial" w:cs="Arial"/>
          <w:sz w:val="20"/>
          <w:szCs w:val="20"/>
        </w:rPr>
        <w:t xml:space="preserve">WOODCOCK JOHNSON TESTS OF ACHIEVEMENT, FOURTH EDITION </w:t>
      </w:r>
    </w:p>
    <w:p w14:paraId="73C2607F" w14:textId="77777777" w:rsidR="000C2ABB" w:rsidRDefault="000C2ABB" w:rsidP="008820B8">
      <w:pPr>
        <w:spacing w:after="0" w:line="240" w:lineRule="auto"/>
        <w:rPr>
          <w:rFonts w:ascii="Arial" w:hAnsi="Arial" w:cs="Arial"/>
          <w:sz w:val="20"/>
          <w:szCs w:val="20"/>
        </w:rPr>
      </w:pPr>
      <w:r w:rsidRPr="008820B8">
        <w:rPr>
          <w:rFonts w:ascii="Arial" w:hAnsi="Arial" w:cs="Arial"/>
          <w:sz w:val="20"/>
          <w:szCs w:val="20"/>
        </w:rPr>
        <w:t>Achievement</w:t>
      </w:r>
      <w:r w:rsidRPr="001C76F1">
        <w:rPr>
          <w:rFonts w:ascii="Arial" w:hAnsi="Arial" w:cs="Arial"/>
          <w:sz w:val="20"/>
          <w:szCs w:val="20"/>
        </w:rPr>
        <w:t xml:space="preserve"> testing was conducted using the Woodcock-Johnson Tests of Achievement, Fourth Edition (WJ </w:t>
      </w:r>
      <w:r w:rsidR="00C25FFC">
        <w:rPr>
          <w:rFonts w:ascii="Arial" w:hAnsi="Arial" w:cs="Arial"/>
          <w:sz w:val="20"/>
          <w:szCs w:val="20"/>
        </w:rPr>
        <w:t>IV: Ach)</w:t>
      </w:r>
      <w:r w:rsidRPr="001C76F1">
        <w:rPr>
          <w:rFonts w:ascii="Arial" w:hAnsi="Arial" w:cs="Arial"/>
          <w:sz w:val="20"/>
          <w:szCs w:val="20"/>
        </w:rPr>
        <w:t>. The standard scores are based on a distribution of 100 and a standard deviation of 15.  Standard scores falling within the 85-115 point range are considered within normal limits (</w:t>
      </w:r>
      <w:r>
        <w:rPr>
          <w:rFonts w:ascii="Arial" w:hAnsi="Arial" w:cs="Arial"/>
          <w:sz w:val="20"/>
          <w:szCs w:val="20"/>
        </w:rPr>
        <w:t xml:space="preserve">fall within an average range). </w:t>
      </w:r>
    </w:p>
    <w:p w14:paraId="02FCE665" w14:textId="77777777" w:rsidR="000C2ABB" w:rsidRDefault="000C2ABB" w:rsidP="000C2ABB">
      <w:pPr>
        <w:spacing w:after="0" w:line="240" w:lineRule="auto"/>
        <w:rPr>
          <w:rFonts w:ascii="Arial" w:hAnsi="Arial" w:cs="Arial"/>
          <w:sz w:val="20"/>
          <w:szCs w:val="20"/>
        </w:rPr>
      </w:pPr>
    </w:p>
    <w:p w14:paraId="3B1F66B7" w14:textId="77777777" w:rsidR="003A2462" w:rsidRPr="000C2ABB" w:rsidRDefault="000C2ABB" w:rsidP="000C2ABB">
      <w:pPr>
        <w:spacing w:after="0" w:line="240" w:lineRule="auto"/>
        <w:rPr>
          <w:rFonts w:ascii="Arial" w:hAnsi="Arial" w:cs="Arial"/>
          <w:sz w:val="20"/>
          <w:szCs w:val="20"/>
        </w:rPr>
      </w:pPr>
      <w:r w:rsidRPr="001C76F1">
        <w:rPr>
          <w:rFonts w:ascii="Arial" w:hAnsi="Arial" w:cs="Arial"/>
          <w:sz w:val="20"/>
          <w:szCs w:val="20"/>
        </w:rPr>
        <w:t xml:space="preserve">The results obtained </w:t>
      </w:r>
      <w:r>
        <w:rPr>
          <w:rFonts w:ascii="Arial" w:hAnsi="Arial" w:cs="Arial"/>
          <w:sz w:val="20"/>
          <w:szCs w:val="20"/>
        </w:rPr>
        <w:t>are presented in the table below:</w:t>
      </w:r>
    </w:p>
    <w:p w14:paraId="3EB452E6" w14:textId="77777777" w:rsidR="003A2462" w:rsidRPr="003A2462" w:rsidRDefault="003A2462" w:rsidP="003A2462">
      <w:pPr>
        <w:spacing w:after="0"/>
        <w:rPr>
          <w:rFonts w:eastAsiaTheme="minorEastAsia" w:cs="Times New Roman"/>
        </w:rPr>
      </w:pPr>
    </w:p>
    <w:tbl>
      <w:tblPr>
        <w:tblStyle w:val="TableGrid1"/>
        <w:tblW w:w="0" w:type="auto"/>
        <w:tblLayout w:type="fixed"/>
        <w:tblLook w:val="04A0" w:firstRow="1" w:lastRow="0" w:firstColumn="1" w:lastColumn="0" w:noHBand="0" w:noVBand="1"/>
      </w:tblPr>
      <w:tblGrid>
        <w:gridCol w:w="2780"/>
        <w:gridCol w:w="1108"/>
        <w:gridCol w:w="1260"/>
        <w:gridCol w:w="1170"/>
        <w:gridCol w:w="2317"/>
      </w:tblGrid>
      <w:tr w:rsidR="003A2462" w:rsidRPr="003A2462" w14:paraId="0B11E7A2" w14:textId="77777777" w:rsidTr="00C25FFC">
        <w:trPr>
          <w:trHeight w:val="368"/>
        </w:trPr>
        <w:tc>
          <w:tcPr>
            <w:tcW w:w="8635" w:type="dxa"/>
            <w:gridSpan w:val="5"/>
            <w:shd w:val="clear" w:color="auto" w:fill="BFBFBF" w:themeFill="background1" w:themeFillShade="BF"/>
          </w:tcPr>
          <w:p w14:paraId="26DD18EC"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Woodcock Johnson Tests of Achievement, 4</w:t>
            </w:r>
            <w:r w:rsidRPr="003A2462">
              <w:rPr>
                <w:rFonts w:ascii="Arial" w:hAnsi="Arial" w:cs="Arial"/>
                <w:b/>
                <w:sz w:val="20"/>
                <w:szCs w:val="20"/>
                <w:vertAlign w:val="superscript"/>
              </w:rPr>
              <w:t>th</w:t>
            </w:r>
            <w:r w:rsidRPr="003A2462">
              <w:rPr>
                <w:rFonts w:ascii="Arial" w:hAnsi="Arial" w:cs="Arial"/>
                <w:b/>
                <w:sz w:val="20"/>
                <w:szCs w:val="20"/>
              </w:rPr>
              <w:t xml:space="preserve"> Edition</w:t>
            </w:r>
          </w:p>
        </w:tc>
      </w:tr>
      <w:tr w:rsidR="003A2462" w:rsidRPr="003A2462" w14:paraId="0B5997B2" w14:textId="77777777" w:rsidTr="00C25FFC">
        <w:trPr>
          <w:trHeight w:val="679"/>
        </w:trPr>
        <w:tc>
          <w:tcPr>
            <w:tcW w:w="2780" w:type="dxa"/>
            <w:shd w:val="clear" w:color="auto" w:fill="BFBFBF" w:themeFill="background1" w:themeFillShade="BF"/>
          </w:tcPr>
          <w:p w14:paraId="48EFF9C8" w14:textId="77777777" w:rsidR="003A2462" w:rsidRPr="003A2462" w:rsidRDefault="003A2462" w:rsidP="003A2462">
            <w:pPr>
              <w:rPr>
                <w:rFonts w:ascii="Arial" w:hAnsi="Arial" w:cs="Arial"/>
                <w:b/>
                <w:sz w:val="20"/>
                <w:szCs w:val="20"/>
              </w:rPr>
            </w:pPr>
            <w:r w:rsidRPr="003A2462">
              <w:rPr>
                <w:rFonts w:ascii="Arial" w:hAnsi="Arial" w:cs="Arial"/>
                <w:b/>
                <w:sz w:val="20"/>
                <w:szCs w:val="20"/>
              </w:rPr>
              <w:t>Academic Skills Battery</w:t>
            </w:r>
          </w:p>
        </w:tc>
        <w:tc>
          <w:tcPr>
            <w:tcW w:w="1108" w:type="dxa"/>
            <w:shd w:val="clear" w:color="auto" w:fill="BFBFBF"/>
            <w:hideMark/>
          </w:tcPr>
          <w:p w14:paraId="394E55E2"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Standard Score</w:t>
            </w:r>
          </w:p>
        </w:tc>
        <w:tc>
          <w:tcPr>
            <w:tcW w:w="1260" w:type="dxa"/>
            <w:shd w:val="clear" w:color="auto" w:fill="BFBFBF"/>
            <w:hideMark/>
          </w:tcPr>
          <w:p w14:paraId="0D418BFB"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 xml:space="preserve">Percentile </w:t>
            </w:r>
          </w:p>
          <w:p w14:paraId="26A3DD99"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Rank</w:t>
            </w:r>
          </w:p>
        </w:tc>
        <w:tc>
          <w:tcPr>
            <w:tcW w:w="1170" w:type="dxa"/>
            <w:shd w:val="clear" w:color="auto" w:fill="BFBFBF"/>
          </w:tcPr>
          <w:p w14:paraId="77790002"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RPI</w:t>
            </w:r>
          </w:p>
        </w:tc>
        <w:tc>
          <w:tcPr>
            <w:tcW w:w="2317" w:type="dxa"/>
            <w:shd w:val="clear" w:color="auto" w:fill="BFBFBF" w:themeFill="background1" w:themeFillShade="BF"/>
            <w:hideMark/>
          </w:tcPr>
          <w:p w14:paraId="78024D3A"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Description</w:t>
            </w:r>
          </w:p>
        </w:tc>
      </w:tr>
      <w:tr w:rsidR="003A2462" w:rsidRPr="003A2462" w14:paraId="6C97A5AE" w14:textId="77777777" w:rsidTr="00C25FFC">
        <w:trPr>
          <w:trHeight w:val="226"/>
        </w:trPr>
        <w:tc>
          <w:tcPr>
            <w:tcW w:w="2780" w:type="dxa"/>
            <w:hideMark/>
          </w:tcPr>
          <w:p w14:paraId="071D3141" w14:textId="77777777" w:rsidR="003A2462" w:rsidRPr="003A2462" w:rsidRDefault="003A2462" w:rsidP="003A2462">
            <w:pPr>
              <w:rPr>
                <w:rFonts w:ascii="Arial" w:hAnsi="Arial" w:cs="Arial"/>
                <w:sz w:val="20"/>
                <w:szCs w:val="20"/>
              </w:rPr>
            </w:pPr>
            <w:r w:rsidRPr="003A2462">
              <w:rPr>
                <w:rFonts w:ascii="Arial" w:hAnsi="Arial" w:cs="Arial"/>
                <w:sz w:val="20"/>
                <w:szCs w:val="20"/>
              </w:rPr>
              <w:t>Letter Word Identification</w:t>
            </w:r>
          </w:p>
        </w:tc>
        <w:tc>
          <w:tcPr>
            <w:tcW w:w="1108" w:type="dxa"/>
          </w:tcPr>
          <w:p w14:paraId="05F736D3" w14:textId="77777777" w:rsidR="003A2462" w:rsidRPr="003A2462" w:rsidRDefault="00C25FFC" w:rsidP="003A2462">
            <w:pPr>
              <w:jc w:val="center"/>
              <w:rPr>
                <w:rFonts w:ascii="Arial" w:hAnsi="Arial" w:cs="Arial"/>
                <w:sz w:val="20"/>
                <w:szCs w:val="20"/>
              </w:rPr>
            </w:pPr>
            <w:r>
              <w:rPr>
                <w:rFonts w:ascii="Arial" w:hAnsi="Arial" w:cs="Arial"/>
                <w:sz w:val="20"/>
                <w:szCs w:val="20"/>
              </w:rPr>
              <w:t>77</w:t>
            </w:r>
          </w:p>
        </w:tc>
        <w:tc>
          <w:tcPr>
            <w:tcW w:w="1260" w:type="dxa"/>
          </w:tcPr>
          <w:p w14:paraId="77FEF692" w14:textId="77777777" w:rsidR="003A2462" w:rsidRPr="003A2462" w:rsidRDefault="00C25FFC" w:rsidP="003A2462">
            <w:pPr>
              <w:jc w:val="center"/>
              <w:rPr>
                <w:rFonts w:ascii="Arial" w:hAnsi="Arial" w:cs="Arial"/>
                <w:sz w:val="20"/>
                <w:szCs w:val="20"/>
              </w:rPr>
            </w:pPr>
            <w:r>
              <w:rPr>
                <w:rFonts w:ascii="Arial" w:hAnsi="Arial" w:cs="Arial"/>
                <w:sz w:val="20"/>
                <w:szCs w:val="20"/>
              </w:rPr>
              <w:t>6</w:t>
            </w:r>
          </w:p>
        </w:tc>
        <w:tc>
          <w:tcPr>
            <w:tcW w:w="1170" w:type="dxa"/>
          </w:tcPr>
          <w:p w14:paraId="0B46288B" w14:textId="77777777" w:rsidR="003A2462" w:rsidRPr="003A2462" w:rsidRDefault="00C25FFC" w:rsidP="003A2462">
            <w:pPr>
              <w:jc w:val="center"/>
              <w:rPr>
                <w:rFonts w:ascii="Arial" w:hAnsi="Arial" w:cs="Arial"/>
                <w:sz w:val="20"/>
                <w:szCs w:val="20"/>
              </w:rPr>
            </w:pPr>
            <w:r>
              <w:rPr>
                <w:rFonts w:ascii="Arial" w:hAnsi="Arial" w:cs="Arial"/>
                <w:sz w:val="20"/>
                <w:szCs w:val="20"/>
              </w:rPr>
              <w:t>23/90</w:t>
            </w:r>
          </w:p>
        </w:tc>
        <w:tc>
          <w:tcPr>
            <w:tcW w:w="2317" w:type="dxa"/>
          </w:tcPr>
          <w:p w14:paraId="1D8E0662" w14:textId="77777777" w:rsidR="003A2462" w:rsidRPr="003A2462" w:rsidRDefault="00C25FFC" w:rsidP="003A2462">
            <w:pPr>
              <w:jc w:val="center"/>
              <w:rPr>
                <w:rFonts w:ascii="Arial" w:hAnsi="Arial" w:cs="Arial"/>
                <w:sz w:val="20"/>
                <w:szCs w:val="20"/>
              </w:rPr>
            </w:pPr>
            <w:r>
              <w:rPr>
                <w:rFonts w:ascii="Arial" w:hAnsi="Arial" w:cs="Arial"/>
                <w:sz w:val="20"/>
                <w:szCs w:val="20"/>
              </w:rPr>
              <w:t>Well Below Average</w:t>
            </w:r>
          </w:p>
        </w:tc>
      </w:tr>
      <w:tr w:rsidR="003A2462" w:rsidRPr="003A2462" w14:paraId="79D294E9" w14:textId="77777777" w:rsidTr="00C25FFC">
        <w:trPr>
          <w:trHeight w:val="226"/>
        </w:trPr>
        <w:tc>
          <w:tcPr>
            <w:tcW w:w="2780" w:type="dxa"/>
          </w:tcPr>
          <w:p w14:paraId="10BBFA60" w14:textId="77777777" w:rsidR="003A2462" w:rsidRPr="003A2462" w:rsidRDefault="003A2462" w:rsidP="003A2462">
            <w:pPr>
              <w:rPr>
                <w:rFonts w:ascii="Arial" w:hAnsi="Arial" w:cs="Arial"/>
                <w:sz w:val="20"/>
                <w:szCs w:val="20"/>
              </w:rPr>
            </w:pPr>
            <w:r>
              <w:rPr>
                <w:rFonts w:ascii="Arial" w:hAnsi="Arial" w:cs="Arial"/>
                <w:sz w:val="20"/>
                <w:szCs w:val="20"/>
              </w:rPr>
              <w:t>Word Attack</w:t>
            </w:r>
          </w:p>
        </w:tc>
        <w:tc>
          <w:tcPr>
            <w:tcW w:w="1108" w:type="dxa"/>
          </w:tcPr>
          <w:p w14:paraId="1680F996" w14:textId="77777777" w:rsidR="003A2462" w:rsidRDefault="00C25FFC" w:rsidP="003A2462">
            <w:pPr>
              <w:jc w:val="center"/>
              <w:rPr>
                <w:rFonts w:ascii="Arial" w:hAnsi="Arial" w:cs="Arial"/>
                <w:sz w:val="20"/>
                <w:szCs w:val="20"/>
              </w:rPr>
            </w:pPr>
            <w:r>
              <w:rPr>
                <w:rFonts w:ascii="Arial" w:hAnsi="Arial" w:cs="Arial"/>
                <w:sz w:val="20"/>
                <w:szCs w:val="20"/>
              </w:rPr>
              <w:t>89</w:t>
            </w:r>
          </w:p>
        </w:tc>
        <w:tc>
          <w:tcPr>
            <w:tcW w:w="1260" w:type="dxa"/>
          </w:tcPr>
          <w:p w14:paraId="6CF3B89F" w14:textId="77777777" w:rsidR="003A2462" w:rsidRDefault="00C25FFC" w:rsidP="003A2462">
            <w:pPr>
              <w:jc w:val="center"/>
              <w:rPr>
                <w:rFonts w:ascii="Arial" w:hAnsi="Arial" w:cs="Arial"/>
                <w:sz w:val="20"/>
                <w:szCs w:val="20"/>
              </w:rPr>
            </w:pPr>
            <w:r>
              <w:rPr>
                <w:rFonts w:ascii="Arial" w:hAnsi="Arial" w:cs="Arial"/>
                <w:sz w:val="20"/>
                <w:szCs w:val="20"/>
              </w:rPr>
              <w:t>24</w:t>
            </w:r>
          </w:p>
        </w:tc>
        <w:tc>
          <w:tcPr>
            <w:tcW w:w="1170" w:type="dxa"/>
          </w:tcPr>
          <w:p w14:paraId="5CFE9064" w14:textId="77777777" w:rsidR="003A2462" w:rsidRDefault="00C25FFC" w:rsidP="003A2462">
            <w:pPr>
              <w:jc w:val="center"/>
              <w:rPr>
                <w:rFonts w:ascii="Arial" w:hAnsi="Arial" w:cs="Arial"/>
                <w:sz w:val="20"/>
                <w:szCs w:val="20"/>
              </w:rPr>
            </w:pPr>
            <w:r>
              <w:rPr>
                <w:rFonts w:ascii="Arial" w:hAnsi="Arial" w:cs="Arial"/>
                <w:sz w:val="20"/>
                <w:szCs w:val="20"/>
              </w:rPr>
              <w:t>74/90</w:t>
            </w:r>
          </w:p>
        </w:tc>
        <w:tc>
          <w:tcPr>
            <w:tcW w:w="2317" w:type="dxa"/>
          </w:tcPr>
          <w:p w14:paraId="2CF62412" w14:textId="77777777" w:rsidR="003A2462" w:rsidRPr="003A2462" w:rsidRDefault="00C25FFC" w:rsidP="003A2462">
            <w:pPr>
              <w:jc w:val="center"/>
              <w:rPr>
                <w:rFonts w:ascii="Arial" w:hAnsi="Arial" w:cs="Arial"/>
                <w:sz w:val="20"/>
                <w:szCs w:val="20"/>
              </w:rPr>
            </w:pPr>
            <w:r>
              <w:rPr>
                <w:rFonts w:ascii="Arial" w:hAnsi="Arial" w:cs="Arial"/>
                <w:sz w:val="20"/>
                <w:szCs w:val="20"/>
              </w:rPr>
              <w:t xml:space="preserve">Below </w:t>
            </w:r>
            <w:r w:rsidR="003A2462">
              <w:rPr>
                <w:rFonts w:ascii="Arial" w:hAnsi="Arial" w:cs="Arial"/>
                <w:sz w:val="20"/>
                <w:szCs w:val="20"/>
              </w:rPr>
              <w:t>Average</w:t>
            </w:r>
          </w:p>
        </w:tc>
      </w:tr>
      <w:tr w:rsidR="003A2462" w:rsidRPr="003A2462" w14:paraId="49528174" w14:textId="77777777" w:rsidTr="00C25FFC">
        <w:trPr>
          <w:trHeight w:val="226"/>
        </w:trPr>
        <w:tc>
          <w:tcPr>
            <w:tcW w:w="2780" w:type="dxa"/>
          </w:tcPr>
          <w:p w14:paraId="1EA7AEB3" w14:textId="77777777" w:rsidR="003A2462" w:rsidRPr="003A2462" w:rsidRDefault="003A2462" w:rsidP="003A2462">
            <w:pPr>
              <w:jc w:val="right"/>
              <w:rPr>
                <w:rFonts w:ascii="Arial" w:hAnsi="Arial" w:cs="Arial"/>
                <w:sz w:val="20"/>
                <w:szCs w:val="20"/>
              </w:rPr>
            </w:pPr>
            <w:r>
              <w:rPr>
                <w:rFonts w:ascii="Arial" w:hAnsi="Arial" w:cs="Arial"/>
                <w:b/>
                <w:i/>
                <w:sz w:val="20"/>
                <w:szCs w:val="20"/>
              </w:rPr>
              <w:t>Basic Reading Skills</w:t>
            </w:r>
          </w:p>
        </w:tc>
        <w:tc>
          <w:tcPr>
            <w:tcW w:w="1108" w:type="dxa"/>
          </w:tcPr>
          <w:p w14:paraId="21E5CCD7" w14:textId="77777777" w:rsidR="003A2462" w:rsidRPr="003A2462" w:rsidRDefault="00C25FFC" w:rsidP="003A2462">
            <w:pPr>
              <w:jc w:val="center"/>
              <w:rPr>
                <w:rFonts w:ascii="Arial" w:hAnsi="Arial" w:cs="Arial"/>
                <w:b/>
                <w:sz w:val="20"/>
                <w:szCs w:val="20"/>
              </w:rPr>
            </w:pPr>
            <w:r>
              <w:rPr>
                <w:rFonts w:ascii="Arial" w:hAnsi="Arial" w:cs="Arial"/>
                <w:b/>
                <w:sz w:val="20"/>
                <w:szCs w:val="20"/>
              </w:rPr>
              <w:t>81</w:t>
            </w:r>
          </w:p>
        </w:tc>
        <w:tc>
          <w:tcPr>
            <w:tcW w:w="1260" w:type="dxa"/>
          </w:tcPr>
          <w:p w14:paraId="07F01659" w14:textId="77777777" w:rsidR="003A2462" w:rsidRPr="003A2462" w:rsidRDefault="00C25FFC" w:rsidP="003A2462">
            <w:pPr>
              <w:jc w:val="center"/>
              <w:rPr>
                <w:rFonts w:ascii="Arial" w:hAnsi="Arial" w:cs="Arial"/>
                <w:b/>
                <w:sz w:val="20"/>
                <w:szCs w:val="20"/>
              </w:rPr>
            </w:pPr>
            <w:r>
              <w:rPr>
                <w:rFonts w:ascii="Arial" w:hAnsi="Arial" w:cs="Arial"/>
                <w:b/>
                <w:sz w:val="20"/>
                <w:szCs w:val="20"/>
              </w:rPr>
              <w:t>11</w:t>
            </w:r>
          </w:p>
        </w:tc>
        <w:tc>
          <w:tcPr>
            <w:tcW w:w="1170" w:type="dxa"/>
          </w:tcPr>
          <w:p w14:paraId="2095F753" w14:textId="77777777" w:rsidR="003A2462" w:rsidRPr="003A2462" w:rsidRDefault="00C25FFC" w:rsidP="003A2462">
            <w:pPr>
              <w:jc w:val="center"/>
              <w:rPr>
                <w:rFonts w:ascii="Arial" w:hAnsi="Arial" w:cs="Arial"/>
                <w:b/>
                <w:sz w:val="20"/>
                <w:szCs w:val="20"/>
              </w:rPr>
            </w:pPr>
            <w:r>
              <w:rPr>
                <w:rFonts w:ascii="Arial" w:hAnsi="Arial" w:cs="Arial"/>
                <w:b/>
                <w:sz w:val="20"/>
                <w:szCs w:val="20"/>
              </w:rPr>
              <w:t>48/90</w:t>
            </w:r>
          </w:p>
        </w:tc>
        <w:tc>
          <w:tcPr>
            <w:tcW w:w="2317" w:type="dxa"/>
          </w:tcPr>
          <w:p w14:paraId="343DFE53" w14:textId="77777777" w:rsidR="003A2462" w:rsidRPr="003A2462" w:rsidRDefault="00C25FFC" w:rsidP="003A2462">
            <w:pPr>
              <w:jc w:val="center"/>
              <w:rPr>
                <w:rFonts w:ascii="Arial" w:hAnsi="Arial" w:cs="Arial"/>
                <w:b/>
                <w:sz w:val="20"/>
                <w:szCs w:val="20"/>
              </w:rPr>
            </w:pPr>
            <w:r>
              <w:rPr>
                <w:rFonts w:ascii="Arial" w:hAnsi="Arial" w:cs="Arial"/>
                <w:b/>
                <w:sz w:val="20"/>
                <w:szCs w:val="20"/>
              </w:rPr>
              <w:t xml:space="preserve">Below </w:t>
            </w:r>
            <w:r w:rsidR="003A2462" w:rsidRPr="003A2462">
              <w:rPr>
                <w:rFonts w:ascii="Arial" w:hAnsi="Arial" w:cs="Arial"/>
                <w:b/>
                <w:sz w:val="20"/>
                <w:szCs w:val="20"/>
              </w:rPr>
              <w:t>Average</w:t>
            </w:r>
          </w:p>
        </w:tc>
      </w:tr>
      <w:tr w:rsidR="003A2462" w:rsidRPr="003A2462" w14:paraId="5E6A2A5D" w14:textId="77777777" w:rsidTr="00C25FFC">
        <w:trPr>
          <w:trHeight w:val="226"/>
        </w:trPr>
        <w:tc>
          <w:tcPr>
            <w:tcW w:w="2780" w:type="dxa"/>
            <w:hideMark/>
          </w:tcPr>
          <w:p w14:paraId="7D3D2E08" w14:textId="77777777" w:rsidR="003A2462" w:rsidRPr="003A2462" w:rsidRDefault="003A2462" w:rsidP="003A2462">
            <w:pPr>
              <w:rPr>
                <w:rFonts w:ascii="Arial" w:hAnsi="Arial" w:cs="Arial"/>
                <w:sz w:val="20"/>
                <w:szCs w:val="20"/>
              </w:rPr>
            </w:pPr>
            <w:r w:rsidRPr="003A2462">
              <w:rPr>
                <w:rFonts w:ascii="Arial" w:hAnsi="Arial" w:cs="Arial"/>
                <w:sz w:val="20"/>
                <w:szCs w:val="20"/>
              </w:rPr>
              <w:t>Passage Comprehension</w:t>
            </w:r>
          </w:p>
        </w:tc>
        <w:tc>
          <w:tcPr>
            <w:tcW w:w="1108" w:type="dxa"/>
          </w:tcPr>
          <w:p w14:paraId="2F1BE284" w14:textId="77777777" w:rsidR="003A2462" w:rsidRPr="003A2462" w:rsidRDefault="00C25FFC" w:rsidP="003A2462">
            <w:pPr>
              <w:jc w:val="center"/>
              <w:rPr>
                <w:rFonts w:ascii="Arial" w:hAnsi="Arial" w:cs="Arial"/>
                <w:sz w:val="20"/>
                <w:szCs w:val="20"/>
              </w:rPr>
            </w:pPr>
            <w:r>
              <w:rPr>
                <w:rFonts w:ascii="Arial" w:hAnsi="Arial" w:cs="Arial"/>
                <w:sz w:val="20"/>
                <w:szCs w:val="20"/>
              </w:rPr>
              <w:t>90</w:t>
            </w:r>
          </w:p>
        </w:tc>
        <w:tc>
          <w:tcPr>
            <w:tcW w:w="1260" w:type="dxa"/>
          </w:tcPr>
          <w:p w14:paraId="5BCDB44C" w14:textId="77777777" w:rsidR="003A2462" w:rsidRPr="003A2462" w:rsidRDefault="00C25FFC" w:rsidP="003A2462">
            <w:pPr>
              <w:jc w:val="center"/>
              <w:rPr>
                <w:rFonts w:ascii="Arial" w:hAnsi="Arial" w:cs="Arial"/>
                <w:sz w:val="20"/>
                <w:szCs w:val="20"/>
              </w:rPr>
            </w:pPr>
            <w:r>
              <w:rPr>
                <w:rFonts w:ascii="Arial" w:hAnsi="Arial" w:cs="Arial"/>
                <w:sz w:val="20"/>
                <w:szCs w:val="20"/>
              </w:rPr>
              <w:t>25</w:t>
            </w:r>
          </w:p>
        </w:tc>
        <w:tc>
          <w:tcPr>
            <w:tcW w:w="1170" w:type="dxa"/>
          </w:tcPr>
          <w:p w14:paraId="7D8AB959" w14:textId="77777777" w:rsidR="003A2462" w:rsidRPr="003A2462" w:rsidRDefault="00C25FFC" w:rsidP="003A2462">
            <w:pPr>
              <w:jc w:val="center"/>
              <w:rPr>
                <w:rFonts w:ascii="Arial" w:hAnsi="Arial" w:cs="Arial"/>
                <w:sz w:val="20"/>
                <w:szCs w:val="20"/>
              </w:rPr>
            </w:pPr>
            <w:r>
              <w:rPr>
                <w:rFonts w:ascii="Arial" w:hAnsi="Arial" w:cs="Arial"/>
                <w:sz w:val="20"/>
                <w:szCs w:val="20"/>
              </w:rPr>
              <w:t>74/90</w:t>
            </w:r>
          </w:p>
        </w:tc>
        <w:tc>
          <w:tcPr>
            <w:tcW w:w="2317" w:type="dxa"/>
          </w:tcPr>
          <w:p w14:paraId="4DF58132" w14:textId="77777777" w:rsidR="003A2462" w:rsidRPr="003A2462" w:rsidRDefault="00C25FFC" w:rsidP="003A2462">
            <w:pPr>
              <w:jc w:val="center"/>
              <w:rPr>
                <w:rFonts w:ascii="Arial" w:hAnsi="Arial" w:cs="Arial"/>
                <w:sz w:val="20"/>
                <w:szCs w:val="20"/>
              </w:rPr>
            </w:pPr>
            <w:r>
              <w:rPr>
                <w:rFonts w:ascii="Arial" w:hAnsi="Arial" w:cs="Arial"/>
                <w:sz w:val="20"/>
                <w:szCs w:val="20"/>
              </w:rPr>
              <w:t>Average</w:t>
            </w:r>
          </w:p>
        </w:tc>
      </w:tr>
      <w:tr w:rsidR="003A2462" w:rsidRPr="003A2462" w14:paraId="3F456F69" w14:textId="77777777" w:rsidTr="00C25FFC">
        <w:trPr>
          <w:trHeight w:val="226"/>
        </w:trPr>
        <w:tc>
          <w:tcPr>
            <w:tcW w:w="2780" w:type="dxa"/>
          </w:tcPr>
          <w:p w14:paraId="29E80B67" w14:textId="77777777" w:rsidR="003A2462" w:rsidRPr="003A2462" w:rsidRDefault="003A2462" w:rsidP="003A2462">
            <w:pPr>
              <w:rPr>
                <w:rFonts w:ascii="Arial" w:hAnsi="Arial" w:cs="Arial"/>
                <w:sz w:val="20"/>
                <w:szCs w:val="20"/>
              </w:rPr>
            </w:pPr>
            <w:r w:rsidRPr="003A2462">
              <w:rPr>
                <w:rFonts w:ascii="Arial" w:hAnsi="Arial" w:cs="Arial"/>
                <w:sz w:val="20"/>
                <w:szCs w:val="20"/>
              </w:rPr>
              <w:t>Calculation</w:t>
            </w:r>
          </w:p>
        </w:tc>
        <w:tc>
          <w:tcPr>
            <w:tcW w:w="1108" w:type="dxa"/>
          </w:tcPr>
          <w:p w14:paraId="460A2B2F" w14:textId="77777777" w:rsidR="003A2462" w:rsidRPr="003A2462" w:rsidRDefault="00C25FFC" w:rsidP="003A2462">
            <w:pPr>
              <w:jc w:val="center"/>
              <w:rPr>
                <w:rFonts w:ascii="Arial" w:hAnsi="Arial" w:cs="Arial"/>
                <w:sz w:val="20"/>
                <w:szCs w:val="20"/>
              </w:rPr>
            </w:pPr>
            <w:r>
              <w:rPr>
                <w:rFonts w:ascii="Arial" w:hAnsi="Arial" w:cs="Arial"/>
                <w:sz w:val="20"/>
                <w:szCs w:val="20"/>
              </w:rPr>
              <w:t>74</w:t>
            </w:r>
          </w:p>
        </w:tc>
        <w:tc>
          <w:tcPr>
            <w:tcW w:w="1260" w:type="dxa"/>
          </w:tcPr>
          <w:p w14:paraId="0F278FD5" w14:textId="77777777" w:rsidR="003A2462" w:rsidRPr="003A2462" w:rsidRDefault="00C25FFC" w:rsidP="003A2462">
            <w:pPr>
              <w:jc w:val="center"/>
              <w:rPr>
                <w:rFonts w:ascii="Arial" w:hAnsi="Arial" w:cs="Arial"/>
                <w:sz w:val="20"/>
                <w:szCs w:val="20"/>
              </w:rPr>
            </w:pPr>
            <w:r>
              <w:rPr>
                <w:rFonts w:ascii="Arial" w:hAnsi="Arial" w:cs="Arial"/>
                <w:sz w:val="20"/>
                <w:szCs w:val="20"/>
              </w:rPr>
              <w:t>4</w:t>
            </w:r>
          </w:p>
        </w:tc>
        <w:tc>
          <w:tcPr>
            <w:tcW w:w="1170" w:type="dxa"/>
          </w:tcPr>
          <w:p w14:paraId="7BC5851D" w14:textId="77777777" w:rsidR="003A2462" w:rsidRPr="003A2462" w:rsidRDefault="00C25FFC" w:rsidP="003A2462">
            <w:pPr>
              <w:jc w:val="center"/>
              <w:rPr>
                <w:rFonts w:ascii="Arial" w:hAnsi="Arial" w:cs="Arial"/>
                <w:sz w:val="20"/>
                <w:szCs w:val="20"/>
              </w:rPr>
            </w:pPr>
            <w:r>
              <w:rPr>
                <w:rFonts w:ascii="Arial" w:hAnsi="Arial" w:cs="Arial"/>
                <w:sz w:val="20"/>
                <w:szCs w:val="20"/>
              </w:rPr>
              <w:t>13/90</w:t>
            </w:r>
          </w:p>
        </w:tc>
        <w:tc>
          <w:tcPr>
            <w:tcW w:w="2317" w:type="dxa"/>
          </w:tcPr>
          <w:p w14:paraId="6390A637" w14:textId="77777777" w:rsidR="003A2462" w:rsidRPr="003A2462" w:rsidRDefault="00C25FFC" w:rsidP="003A2462">
            <w:pPr>
              <w:jc w:val="center"/>
              <w:rPr>
                <w:rFonts w:ascii="Arial" w:hAnsi="Arial" w:cs="Arial"/>
                <w:sz w:val="20"/>
                <w:szCs w:val="20"/>
              </w:rPr>
            </w:pPr>
            <w:r>
              <w:rPr>
                <w:rFonts w:ascii="Arial" w:hAnsi="Arial" w:cs="Arial"/>
                <w:sz w:val="20"/>
                <w:szCs w:val="20"/>
              </w:rPr>
              <w:t>Well Below Average</w:t>
            </w:r>
          </w:p>
        </w:tc>
      </w:tr>
      <w:tr w:rsidR="001B1337" w:rsidRPr="003A2462" w14:paraId="04CEAD87" w14:textId="77777777" w:rsidTr="00C25FFC">
        <w:trPr>
          <w:trHeight w:val="226"/>
        </w:trPr>
        <w:tc>
          <w:tcPr>
            <w:tcW w:w="2780" w:type="dxa"/>
          </w:tcPr>
          <w:p w14:paraId="65CFEA68" w14:textId="77777777" w:rsidR="001B1337" w:rsidRPr="003A2462" w:rsidRDefault="001B1337" w:rsidP="003A2462">
            <w:pPr>
              <w:rPr>
                <w:rFonts w:ascii="Arial" w:hAnsi="Arial" w:cs="Arial"/>
                <w:sz w:val="20"/>
                <w:szCs w:val="20"/>
              </w:rPr>
            </w:pPr>
            <w:r>
              <w:rPr>
                <w:rFonts w:ascii="Arial" w:hAnsi="Arial" w:cs="Arial"/>
                <w:sz w:val="20"/>
                <w:szCs w:val="20"/>
              </w:rPr>
              <w:t>Math Facts Fluency</w:t>
            </w:r>
          </w:p>
        </w:tc>
        <w:tc>
          <w:tcPr>
            <w:tcW w:w="1108" w:type="dxa"/>
          </w:tcPr>
          <w:p w14:paraId="74607AC2" w14:textId="77777777" w:rsidR="001B1337" w:rsidRDefault="00C25FFC" w:rsidP="003A2462">
            <w:pPr>
              <w:jc w:val="center"/>
              <w:rPr>
                <w:rFonts w:ascii="Arial" w:hAnsi="Arial" w:cs="Arial"/>
                <w:sz w:val="20"/>
                <w:szCs w:val="20"/>
              </w:rPr>
            </w:pPr>
            <w:r>
              <w:rPr>
                <w:rFonts w:ascii="Arial" w:hAnsi="Arial" w:cs="Arial"/>
                <w:sz w:val="20"/>
                <w:szCs w:val="20"/>
              </w:rPr>
              <w:t>84</w:t>
            </w:r>
          </w:p>
        </w:tc>
        <w:tc>
          <w:tcPr>
            <w:tcW w:w="1260" w:type="dxa"/>
          </w:tcPr>
          <w:p w14:paraId="345262A8" w14:textId="77777777" w:rsidR="001B1337" w:rsidRDefault="00C25FFC" w:rsidP="003A2462">
            <w:pPr>
              <w:jc w:val="center"/>
              <w:rPr>
                <w:rFonts w:ascii="Arial" w:hAnsi="Arial" w:cs="Arial"/>
                <w:sz w:val="20"/>
                <w:szCs w:val="20"/>
              </w:rPr>
            </w:pPr>
            <w:r>
              <w:rPr>
                <w:rFonts w:ascii="Arial" w:hAnsi="Arial" w:cs="Arial"/>
                <w:sz w:val="20"/>
                <w:szCs w:val="20"/>
              </w:rPr>
              <w:t>14</w:t>
            </w:r>
          </w:p>
        </w:tc>
        <w:tc>
          <w:tcPr>
            <w:tcW w:w="1170" w:type="dxa"/>
          </w:tcPr>
          <w:p w14:paraId="579F9C60" w14:textId="77777777" w:rsidR="001B1337" w:rsidRDefault="00C25FFC" w:rsidP="003A2462">
            <w:pPr>
              <w:jc w:val="center"/>
              <w:rPr>
                <w:rFonts w:ascii="Arial" w:hAnsi="Arial" w:cs="Arial"/>
                <w:sz w:val="20"/>
                <w:szCs w:val="20"/>
              </w:rPr>
            </w:pPr>
            <w:r>
              <w:rPr>
                <w:rFonts w:ascii="Arial" w:hAnsi="Arial" w:cs="Arial"/>
                <w:sz w:val="20"/>
                <w:szCs w:val="20"/>
              </w:rPr>
              <w:t>38/90</w:t>
            </w:r>
          </w:p>
        </w:tc>
        <w:tc>
          <w:tcPr>
            <w:tcW w:w="2317" w:type="dxa"/>
          </w:tcPr>
          <w:p w14:paraId="213EE472" w14:textId="77777777" w:rsidR="001B1337" w:rsidRPr="003A2462" w:rsidRDefault="00C25FFC" w:rsidP="003A2462">
            <w:pPr>
              <w:jc w:val="center"/>
              <w:rPr>
                <w:rFonts w:ascii="Arial" w:hAnsi="Arial" w:cs="Arial"/>
                <w:sz w:val="20"/>
                <w:szCs w:val="20"/>
              </w:rPr>
            </w:pPr>
            <w:r>
              <w:rPr>
                <w:rFonts w:ascii="Arial" w:hAnsi="Arial" w:cs="Arial"/>
                <w:sz w:val="20"/>
                <w:szCs w:val="20"/>
              </w:rPr>
              <w:t>Below Average</w:t>
            </w:r>
          </w:p>
        </w:tc>
      </w:tr>
      <w:tr w:rsidR="001B1337" w:rsidRPr="003A2462" w14:paraId="71EC3CCC" w14:textId="77777777" w:rsidTr="00C25FFC">
        <w:trPr>
          <w:trHeight w:val="226"/>
        </w:trPr>
        <w:tc>
          <w:tcPr>
            <w:tcW w:w="2780" w:type="dxa"/>
          </w:tcPr>
          <w:p w14:paraId="07E3CBCB" w14:textId="77777777" w:rsidR="001B1337" w:rsidRPr="001B1337" w:rsidRDefault="001B1337" w:rsidP="001B1337">
            <w:pPr>
              <w:jc w:val="right"/>
              <w:rPr>
                <w:rFonts w:ascii="Arial" w:hAnsi="Arial" w:cs="Arial"/>
                <w:b/>
                <w:i/>
                <w:sz w:val="20"/>
                <w:szCs w:val="20"/>
              </w:rPr>
            </w:pPr>
            <w:r w:rsidRPr="001B1337">
              <w:rPr>
                <w:rFonts w:ascii="Arial" w:hAnsi="Arial" w:cs="Arial"/>
                <w:b/>
                <w:i/>
                <w:sz w:val="20"/>
                <w:szCs w:val="20"/>
              </w:rPr>
              <w:t>Math Calculation</w:t>
            </w:r>
          </w:p>
        </w:tc>
        <w:tc>
          <w:tcPr>
            <w:tcW w:w="1108" w:type="dxa"/>
          </w:tcPr>
          <w:p w14:paraId="490DE39E" w14:textId="77777777" w:rsidR="001B1337" w:rsidRPr="001B1337" w:rsidRDefault="00C25FFC" w:rsidP="003A2462">
            <w:pPr>
              <w:jc w:val="center"/>
              <w:rPr>
                <w:rFonts w:ascii="Arial" w:hAnsi="Arial" w:cs="Arial"/>
                <w:b/>
                <w:sz w:val="20"/>
                <w:szCs w:val="20"/>
              </w:rPr>
            </w:pPr>
            <w:r>
              <w:rPr>
                <w:rFonts w:ascii="Arial" w:hAnsi="Arial" w:cs="Arial"/>
                <w:b/>
                <w:sz w:val="20"/>
                <w:szCs w:val="20"/>
              </w:rPr>
              <w:t>78</w:t>
            </w:r>
          </w:p>
        </w:tc>
        <w:tc>
          <w:tcPr>
            <w:tcW w:w="1260" w:type="dxa"/>
          </w:tcPr>
          <w:p w14:paraId="34E1F912" w14:textId="77777777" w:rsidR="001B1337" w:rsidRPr="001B1337" w:rsidRDefault="00C25FFC" w:rsidP="003A2462">
            <w:pPr>
              <w:jc w:val="center"/>
              <w:rPr>
                <w:rFonts w:ascii="Arial" w:hAnsi="Arial" w:cs="Arial"/>
                <w:b/>
                <w:sz w:val="20"/>
                <w:szCs w:val="20"/>
              </w:rPr>
            </w:pPr>
            <w:r>
              <w:rPr>
                <w:rFonts w:ascii="Arial" w:hAnsi="Arial" w:cs="Arial"/>
                <w:b/>
                <w:sz w:val="20"/>
                <w:szCs w:val="20"/>
              </w:rPr>
              <w:t>7</w:t>
            </w:r>
          </w:p>
        </w:tc>
        <w:tc>
          <w:tcPr>
            <w:tcW w:w="1170" w:type="dxa"/>
          </w:tcPr>
          <w:p w14:paraId="5C1CE4C1" w14:textId="77777777" w:rsidR="001B1337" w:rsidRPr="001B1337" w:rsidRDefault="00C25FFC" w:rsidP="003A2462">
            <w:pPr>
              <w:jc w:val="center"/>
              <w:rPr>
                <w:rFonts w:ascii="Arial" w:hAnsi="Arial" w:cs="Arial"/>
                <w:b/>
                <w:sz w:val="20"/>
                <w:szCs w:val="20"/>
              </w:rPr>
            </w:pPr>
            <w:r>
              <w:rPr>
                <w:rFonts w:ascii="Arial" w:hAnsi="Arial" w:cs="Arial"/>
                <w:b/>
                <w:sz w:val="20"/>
                <w:szCs w:val="20"/>
              </w:rPr>
              <w:t>24/90</w:t>
            </w:r>
          </w:p>
        </w:tc>
        <w:tc>
          <w:tcPr>
            <w:tcW w:w="2317" w:type="dxa"/>
          </w:tcPr>
          <w:p w14:paraId="5B80A950" w14:textId="77777777" w:rsidR="001B1337" w:rsidRPr="001B1337" w:rsidRDefault="00C25FFC" w:rsidP="003A2462">
            <w:pPr>
              <w:jc w:val="center"/>
              <w:rPr>
                <w:rFonts w:ascii="Arial" w:hAnsi="Arial" w:cs="Arial"/>
                <w:b/>
                <w:sz w:val="20"/>
                <w:szCs w:val="20"/>
              </w:rPr>
            </w:pPr>
            <w:r>
              <w:rPr>
                <w:rFonts w:ascii="Arial" w:hAnsi="Arial" w:cs="Arial"/>
                <w:b/>
                <w:sz w:val="20"/>
                <w:szCs w:val="20"/>
              </w:rPr>
              <w:t>Well Below Average</w:t>
            </w:r>
          </w:p>
        </w:tc>
      </w:tr>
      <w:tr w:rsidR="003A2462" w:rsidRPr="003A2462" w14:paraId="41D12257" w14:textId="77777777" w:rsidTr="00C25FFC">
        <w:trPr>
          <w:trHeight w:val="226"/>
        </w:trPr>
        <w:tc>
          <w:tcPr>
            <w:tcW w:w="2780" w:type="dxa"/>
            <w:hideMark/>
          </w:tcPr>
          <w:p w14:paraId="0EE55D0B" w14:textId="77777777" w:rsidR="003A2462" w:rsidRPr="003A2462" w:rsidRDefault="003A2462" w:rsidP="003A2462">
            <w:pPr>
              <w:rPr>
                <w:rFonts w:ascii="Arial" w:hAnsi="Arial" w:cs="Arial"/>
                <w:sz w:val="20"/>
                <w:szCs w:val="20"/>
              </w:rPr>
            </w:pPr>
            <w:r w:rsidRPr="003A2462">
              <w:rPr>
                <w:rFonts w:ascii="Arial" w:hAnsi="Arial" w:cs="Arial"/>
                <w:sz w:val="20"/>
                <w:szCs w:val="20"/>
              </w:rPr>
              <w:t>Applied Problems</w:t>
            </w:r>
          </w:p>
        </w:tc>
        <w:tc>
          <w:tcPr>
            <w:tcW w:w="1108" w:type="dxa"/>
          </w:tcPr>
          <w:p w14:paraId="102F1716" w14:textId="77777777" w:rsidR="003A2462" w:rsidRPr="003A2462" w:rsidRDefault="00C25FFC" w:rsidP="003A2462">
            <w:pPr>
              <w:jc w:val="center"/>
              <w:rPr>
                <w:rFonts w:ascii="Arial" w:hAnsi="Arial" w:cs="Arial"/>
                <w:sz w:val="20"/>
                <w:szCs w:val="20"/>
              </w:rPr>
            </w:pPr>
            <w:r>
              <w:rPr>
                <w:rFonts w:ascii="Arial" w:hAnsi="Arial" w:cs="Arial"/>
                <w:sz w:val="20"/>
                <w:szCs w:val="20"/>
              </w:rPr>
              <w:t>91</w:t>
            </w:r>
          </w:p>
        </w:tc>
        <w:tc>
          <w:tcPr>
            <w:tcW w:w="1260" w:type="dxa"/>
          </w:tcPr>
          <w:p w14:paraId="79956149" w14:textId="77777777" w:rsidR="003A2462" w:rsidRPr="003A2462" w:rsidRDefault="00C25FFC" w:rsidP="003A2462">
            <w:pPr>
              <w:jc w:val="center"/>
              <w:rPr>
                <w:rFonts w:ascii="Arial" w:hAnsi="Arial" w:cs="Arial"/>
                <w:sz w:val="20"/>
                <w:szCs w:val="20"/>
              </w:rPr>
            </w:pPr>
            <w:r>
              <w:rPr>
                <w:rFonts w:ascii="Arial" w:hAnsi="Arial" w:cs="Arial"/>
                <w:sz w:val="20"/>
                <w:szCs w:val="20"/>
              </w:rPr>
              <w:t>27</w:t>
            </w:r>
          </w:p>
        </w:tc>
        <w:tc>
          <w:tcPr>
            <w:tcW w:w="1170" w:type="dxa"/>
          </w:tcPr>
          <w:p w14:paraId="72C2137F" w14:textId="77777777" w:rsidR="003A2462" w:rsidRPr="003A2462" w:rsidRDefault="00C25FFC" w:rsidP="003A2462">
            <w:pPr>
              <w:jc w:val="center"/>
              <w:rPr>
                <w:rFonts w:ascii="Arial" w:hAnsi="Arial" w:cs="Arial"/>
                <w:sz w:val="20"/>
                <w:szCs w:val="20"/>
              </w:rPr>
            </w:pPr>
            <w:r>
              <w:rPr>
                <w:rFonts w:ascii="Arial" w:hAnsi="Arial" w:cs="Arial"/>
                <w:sz w:val="20"/>
                <w:szCs w:val="20"/>
              </w:rPr>
              <w:t>72/90</w:t>
            </w:r>
          </w:p>
        </w:tc>
        <w:tc>
          <w:tcPr>
            <w:tcW w:w="2317" w:type="dxa"/>
          </w:tcPr>
          <w:p w14:paraId="1A72D138" w14:textId="77777777" w:rsidR="003A2462" w:rsidRPr="003A2462" w:rsidRDefault="00C25FFC" w:rsidP="003A2462">
            <w:pPr>
              <w:jc w:val="center"/>
              <w:rPr>
                <w:rFonts w:ascii="Arial" w:hAnsi="Arial" w:cs="Arial"/>
                <w:sz w:val="20"/>
                <w:szCs w:val="20"/>
              </w:rPr>
            </w:pPr>
            <w:r>
              <w:rPr>
                <w:rFonts w:ascii="Arial" w:hAnsi="Arial" w:cs="Arial"/>
                <w:sz w:val="20"/>
                <w:szCs w:val="20"/>
              </w:rPr>
              <w:t>Average</w:t>
            </w:r>
          </w:p>
        </w:tc>
      </w:tr>
      <w:tr w:rsidR="003A2462" w:rsidRPr="003A2462" w14:paraId="3430DD9C" w14:textId="77777777" w:rsidTr="00C25FFC">
        <w:trPr>
          <w:trHeight w:val="207"/>
        </w:trPr>
        <w:tc>
          <w:tcPr>
            <w:tcW w:w="2780" w:type="dxa"/>
          </w:tcPr>
          <w:p w14:paraId="0F1F4B03" w14:textId="77777777" w:rsidR="003A2462" w:rsidRPr="003A2462" w:rsidRDefault="003A2462" w:rsidP="003A2462">
            <w:pPr>
              <w:rPr>
                <w:rFonts w:ascii="Arial" w:hAnsi="Arial" w:cs="Arial"/>
                <w:sz w:val="20"/>
                <w:szCs w:val="20"/>
              </w:rPr>
            </w:pPr>
            <w:r>
              <w:rPr>
                <w:rFonts w:ascii="Arial" w:hAnsi="Arial" w:cs="Arial"/>
                <w:sz w:val="20"/>
                <w:szCs w:val="20"/>
              </w:rPr>
              <w:t>Number Matrices</w:t>
            </w:r>
          </w:p>
        </w:tc>
        <w:tc>
          <w:tcPr>
            <w:tcW w:w="1108" w:type="dxa"/>
          </w:tcPr>
          <w:p w14:paraId="3E8D58AE" w14:textId="77777777" w:rsidR="003A2462" w:rsidRPr="003A2462" w:rsidRDefault="00C25FFC" w:rsidP="003A2462">
            <w:pPr>
              <w:jc w:val="center"/>
              <w:rPr>
                <w:rFonts w:ascii="Arial" w:hAnsi="Arial" w:cs="Arial"/>
                <w:sz w:val="20"/>
                <w:szCs w:val="20"/>
              </w:rPr>
            </w:pPr>
            <w:r>
              <w:rPr>
                <w:rFonts w:ascii="Arial" w:hAnsi="Arial" w:cs="Arial"/>
                <w:sz w:val="20"/>
                <w:szCs w:val="20"/>
              </w:rPr>
              <w:t>78</w:t>
            </w:r>
          </w:p>
        </w:tc>
        <w:tc>
          <w:tcPr>
            <w:tcW w:w="1260" w:type="dxa"/>
          </w:tcPr>
          <w:p w14:paraId="4F8FD397" w14:textId="77777777" w:rsidR="003A2462" w:rsidRPr="003A2462" w:rsidRDefault="00C25FFC" w:rsidP="003A2462">
            <w:pPr>
              <w:jc w:val="center"/>
              <w:rPr>
                <w:rFonts w:ascii="Arial" w:hAnsi="Arial" w:cs="Arial"/>
                <w:sz w:val="20"/>
                <w:szCs w:val="20"/>
              </w:rPr>
            </w:pPr>
            <w:r>
              <w:rPr>
                <w:rFonts w:ascii="Arial" w:hAnsi="Arial" w:cs="Arial"/>
                <w:sz w:val="20"/>
                <w:szCs w:val="20"/>
              </w:rPr>
              <w:t>8</w:t>
            </w:r>
          </w:p>
        </w:tc>
        <w:tc>
          <w:tcPr>
            <w:tcW w:w="1170" w:type="dxa"/>
          </w:tcPr>
          <w:p w14:paraId="5BB53387" w14:textId="77777777" w:rsidR="003A2462" w:rsidRPr="003A2462" w:rsidRDefault="00C25FFC" w:rsidP="003A2462">
            <w:pPr>
              <w:jc w:val="center"/>
              <w:rPr>
                <w:rFonts w:ascii="Arial" w:hAnsi="Arial" w:cs="Arial"/>
                <w:sz w:val="20"/>
                <w:szCs w:val="20"/>
              </w:rPr>
            </w:pPr>
            <w:r>
              <w:rPr>
                <w:rFonts w:ascii="Arial" w:hAnsi="Arial" w:cs="Arial"/>
                <w:sz w:val="20"/>
                <w:szCs w:val="20"/>
              </w:rPr>
              <w:t>28/90</w:t>
            </w:r>
          </w:p>
        </w:tc>
        <w:tc>
          <w:tcPr>
            <w:tcW w:w="2317" w:type="dxa"/>
          </w:tcPr>
          <w:p w14:paraId="51869C8E" w14:textId="77777777" w:rsidR="003A2462" w:rsidRPr="003A2462" w:rsidRDefault="00C25FFC" w:rsidP="003A2462">
            <w:pPr>
              <w:jc w:val="center"/>
              <w:rPr>
                <w:rFonts w:ascii="Arial" w:hAnsi="Arial" w:cs="Arial"/>
                <w:sz w:val="20"/>
                <w:szCs w:val="20"/>
              </w:rPr>
            </w:pPr>
            <w:r>
              <w:rPr>
                <w:rFonts w:ascii="Arial" w:hAnsi="Arial" w:cs="Arial"/>
                <w:sz w:val="20"/>
                <w:szCs w:val="20"/>
              </w:rPr>
              <w:t>Well Below Average</w:t>
            </w:r>
          </w:p>
        </w:tc>
      </w:tr>
      <w:tr w:rsidR="003A2462" w:rsidRPr="003A2462" w14:paraId="5AA2C940" w14:textId="77777777" w:rsidTr="00C25FFC">
        <w:trPr>
          <w:trHeight w:val="207"/>
        </w:trPr>
        <w:tc>
          <w:tcPr>
            <w:tcW w:w="2780" w:type="dxa"/>
          </w:tcPr>
          <w:p w14:paraId="51B28456" w14:textId="77777777" w:rsidR="003A2462" w:rsidRPr="003A2462" w:rsidRDefault="003A2462" w:rsidP="003A2462">
            <w:pPr>
              <w:jc w:val="right"/>
              <w:rPr>
                <w:rFonts w:ascii="Arial" w:hAnsi="Arial" w:cs="Arial"/>
                <w:b/>
                <w:i/>
                <w:sz w:val="20"/>
                <w:szCs w:val="20"/>
              </w:rPr>
            </w:pPr>
            <w:r>
              <w:rPr>
                <w:rFonts w:ascii="Arial" w:hAnsi="Arial" w:cs="Arial"/>
                <w:b/>
                <w:i/>
                <w:sz w:val="20"/>
                <w:szCs w:val="20"/>
              </w:rPr>
              <w:t>Math Problem Solving</w:t>
            </w:r>
          </w:p>
        </w:tc>
        <w:tc>
          <w:tcPr>
            <w:tcW w:w="1108" w:type="dxa"/>
          </w:tcPr>
          <w:p w14:paraId="488BA8D7" w14:textId="77777777" w:rsidR="003A2462" w:rsidRPr="003A2462" w:rsidRDefault="00C25FFC" w:rsidP="003A2462">
            <w:pPr>
              <w:jc w:val="center"/>
              <w:rPr>
                <w:rFonts w:ascii="Arial" w:hAnsi="Arial" w:cs="Arial"/>
                <w:b/>
                <w:sz w:val="20"/>
                <w:szCs w:val="20"/>
              </w:rPr>
            </w:pPr>
            <w:r>
              <w:rPr>
                <w:rFonts w:ascii="Arial" w:hAnsi="Arial" w:cs="Arial"/>
                <w:b/>
                <w:sz w:val="20"/>
                <w:szCs w:val="20"/>
              </w:rPr>
              <w:t>82</w:t>
            </w:r>
          </w:p>
        </w:tc>
        <w:tc>
          <w:tcPr>
            <w:tcW w:w="1260" w:type="dxa"/>
          </w:tcPr>
          <w:p w14:paraId="30D91287" w14:textId="77777777" w:rsidR="003A2462" w:rsidRPr="003A2462" w:rsidRDefault="00C25FFC" w:rsidP="003A2462">
            <w:pPr>
              <w:jc w:val="center"/>
              <w:rPr>
                <w:rFonts w:ascii="Arial" w:hAnsi="Arial" w:cs="Arial"/>
                <w:b/>
                <w:sz w:val="20"/>
                <w:szCs w:val="20"/>
              </w:rPr>
            </w:pPr>
            <w:r>
              <w:rPr>
                <w:rFonts w:ascii="Arial" w:hAnsi="Arial" w:cs="Arial"/>
                <w:b/>
                <w:sz w:val="20"/>
                <w:szCs w:val="20"/>
              </w:rPr>
              <w:t>12</w:t>
            </w:r>
          </w:p>
        </w:tc>
        <w:tc>
          <w:tcPr>
            <w:tcW w:w="1170" w:type="dxa"/>
          </w:tcPr>
          <w:p w14:paraId="12A89764" w14:textId="77777777" w:rsidR="003A2462" w:rsidRPr="003A2462" w:rsidRDefault="00C25FFC" w:rsidP="003A2462">
            <w:pPr>
              <w:jc w:val="center"/>
              <w:rPr>
                <w:rFonts w:ascii="Arial" w:hAnsi="Arial" w:cs="Arial"/>
                <w:b/>
                <w:sz w:val="20"/>
                <w:szCs w:val="20"/>
              </w:rPr>
            </w:pPr>
            <w:r>
              <w:rPr>
                <w:rFonts w:ascii="Arial" w:hAnsi="Arial" w:cs="Arial"/>
                <w:b/>
                <w:sz w:val="20"/>
                <w:szCs w:val="20"/>
              </w:rPr>
              <w:t>50/90</w:t>
            </w:r>
          </w:p>
        </w:tc>
        <w:tc>
          <w:tcPr>
            <w:tcW w:w="2317" w:type="dxa"/>
          </w:tcPr>
          <w:p w14:paraId="68C4A2B4" w14:textId="77777777" w:rsidR="003A2462" w:rsidRPr="003A2462" w:rsidRDefault="00C25FFC" w:rsidP="003A2462">
            <w:pPr>
              <w:jc w:val="center"/>
              <w:rPr>
                <w:rFonts w:ascii="Arial" w:hAnsi="Arial" w:cs="Arial"/>
                <w:b/>
                <w:sz w:val="20"/>
                <w:szCs w:val="20"/>
              </w:rPr>
            </w:pPr>
            <w:r>
              <w:rPr>
                <w:rFonts w:ascii="Arial" w:hAnsi="Arial" w:cs="Arial"/>
                <w:b/>
                <w:sz w:val="20"/>
                <w:szCs w:val="20"/>
              </w:rPr>
              <w:t>Below Average</w:t>
            </w:r>
          </w:p>
        </w:tc>
      </w:tr>
      <w:tr w:rsidR="003A2462" w:rsidRPr="003A2462" w14:paraId="066D9CC7" w14:textId="77777777" w:rsidTr="00C25FFC">
        <w:trPr>
          <w:trHeight w:val="226"/>
        </w:trPr>
        <w:tc>
          <w:tcPr>
            <w:tcW w:w="2780" w:type="dxa"/>
            <w:hideMark/>
          </w:tcPr>
          <w:p w14:paraId="320F91BD" w14:textId="77777777" w:rsidR="003A2462" w:rsidRPr="003A2462" w:rsidRDefault="003A2462" w:rsidP="003A2462">
            <w:pPr>
              <w:rPr>
                <w:rFonts w:ascii="Arial" w:hAnsi="Arial" w:cs="Arial"/>
                <w:sz w:val="20"/>
                <w:szCs w:val="20"/>
              </w:rPr>
            </w:pPr>
            <w:r w:rsidRPr="003A2462">
              <w:rPr>
                <w:rFonts w:ascii="Arial" w:hAnsi="Arial" w:cs="Arial"/>
                <w:sz w:val="20"/>
                <w:szCs w:val="20"/>
              </w:rPr>
              <w:t>Writing Samples</w:t>
            </w:r>
          </w:p>
        </w:tc>
        <w:tc>
          <w:tcPr>
            <w:tcW w:w="1108" w:type="dxa"/>
          </w:tcPr>
          <w:p w14:paraId="1A56D24F" w14:textId="77777777" w:rsidR="003A2462" w:rsidRPr="003A2462" w:rsidRDefault="001B1337" w:rsidP="003A2462">
            <w:pPr>
              <w:jc w:val="center"/>
              <w:rPr>
                <w:rFonts w:ascii="Arial" w:hAnsi="Arial" w:cs="Arial"/>
                <w:sz w:val="20"/>
                <w:szCs w:val="20"/>
              </w:rPr>
            </w:pPr>
            <w:r>
              <w:rPr>
                <w:rFonts w:ascii="Arial" w:hAnsi="Arial" w:cs="Arial"/>
                <w:sz w:val="20"/>
                <w:szCs w:val="20"/>
              </w:rPr>
              <w:t>97</w:t>
            </w:r>
          </w:p>
        </w:tc>
        <w:tc>
          <w:tcPr>
            <w:tcW w:w="1260" w:type="dxa"/>
          </w:tcPr>
          <w:p w14:paraId="0FCEE197" w14:textId="77777777" w:rsidR="003A2462" w:rsidRPr="003A2462" w:rsidRDefault="00C25FFC" w:rsidP="003A2462">
            <w:pPr>
              <w:jc w:val="center"/>
              <w:rPr>
                <w:rFonts w:ascii="Arial" w:hAnsi="Arial" w:cs="Arial"/>
                <w:sz w:val="20"/>
                <w:szCs w:val="20"/>
              </w:rPr>
            </w:pPr>
            <w:r>
              <w:rPr>
                <w:rFonts w:ascii="Arial" w:hAnsi="Arial" w:cs="Arial"/>
                <w:sz w:val="20"/>
                <w:szCs w:val="20"/>
              </w:rPr>
              <w:t>42</w:t>
            </w:r>
          </w:p>
        </w:tc>
        <w:tc>
          <w:tcPr>
            <w:tcW w:w="1170" w:type="dxa"/>
          </w:tcPr>
          <w:p w14:paraId="0EB11CE0" w14:textId="77777777" w:rsidR="003A2462" w:rsidRPr="003A2462" w:rsidRDefault="00C25FFC" w:rsidP="003A2462">
            <w:pPr>
              <w:jc w:val="center"/>
              <w:rPr>
                <w:rFonts w:ascii="Arial" w:hAnsi="Arial" w:cs="Arial"/>
                <w:sz w:val="20"/>
                <w:szCs w:val="20"/>
              </w:rPr>
            </w:pPr>
            <w:r>
              <w:rPr>
                <w:rFonts w:ascii="Arial" w:hAnsi="Arial" w:cs="Arial"/>
                <w:sz w:val="20"/>
                <w:szCs w:val="20"/>
              </w:rPr>
              <w:t>87/90</w:t>
            </w:r>
          </w:p>
        </w:tc>
        <w:tc>
          <w:tcPr>
            <w:tcW w:w="2317" w:type="dxa"/>
          </w:tcPr>
          <w:p w14:paraId="3BAD67A3" w14:textId="77777777" w:rsidR="003A2462" w:rsidRPr="003A2462" w:rsidRDefault="001B1337" w:rsidP="003A2462">
            <w:pPr>
              <w:jc w:val="center"/>
              <w:rPr>
                <w:rFonts w:ascii="Arial" w:hAnsi="Arial" w:cs="Arial"/>
                <w:sz w:val="20"/>
                <w:szCs w:val="20"/>
              </w:rPr>
            </w:pPr>
            <w:r>
              <w:rPr>
                <w:rFonts w:ascii="Arial" w:hAnsi="Arial" w:cs="Arial"/>
                <w:sz w:val="20"/>
                <w:szCs w:val="20"/>
              </w:rPr>
              <w:t>Average</w:t>
            </w:r>
          </w:p>
        </w:tc>
      </w:tr>
    </w:tbl>
    <w:p w14:paraId="3624397D" w14:textId="77777777" w:rsidR="000C2ABB" w:rsidRDefault="000C2ABB" w:rsidP="000C2ABB">
      <w:pPr>
        <w:spacing w:after="0" w:line="240" w:lineRule="auto"/>
        <w:rPr>
          <w:rFonts w:ascii="Arial" w:hAnsi="Arial" w:cs="Arial"/>
          <w:sz w:val="20"/>
          <w:szCs w:val="20"/>
        </w:rPr>
      </w:pPr>
    </w:p>
    <w:p w14:paraId="26BE36EB" w14:textId="77777777" w:rsidR="000C2ABB" w:rsidRDefault="000C2ABB" w:rsidP="000C2ABB">
      <w:pPr>
        <w:spacing w:after="0" w:line="240" w:lineRule="auto"/>
        <w:rPr>
          <w:rFonts w:ascii="Arial" w:hAnsi="Arial" w:cs="Arial"/>
          <w:sz w:val="20"/>
          <w:szCs w:val="20"/>
        </w:rPr>
      </w:pPr>
      <w:r>
        <w:rPr>
          <w:rFonts w:ascii="Arial" w:hAnsi="Arial" w:cs="Arial"/>
          <w:sz w:val="20"/>
          <w:szCs w:val="20"/>
        </w:rPr>
        <w:t>BASIC READING SKILLS</w:t>
      </w:r>
    </w:p>
    <w:p w14:paraId="6A4DAC49" w14:textId="10E50B3E" w:rsidR="000C2ABB" w:rsidRDefault="000C2ABB" w:rsidP="000C2ABB">
      <w:pPr>
        <w:spacing w:after="0" w:line="240" w:lineRule="auto"/>
        <w:rPr>
          <w:rFonts w:ascii="Arial" w:hAnsi="Arial" w:cs="Arial"/>
          <w:sz w:val="20"/>
          <w:szCs w:val="20"/>
        </w:rPr>
      </w:pPr>
      <w:r w:rsidRPr="001632BB">
        <w:rPr>
          <w:rFonts w:ascii="Arial" w:hAnsi="Arial" w:cs="Arial"/>
          <w:sz w:val="20"/>
          <w:szCs w:val="20"/>
        </w:rPr>
        <w:lastRenderedPageBreak/>
        <w:t xml:space="preserve">The Basic Reading Skills cluster is a combination of Letter-Word Identification and Word Attack tests and is an aggregate measure of sight vocabulary, phonics, and structural analysis that provides a measure of basic </w:t>
      </w:r>
      <w:r w:rsidR="00277DA9">
        <w:rPr>
          <w:rFonts w:ascii="Arial" w:hAnsi="Arial" w:cs="Arial"/>
          <w:sz w:val="20"/>
          <w:szCs w:val="20"/>
        </w:rPr>
        <w:t xml:space="preserve">reading skills. Overall, </w:t>
      </w:r>
      <w:r w:rsidR="005C4507">
        <w:rPr>
          <w:rFonts w:ascii="Arial" w:hAnsi="Arial" w:cs="Arial"/>
          <w:sz w:val="20"/>
          <w:szCs w:val="20"/>
        </w:rPr>
        <w:t>STUDENT</w:t>
      </w:r>
      <w:r w:rsidRPr="001632BB">
        <w:rPr>
          <w:rFonts w:ascii="Arial" w:hAnsi="Arial" w:cs="Arial"/>
          <w:sz w:val="20"/>
          <w:szCs w:val="20"/>
        </w:rPr>
        <w:t xml:space="preserve"> performed within the </w:t>
      </w:r>
      <w:r w:rsidR="00C25FFC">
        <w:rPr>
          <w:rFonts w:ascii="Arial" w:hAnsi="Arial" w:cs="Arial"/>
          <w:sz w:val="20"/>
          <w:szCs w:val="20"/>
        </w:rPr>
        <w:t xml:space="preserve">Below </w:t>
      </w:r>
      <w:r>
        <w:rPr>
          <w:rFonts w:ascii="Arial" w:hAnsi="Arial" w:cs="Arial"/>
          <w:sz w:val="20"/>
          <w:szCs w:val="20"/>
        </w:rPr>
        <w:t>Average</w:t>
      </w:r>
      <w:r w:rsidRPr="001632BB">
        <w:rPr>
          <w:rFonts w:ascii="Arial" w:hAnsi="Arial" w:cs="Arial"/>
          <w:sz w:val="20"/>
          <w:szCs w:val="20"/>
        </w:rPr>
        <w:t xml:space="preserve"> range on this c</w:t>
      </w:r>
      <w:r w:rsidR="00C25FFC">
        <w:rPr>
          <w:rFonts w:ascii="Arial" w:hAnsi="Arial" w:cs="Arial"/>
          <w:sz w:val="20"/>
          <w:szCs w:val="20"/>
        </w:rPr>
        <w:t>luster (SS=81</w:t>
      </w:r>
      <w:r w:rsidR="00277DA9">
        <w:rPr>
          <w:rFonts w:ascii="Arial" w:hAnsi="Arial" w:cs="Arial"/>
          <w:sz w:val="20"/>
          <w:szCs w:val="20"/>
        </w:rPr>
        <w:t xml:space="preserve">). On these tasks, </w:t>
      </w:r>
      <w:r w:rsidR="005C4507">
        <w:rPr>
          <w:rFonts w:ascii="Arial" w:hAnsi="Arial" w:cs="Arial"/>
          <w:sz w:val="20"/>
          <w:szCs w:val="20"/>
        </w:rPr>
        <w:t>STUDENT</w:t>
      </w:r>
      <w:r w:rsidRPr="001632BB">
        <w:rPr>
          <w:rFonts w:ascii="Arial" w:hAnsi="Arial" w:cs="Arial"/>
          <w:sz w:val="20"/>
          <w:szCs w:val="20"/>
        </w:rPr>
        <w:t xml:space="preserve"> was presented with lists of real words and nonsense words</w:t>
      </w:r>
      <w:r>
        <w:rPr>
          <w:rFonts w:ascii="Arial" w:hAnsi="Arial" w:cs="Arial"/>
          <w:sz w:val="20"/>
          <w:szCs w:val="20"/>
        </w:rPr>
        <w:t xml:space="preserve">. Observations </w:t>
      </w:r>
      <w:r w:rsidR="00277DA9">
        <w:rPr>
          <w:rFonts w:ascii="Arial" w:hAnsi="Arial" w:cs="Arial"/>
          <w:sz w:val="20"/>
          <w:szCs w:val="20"/>
        </w:rPr>
        <w:t>and results indicate that she</w:t>
      </w:r>
      <w:r>
        <w:rPr>
          <w:rFonts w:ascii="Arial" w:hAnsi="Arial" w:cs="Arial"/>
          <w:sz w:val="20"/>
          <w:szCs w:val="20"/>
        </w:rPr>
        <w:t xml:space="preserve"> </w:t>
      </w:r>
      <w:r w:rsidR="00C25FFC">
        <w:rPr>
          <w:rFonts w:ascii="Arial" w:hAnsi="Arial" w:cs="Arial"/>
          <w:sz w:val="20"/>
          <w:szCs w:val="20"/>
        </w:rPr>
        <w:t>had difficulty applying</w:t>
      </w:r>
      <w:r>
        <w:rPr>
          <w:rFonts w:ascii="Arial" w:hAnsi="Arial" w:cs="Arial"/>
          <w:sz w:val="20"/>
          <w:szCs w:val="20"/>
        </w:rPr>
        <w:t xml:space="preserve"> phoneme-grapheme relationships to sound out more d</w:t>
      </w:r>
      <w:r w:rsidR="00277DA9">
        <w:rPr>
          <w:rFonts w:ascii="Arial" w:hAnsi="Arial" w:cs="Arial"/>
          <w:sz w:val="20"/>
          <w:szCs w:val="20"/>
        </w:rPr>
        <w:t xml:space="preserve">ifficult and unfamiliar words. </w:t>
      </w:r>
      <w:r w:rsidR="00C25FFC">
        <w:rPr>
          <w:rFonts w:ascii="Arial" w:hAnsi="Arial" w:cs="Arial"/>
          <w:sz w:val="20"/>
          <w:szCs w:val="20"/>
        </w:rPr>
        <w:t xml:space="preserve">She attempted to sound out more difficult words initially, but then stated “I don’t know” for several of the final items presented. She was unsuccessful on the following words: accustomed, stamina, breathes, and thoroughfare. She stated “I don’t know,” for the following words: silhouette, staunchest, millinery, heuristic, and scepter. She successfully read the following words: veteran, sphere, contrary, cologne, and ferocious. </w:t>
      </w:r>
      <w:r w:rsidR="005C4507">
        <w:rPr>
          <w:rFonts w:ascii="Arial" w:hAnsi="Arial" w:cs="Arial"/>
          <w:sz w:val="20"/>
          <w:szCs w:val="20"/>
        </w:rPr>
        <w:t>STUDENT</w:t>
      </w:r>
      <w:r w:rsidR="00C25FFC">
        <w:rPr>
          <w:rFonts w:ascii="Arial" w:hAnsi="Arial" w:cs="Arial"/>
          <w:sz w:val="20"/>
          <w:szCs w:val="20"/>
        </w:rPr>
        <w:t xml:space="preserve"> performed in the Well Below Average range on the Letter Word Identification test. On the Word Attack test, </w:t>
      </w:r>
      <w:r w:rsidR="005C4507">
        <w:rPr>
          <w:rFonts w:ascii="Arial" w:hAnsi="Arial" w:cs="Arial"/>
          <w:sz w:val="20"/>
          <w:szCs w:val="20"/>
        </w:rPr>
        <w:t>STUDENT</w:t>
      </w:r>
      <w:r w:rsidR="00C25FFC">
        <w:rPr>
          <w:rFonts w:ascii="Arial" w:hAnsi="Arial" w:cs="Arial"/>
          <w:sz w:val="20"/>
          <w:szCs w:val="20"/>
        </w:rPr>
        <w:t xml:space="preserve"> applied phoneme grapheme relationships to sound out nonsense words, but had more difficulty as the words became more complex and longer. She performed in the Below Average range.</w:t>
      </w:r>
      <w:r>
        <w:rPr>
          <w:rFonts w:ascii="Arial" w:hAnsi="Arial" w:cs="Arial"/>
          <w:sz w:val="20"/>
          <w:szCs w:val="20"/>
        </w:rPr>
        <w:t xml:space="preserve"> Results suggest that</w:t>
      </w:r>
      <w:r w:rsidR="0046219C">
        <w:rPr>
          <w:rFonts w:ascii="Arial" w:hAnsi="Arial" w:cs="Arial"/>
          <w:sz w:val="20"/>
          <w:szCs w:val="20"/>
        </w:rPr>
        <w:t xml:space="preserve"> </w:t>
      </w:r>
      <w:r w:rsidR="00277DA9">
        <w:rPr>
          <w:rFonts w:ascii="Arial" w:hAnsi="Arial" w:cs="Arial"/>
          <w:sz w:val="20"/>
          <w:szCs w:val="20"/>
        </w:rPr>
        <w:t>s</w:t>
      </w:r>
      <w:r>
        <w:rPr>
          <w:rFonts w:ascii="Arial" w:hAnsi="Arial" w:cs="Arial"/>
          <w:sz w:val="20"/>
          <w:szCs w:val="20"/>
        </w:rPr>
        <w:t xml:space="preserve">he </w:t>
      </w:r>
      <w:r w:rsidR="00E2395D">
        <w:rPr>
          <w:rFonts w:ascii="Arial" w:hAnsi="Arial" w:cs="Arial"/>
          <w:sz w:val="20"/>
          <w:szCs w:val="20"/>
        </w:rPr>
        <w:t>may likely</w:t>
      </w:r>
      <w:r>
        <w:rPr>
          <w:rFonts w:ascii="Arial" w:hAnsi="Arial" w:cs="Arial"/>
          <w:sz w:val="20"/>
          <w:szCs w:val="20"/>
        </w:rPr>
        <w:t xml:space="preserve"> find on-grade level basic reading tasks to be </w:t>
      </w:r>
      <w:r w:rsidR="00E2395D">
        <w:rPr>
          <w:rFonts w:ascii="Arial" w:hAnsi="Arial" w:cs="Arial"/>
          <w:sz w:val="20"/>
          <w:szCs w:val="20"/>
        </w:rPr>
        <w:t>difficult</w:t>
      </w:r>
      <w:r>
        <w:rPr>
          <w:rFonts w:ascii="Arial" w:hAnsi="Arial" w:cs="Arial"/>
          <w:sz w:val="20"/>
          <w:szCs w:val="20"/>
        </w:rPr>
        <w:t xml:space="preserve">. </w:t>
      </w:r>
    </w:p>
    <w:p w14:paraId="40D76155" w14:textId="77777777" w:rsidR="0046219C" w:rsidRPr="001632BB" w:rsidRDefault="0046219C" w:rsidP="000C2ABB">
      <w:pPr>
        <w:spacing w:after="0" w:line="240" w:lineRule="auto"/>
        <w:rPr>
          <w:rFonts w:ascii="Arial" w:hAnsi="Arial" w:cs="Arial"/>
          <w:sz w:val="20"/>
          <w:szCs w:val="20"/>
        </w:rPr>
      </w:pPr>
    </w:p>
    <w:p w14:paraId="21BDDA8A" w14:textId="77777777" w:rsidR="0046219C" w:rsidRDefault="0046219C" w:rsidP="0046219C">
      <w:pPr>
        <w:spacing w:after="0" w:line="240" w:lineRule="auto"/>
        <w:rPr>
          <w:rFonts w:ascii="Arial" w:hAnsi="Arial" w:cs="Arial"/>
          <w:sz w:val="20"/>
          <w:szCs w:val="20"/>
        </w:rPr>
      </w:pPr>
      <w:r>
        <w:rPr>
          <w:rFonts w:ascii="Arial" w:hAnsi="Arial" w:cs="Arial"/>
          <w:sz w:val="20"/>
          <w:szCs w:val="20"/>
        </w:rPr>
        <w:t>READING COMPREHENSION</w:t>
      </w:r>
    </w:p>
    <w:p w14:paraId="0B759FC0" w14:textId="206951F3" w:rsidR="0046219C" w:rsidRPr="003709A8" w:rsidRDefault="0046219C" w:rsidP="0046219C">
      <w:pPr>
        <w:spacing w:after="0" w:line="240" w:lineRule="auto"/>
        <w:rPr>
          <w:rFonts w:ascii="Arial" w:eastAsiaTheme="minorEastAsia" w:hAnsi="Arial" w:cs="Arial"/>
          <w:sz w:val="20"/>
          <w:szCs w:val="20"/>
        </w:rPr>
      </w:pPr>
      <w:r w:rsidRPr="003709A8">
        <w:rPr>
          <w:rFonts w:ascii="Arial" w:eastAsiaTheme="minorEastAsia" w:hAnsi="Arial" w:cs="Arial"/>
          <w:sz w:val="20"/>
          <w:szCs w:val="20"/>
        </w:rPr>
        <w:t xml:space="preserve">Reading Comprehension </w:t>
      </w:r>
      <w:r>
        <w:rPr>
          <w:rFonts w:ascii="Arial" w:eastAsiaTheme="minorEastAsia" w:hAnsi="Arial" w:cs="Arial"/>
          <w:sz w:val="20"/>
          <w:szCs w:val="20"/>
        </w:rPr>
        <w:t xml:space="preserve">cluster </w:t>
      </w:r>
      <w:r w:rsidR="00E2395D">
        <w:rPr>
          <w:rFonts w:ascii="Arial" w:eastAsiaTheme="minorEastAsia" w:hAnsi="Arial" w:cs="Arial"/>
          <w:sz w:val="20"/>
          <w:szCs w:val="20"/>
        </w:rPr>
        <w:t>was measured using</w:t>
      </w:r>
      <w:r w:rsidRPr="003709A8">
        <w:rPr>
          <w:rFonts w:ascii="Arial" w:eastAsiaTheme="minorEastAsia" w:hAnsi="Arial" w:cs="Arial"/>
          <w:sz w:val="20"/>
          <w:szCs w:val="20"/>
        </w:rPr>
        <w:t xml:space="preserve"> the Passage Comprehension</w:t>
      </w:r>
      <w:r>
        <w:rPr>
          <w:rFonts w:ascii="Arial" w:eastAsiaTheme="minorEastAsia" w:hAnsi="Arial" w:cs="Arial"/>
          <w:sz w:val="20"/>
          <w:szCs w:val="20"/>
        </w:rPr>
        <w:t xml:space="preserve"> </w:t>
      </w:r>
      <w:r w:rsidR="00E2395D">
        <w:rPr>
          <w:rFonts w:ascii="Arial" w:eastAsiaTheme="minorEastAsia" w:hAnsi="Arial" w:cs="Arial"/>
          <w:sz w:val="20"/>
          <w:szCs w:val="20"/>
        </w:rPr>
        <w:t>test</w:t>
      </w:r>
      <w:r>
        <w:rPr>
          <w:rFonts w:ascii="Arial" w:eastAsiaTheme="minorEastAsia" w:hAnsi="Arial" w:cs="Arial"/>
          <w:sz w:val="20"/>
          <w:szCs w:val="20"/>
        </w:rPr>
        <w:t>. The Passage Comprehension</w:t>
      </w:r>
      <w:r w:rsidRPr="003709A8">
        <w:rPr>
          <w:rFonts w:ascii="Arial" w:eastAsiaTheme="minorEastAsia" w:hAnsi="Arial" w:cs="Arial"/>
          <w:sz w:val="20"/>
          <w:szCs w:val="20"/>
        </w:rPr>
        <w:t xml:space="preserve"> test measures the ability to use syntactic and semantic clues to identif</w:t>
      </w:r>
      <w:r>
        <w:rPr>
          <w:rFonts w:ascii="Arial" w:eastAsiaTheme="minorEastAsia" w:hAnsi="Arial" w:cs="Arial"/>
          <w:sz w:val="20"/>
          <w:szCs w:val="20"/>
        </w:rPr>
        <w:t xml:space="preserve">y a missing word in text. </w:t>
      </w:r>
      <w:r w:rsidR="005C4507">
        <w:rPr>
          <w:rFonts w:ascii="Arial" w:eastAsiaTheme="minorEastAsia" w:hAnsi="Arial" w:cs="Arial"/>
          <w:sz w:val="20"/>
          <w:szCs w:val="20"/>
        </w:rPr>
        <w:t>STUDENT</w:t>
      </w:r>
      <w:r w:rsidRPr="003709A8">
        <w:rPr>
          <w:rFonts w:ascii="Arial" w:eastAsiaTheme="minorEastAsia" w:hAnsi="Arial" w:cs="Arial"/>
          <w:sz w:val="20"/>
          <w:szCs w:val="20"/>
        </w:rPr>
        <w:t xml:space="preserve"> was required to read a short passage and identify a key missing word that makes sense in the context of the passage. </w:t>
      </w:r>
      <w:r>
        <w:rPr>
          <w:rFonts w:ascii="Arial" w:eastAsiaTheme="minorEastAsia" w:hAnsi="Arial" w:cs="Arial"/>
          <w:sz w:val="20"/>
          <w:szCs w:val="20"/>
        </w:rPr>
        <w:t xml:space="preserve">She performed in the Average range on this measure. </w:t>
      </w:r>
      <w:r w:rsidRPr="003709A8">
        <w:rPr>
          <w:rFonts w:ascii="Arial" w:eastAsiaTheme="minorEastAsia" w:hAnsi="Arial" w:cs="Arial"/>
          <w:sz w:val="20"/>
          <w:szCs w:val="20"/>
        </w:rPr>
        <w:t xml:space="preserve">These results suggest that </w:t>
      </w:r>
      <w:r w:rsidR="005C4507">
        <w:rPr>
          <w:rFonts w:ascii="Arial" w:eastAsiaTheme="minorEastAsia" w:hAnsi="Arial" w:cs="Arial"/>
          <w:sz w:val="20"/>
          <w:szCs w:val="20"/>
        </w:rPr>
        <w:t>STUDENT</w:t>
      </w:r>
      <w:r>
        <w:rPr>
          <w:rFonts w:ascii="Arial" w:eastAsiaTheme="minorEastAsia" w:hAnsi="Arial" w:cs="Arial"/>
          <w:sz w:val="20"/>
          <w:szCs w:val="20"/>
        </w:rPr>
        <w:t xml:space="preserve"> will likely </w:t>
      </w:r>
      <w:r w:rsidRPr="003709A8">
        <w:rPr>
          <w:rFonts w:ascii="Arial" w:eastAsiaTheme="minorEastAsia" w:hAnsi="Arial" w:cs="Arial"/>
          <w:sz w:val="20"/>
          <w:szCs w:val="20"/>
        </w:rPr>
        <w:t xml:space="preserve">find on-grade level reading comprehension tasks to be </w:t>
      </w:r>
      <w:r w:rsidR="00E2395D">
        <w:rPr>
          <w:rFonts w:ascii="Arial" w:eastAsiaTheme="minorEastAsia" w:hAnsi="Arial" w:cs="Arial"/>
          <w:sz w:val="20"/>
          <w:szCs w:val="20"/>
        </w:rPr>
        <w:t>manageable</w:t>
      </w:r>
      <w:r>
        <w:rPr>
          <w:rFonts w:ascii="Arial" w:eastAsiaTheme="minorEastAsia" w:hAnsi="Arial" w:cs="Arial"/>
          <w:sz w:val="20"/>
          <w:szCs w:val="20"/>
        </w:rPr>
        <w:t>.</w:t>
      </w:r>
      <w:r w:rsidRPr="003709A8">
        <w:rPr>
          <w:rFonts w:ascii="Arial" w:eastAsiaTheme="minorEastAsia" w:hAnsi="Arial" w:cs="Arial"/>
          <w:sz w:val="20"/>
          <w:szCs w:val="20"/>
        </w:rPr>
        <w:t xml:space="preserve"> </w:t>
      </w:r>
    </w:p>
    <w:p w14:paraId="3A7E4465" w14:textId="77777777" w:rsidR="000C2ABB" w:rsidRDefault="000C2ABB" w:rsidP="000C2ABB">
      <w:pPr>
        <w:spacing w:after="0" w:line="240" w:lineRule="auto"/>
        <w:rPr>
          <w:rFonts w:ascii="Arial" w:hAnsi="Arial" w:cs="Arial"/>
          <w:sz w:val="20"/>
          <w:szCs w:val="20"/>
        </w:rPr>
      </w:pPr>
    </w:p>
    <w:p w14:paraId="1912A0A6" w14:textId="77777777" w:rsidR="000C2ABB" w:rsidRDefault="0046219C" w:rsidP="000C2ABB">
      <w:pPr>
        <w:spacing w:after="0" w:line="240" w:lineRule="auto"/>
        <w:rPr>
          <w:rFonts w:ascii="Arial" w:hAnsi="Arial" w:cs="Arial"/>
          <w:sz w:val="20"/>
          <w:szCs w:val="20"/>
        </w:rPr>
      </w:pPr>
      <w:r w:rsidRPr="00141D72">
        <w:rPr>
          <w:rFonts w:ascii="Arial" w:hAnsi="Arial" w:cs="Arial"/>
          <w:sz w:val="20"/>
          <w:szCs w:val="20"/>
        </w:rPr>
        <w:t>MATH C</w:t>
      </w:r>
      <w:r w:rsidR="000C2ABB" w:rsidRPr="00141D72">
        <w:rPr>
          <w:rFonts w:ascii="Arial" w:hAnsi="Arial" w:cs="Arial"/>
          <w:sz w:val="20"/>
          <w:szCs w:val="20"/>
        </w:rPr>
        <w:t>ALCULATION</w:t>
      </w:r>
    </w:p>
    <w:p w14:paraId="7AA9BE7E" w14:textId="01860047" w:rsidR="00141D72" w:rsidRDefault="0046219C" w:rsidP="003709A8">
      <w:pPr>
        <w:spacing w:after="0" w:line="240" w:lineRule="auto"/>
        <w:rPr>
          <w:rFonts w:ascii="Arial" w:eastAsiaTheme="minorEastAsia" w:hAnsi="Arial" w:cs="Arial"/>
          <w:sz w:val="20"/>
          <w:szCs w:val="20"/>
        </w:rPr>
      </w:pPr>
      <w:r>
        <w:rPr>
          <w:rFonts w:ascii="Arial" w:eastAsiaTheme="minorEastAsia" w:hAnsi="Arial" w:cs="Arial"/>
          <w:sz w:val="20"/>
          <w:szCs w:val="20"/>
        </w:rPr>
        <w:t xml:space="preserve">The Math Calculation cluster is comprised of the Calculation and Math Facts Fluency tests. Overall, </w:t>
      </w:r>
      <w:r w:rsidR="005C4507">
        <w:rPr>
          <w:rFonts w:ascii="Arial" w:eastAsiaTheme="minorEastAsia" w:hAnsi="Arial" w:cs="Arial"/>
          <w:sz w:val="20"/>
          <w:szCs w:val="20"/>
        </w:rPr>
        <w:t>STUDENT</w:t>
      </w:r>
      <w:r w:rsidR="00BA5F2D">
        <w:rPr>
          <w:rFonts w:ascii="Arial" w:eastAsiaTheme="minorEastAsia" w:hAnsi="Arial" w:cs="Arial"/>
          <w:sz w:val="20"/>
          <w:szCs w:val="20"/>
        </w:rPr>
        <w:t xml:space="preserve"> performed in the Well Below Average</w:t>
      </w:r>
      <w:r>
        <w:rPr>
          <w:rFonts w:ascii="Arial" w:eastAsiaTheme="minorEastAsia" w:hAnsi="Arial" w:cs="Arial"/>
          <w:sz w:val="20"/>
          <w:szCs w:val="20"/>
        </w:rPr>
        <w:t xml:space="preserve"> range on this cluster. </w:t>
      </w:r>
      <w:r w:rsidR="003709A8" w:rsidRPr="003709A8">
        <w:rPr>
          <w:rFonts w:ascii="Arial" w:eastAsiaTheme="minorEastAsia" w:hAnsi="Arial" w:cs="Arial"/>
          <w:sz w:val="20"/>
          <w:szCs w:val="20"/>
        </w:rPr>
        <w:t>The Calculation test is a measure of basic mathematical computation skills. It requires the student to perform addition, subtraction, multiplication, division, and combinations of these basic operations, as well as algebraic and geometric operations. </w:t>
      </w:r>
      <w:r w:rsidR="005C4507">
        <w:rPr>
          <w:rFonts w:ascii="Arial" w:eastAsiaTheme="minorEastAsia" w:hAnsi="Arial" w:cs="Arial"/>
          <w:sz w:val="20"/>
          <w:szCs w:val="20"/>
        </w:rPr>
        <w:t>STUDENT</w:t>
      </w:r>
      <w:r w:rsidR="00BA5F2D">
        <w:rPr>
          <w:rFonts w:ascii="Arial" w:eastAsiaTheme="minorEastAsia" w:hAnsi="Arial" w:cs="Arial"/>
          <w:sz w:val="20"/>
          <w:szCs w:val="20"/>
        </w:rPr>
        <w:t xml:space="preserve"> performed in the Well Below Average</w:t>
      </w:r>
      <w:r>
        <w:rPr>
          <w:rFonts w:ascii="Arial" w:eastAsiaTheme="minorEastAsia" w:hAnsi="Arial" w:cs="Arial"/>
          <w:sz w:val="20"/>
          <w:szCs w:val="20"/>
        </w:rPr>
        <w:t xml:space="preserve"> range on this test. </w:t>
      </w:r>
      <w:r w:rsidR="00BA5F2D">
        <w:rPr>
          <w:rFonts w:ascii="Arial" w:eastAsiaTheme="minorEastAsia" w:hAnsi="Arial" w:cs="Arial"/>
          <w:sz w:val="20"/>
          <w:szCs w:val="20"/>
        </w:rPr>
        <w:t xml:space="preserve">She was able to complete addition and subtraction problems with and without regrouping; however, she did make an error on one multi-number addition problem with regrouping. She also completed simple multiplication and division problems. She was not accurate in adding numbers with a decimal in which she had to add a place value to make the numbers line up. She accurately subtracted a fraction, but did not add fractions correctly. She was unsuccessful on more complicated division involving larger numbers, or with decimals. She was also inaccurate on an algebraic item asking her to solve for x in an equation. </w:t>
      </w:r>
      <w:r w:rsidR="00141D72">
        <w:rPr>
          <w:rFonts w:ascii="Arial" w:eastAsiaTheme="minorEastAsia" w:hAnsi="Arial" w:cs="Arial"/>
          <w:sz w:val="20"/>
          <w:szCs w:val="20"/>
        </w:rPr>
        <w:t xml:space="preserve">She did not try items that involved reducing a fraction, order of operations, or multiplication with a negative integer. </w:t>
      </w:r>
      <w:r w:rsidR="007915C3">
        <w:rPr>
          <w:rFonts w:ascii="Arial" w:eastAsiaTheme="minorEastAsia" w:hAnsi="Arial" w:cs="Arial"/>
          <w:sz w:val="20"/>
          <w:szCs w:val="20"/>
        </w:rPr>
        <w:t>On the</w:t>
      </w:r>
      <w:r w:rsidR="00141D72">
        <w:rPr>
          <w:rFonts w:ascii="Arial" w:eastAsiaTheme="minorEastAsia" w:hAnsi="Arial" w:cs="Arial"/>
          <w:sz w:val="20"/>
          <w:szCs w:val="20"/>
        </w:rPr>
        <w:t xml:space="preserve"> Math Facts Fluency test, </w:t>
      </w:r>
      <w:r w:rsidR="005C4507">
        <w:rPr>
          <w:rFonts w:ascii="Arial" w:eastAsiaTheme="minorEastAsia" w:hAnsi="Arial" w:cs="Arial"/>
          <w:sz w:val="20"/>
          <w:szCs w:val="20"/>
        </w:rPr>
        <w:t>STUDENT</w:t>
      </w:r>
      <w:r w:rsidR="007915C3">
        <w:rPr>
          <w:rFonts w:ascii="Arial" w:eastAsiaTheme="minorEastAsia" w:hAnsi="Arial" w:cs="Arial"/>
          <w:sz w:val="20"/>
          <w:szCs w:val="20"/>
        </w:rPr>
        <w:t xml:space="preserve"> was presented with simple single digit addition, subtraction, and multiplication problems. She was required to complete as many as possible within a 3-minute </w:t>
      </w:r>
      <w:r w:rsidR="00141D72">
        <w:rPr>
          <w:rFonts w:ascii="Arial" w:eastAsiaTheme="minorEastAsia" w:hAnsi="Arial" w:cs="Arial"/>
          <w:sz w:val="20"/>
          <w:szCs w:val="20"/>
        </w:rPr>
        <w:t>period</w:t>
      </w:r>
      <w:r w:rsidR="007915C3">
        <w:rPr>
          <w:rFonts w:ascii="Arial" w:eastAsiaTheme="minorEastAsia" w:hAnsi="Arial" w:cs="Arial"/>
          <w:sz w:val="20"/>
          <w:szCs w:val="20"/>
        </w:rPr>
        <w:t xml:space="preserve">. This task also required her to pay attention to the mathematical sign as it </w:t>
      </w:r>
      <w:r w:rsidR="00141D72">
        <w:rPr>
          <w:rFonts w:ascii="Arial" w:eastAsiaTheme="minorEastAsia" w:hAnsi="Arial" w:cs="Arial"/>
          <w:sz w:val="20"/>
          <w:szCs w:val="20"/>
        </w:rPr>
        <w:t xml:space="preserve">alternated between items. </w:t>
      </w:r>
      <w:r w:rsidR="005C4507">
        <w:rPr>
          <w:rFonts w:ascii="Arial" w:eastAsiaTheme="minorEastAsia" w:hAnsi="Arial" w:cs="Arial"/>
          <w:sz w:val="20"/>
          <w:szCs w:val="20"/>
        </w:rPr>
        <w:t>STUDENT</w:t>
      </w:r>
      <w:r w:rsidR="007915C3">
        <w:rPr>
          <w:rFonts w:ascii="Arial" w:eastAsiaTheme="minorEastAsia" w:hAnsi="Arial" w:cs="Arial"/>
          <w:sz w:val="20"/>
          <w:szCs w:val="20"/>
        </w:rPr>
        <w:t xml:space="preserve"> performed in the </w:t>
      </w:r>
      <w:r w:rsidR="00141D72">
        <w:rPr>
          <w:rFonts w:ascii="Arial" w:eastAsiaTheme="minorEastAsia" w:hAnsi="Arial" w:cs="Arial"/>
          <w:sz w:val="20"/>
          <w:szCs w:val="20"/>
        </w:rPr>
        <w:t>Below Average</w:t>
      </w:r>
      <w:r w:rsidR="007915C3">
        <w:rPr>
          <w:rFonts w:ascii="Arial" w:eastAsiaTheme="minorEastAsia" w:hAnsi="Arial" w:cs="Arial"/>
          <w:sz w:val="20"/>
          <w:szCs w:val="20"/>
        </w:rPr>
        <w:t xml:space="preserve"> range on this task.</w:t>
      </w:r>
      <w:r w:rsidR="00141D72">
        <w:rPr>
          <w:rFonts w:ascii="Arial" w:eastAsiaTheme="minorEastAsia" w:hAnsi="Arial" w:cs="Arial"/>
          <w:sz w:val="20"/>
          <w:szCs w:val="20"/>
        </w:rPr>
        <w:t xml:space="preserve"> She got one of the items incorrect. These overall results suggest that </w:t>
      </w:r>
      <w:r w:rsidR="005C4507">
        <w:rPr>
          <w:rFonts w:ascii="Arial" w:eastAsiaTheme="minorEastAsia" w:hAnsi="Arial" w:cs="Arial"/>
          <w:sz w:val="20"/>
          <w:szCs w:val="20"/>
        </w:rPr>
        <w:t>STUDENT</w:t>
      </w:r>
      <w:r w:rsidR="00141D72">
        <w:rPr>
          <w:rFonts w:ascii="Arial" w:eastAsiaTheme="minorEastAsia" w:hAnsi="Arial" w:cs="Arial"/>
          <w:sz w:val="20"/>
          <w:szCs w:val="20"/>
        </w:rPr>
        <w:t xml:space="preserve"> is likely to find on-grade level math calculation tasks to be difficult. </w:t>
      </w:r>
    </w:p>
    <w:p w14:paraId="5CFDDED5" w14:textId="77777777" w:rsidR="000C2ABB" w:rsidRDefault="000C2ABB" w:rsidP="000C2ABB">
      <w:pPr>
        <w:spacing w:after="0" w:line="240" w:lineRule="auto"/>
        <w:rPr>
          <w:rFonts w:ascii="Arial" w:hAnsi="Arial" w:cs="Arial"/>
          <w:sz w:val="20"/>
          <w:szCs w:val="20"/>
        </w:rPr>
      </w:pPr>
    </w:p>
    <w:p w14:paraId="125A8359" w14:textId="77777777" w:rsidR="000C2ABB" w:rsidRDefault="000C2ABB" w:rsidP="000C2ABB">
      <w:pPr>
        <w:spacing w:after="0" w:line="240" w:lineRule="auto"/>
        <w:rPr>
          <w:rFonts w:ascii="Arial" w:hAnsi="Arial" w:cs="Arial"/>
          <w:sz w:val="20"/>
          <w:szCs w:val="20"/>
        </w:rPr>
      </w:pPr>
      <w:r>
        <w:rPr>
          <w:rFonts w:ascii="Arial" w:hAnsi="Arial" w:cs="Arial"/>
          <w:sz w:val="20"/>
          <w:szCs w:val="20"/>
        </w:rPr>
        <w:t>MATH PROBLEM SOLVING</w:t>
      </w:r>
    </w:p>
    <w:p w14:paraId="356DAB60" w14:textId="58E0EE9B" w:rsidR="003709A8" w:rsidRPr="001632BB" w:rsidRDefault="003709A8" w:rsidP="003709A8">
      <w:pPr>
        <w:spacing w:after="0" w:line="240" w:lineRule="auto"/>
        <w:rPr>
          <w:rFonts w:ascii="Arial" w:hAnsi="Arial" w:cs="Arial"/>
          <w:sz w:val="20"/>
          <w:szCs w:val="20"/>
        </w:rPr>
      </w:pPr>
      <w:r w:rsidRPr="001632BB">
        <w:rPr>
          <w:rFonts w:ascii="Arial" w:hAnsi="Arial" w:cs="Arial"/>
          <w:sz w:val="20"/>
          <w:szCs w:val="20"/>
        </w:rPr>
        <w:t xml:space="preserve">The Math Problem Solving cluster is a combination of Applied Problems and Number Matrices tests and provides an aggregate measure of problem solving, analysis, </w:t>
      </w:r>
      <w:r w:rsidR="004C2816">
        <w:rPr>
          <w:rFonts w:ascii="Arial" w:hAnsi="Arial" w:cs="Arial"/>
          <w:sz w:val="20"/>
          <w:szCs w:val="20"/>
        </w:rPr>
        <w:t>and reasoning</w:t>
      </w:r>
      <w:r w:rsidR="00141D72">
        <w:rPr>
          <w:rFonts w:ascii="Arial" w:hAnsi="Arial" w:cs="Arial"/>
          <w:sz w:val="20"/>
          <w:szCs w:val="20"/>
        </w:rPr>
        <w:t xml:space="preserve">. Overall, </w:t>
      </w:r>
      <w:r w:rsidR="005C4507">
        <w:rPr>
          <w:rFonts w:ascii="Arial" w:hAnsi="Arial" w:cs="Arial"/>
          <w:sz w:val="20"/>
          <w:szCs w:val="20"/>
        </w:rPr>
        <w:t>STUDENT</w:t>
      </w:r>
      <w:r w:rsidRPr="001632BB">
        <w:rPr>
          <w:rFonts w:ascii="Arial" w:hAnsi="Arial" w:cs="Arial"/>
          <w:sz w:val="20"/>
          <w:szCs w:val="20"/>
        </w:rPr>
        <w:t xml:space="preserve"> performed within the </w:t>
      </w:r>
      <w:r w:rsidR="00141D72">
        <w:rPr>
          <w:rFonts w:ascii="Arial" w:hAnsi="Arial" w:cs="Arial"/>
          <w:sz w:val="20"/>
          <w:szCs w:val="20"/>
        </w:rPr>
        <w:t>Below Average</w:t>
      </w:r>
      <w:r>
        <w:rPr>
          <w:rFonts w:ascii="Arial" w:hAnsi="Arial" w:cs="Arial"/>
          <w:sz w:val="20"/>
          <w:szCs w:val="20"/>
        </w:rPr>
        <w:t xml:space="preserve"> range on this cluster</w:t>
      </w:r>
      <w:r w:rsidR="00141D72">
        <w:rPr>
          <w:rFonts w:ascii="Arial" w:hAnsi="Arial" w:cs="Arial"/>
          <w:sz w:val="20"/>
          <w:szCs w:val="20"/>
        </w:rPr>
        <w:t xml:space="preserve"> (SS=82</w:t>
      </w:r>
      <w:r w:rsidR="003667F6">
        <w:rPr>
          <w:rFonts w:ascii="Arial" w:hAnsi="Arial" w:cs="Arial"/>
          <w:sz w:val="20"/>
          <w:szCs w:val="20"/>
        </w:rPr>
        <w:t>)</w:t>
      </w:r>
      <w:r>
        <w:rPr>
          <w:rFonts w:ascii="Arial" w:hAnsi="Arial" w:cs="Arial"/>
          <w:sz w:val="20"/>
          <w:szCs w:val="20"/>
        </w:rPr>
        <w:t>. </w:t>
      </w:r>
      <w:r w:rsidRPr="001632BB">
        <w:rPr>
          <w:rFonts w:ascii="Arial" w:hAnsi="Arial" w:cs="Arial"/>
          <w:sz w:val="20"/>
          <w:szCs w:val="20"/>
        </w:rPr>
        <w:t>On th</w:t>
      </w:r>
      <w:r>
        <w:rPr>
          <w:rFonts w:ascii="Arial" w:hAnsi="Arial" w:cs="Arial"/>
          <w:sz w:val="20"/>
          <w:szCs w:val="20"/>
        </w:rPr>
        <w:t xml:space="preserve">e Applied </w:t>
      </w:r>
      <w:r w:rsidR="004C2816">
        <w:rPr>
          <w:rFonts w:ascii="Arial" w:hAnsi="Arial" w:cs="Arial"/>
          <w:sz w:val="20"/>
          <w:szCs w:val="20"/>
        </w:rPr>
        <w:t xml:space="preserve">Problems test, </w:t>
      </w:r>
      <w:r w:rsidR="005C4507">
        <w:rPr>
          <w:rFonts w:ascii="Arial" w:hAnsi="Arial" w:cs="Arial"/>
          <w:sz w:val="20"/>
          <w:szCs w:val="20"/>
        </w:rPr>
        <w:t>STUDENT</w:t>
      </w:r>
      <w:r w:rsidR="003667F6">
        <w:rPr>
          <w:rFonts w:ascii="Arial" w:hAnsi="Arial" w:cs="Arial"/>
          <w:sz w:val="20"/>
          <w:szCs w:val="20"/>
        </w:rPr>
        <w:t xml:space="preserve"> was presented with </w:t>
      </w:r>
      <w:r w:rsidR="00141D72">
        <w:rPr>
          <w:rFonts w:ascii="Arial" w:hAnsi="Arial" w:cs="Arial"/>
          <w:sz w:val="20"/>
          <w:szCs w:val="20"/>
        </w:rPr>
        <w:t>word problems in writing as they were also orally presented.</w:t>
      </w:r>
      <w:r w:rsidR="004C2816">
        <w:rPr>
          <w:rFonts w:ascii="Arial" w:hAnsi="Arial" w:cs="Arial"/>
          <w:sz w:val="20"/>
          <w:szCs w:val="20"/>
        </w:rPr>
        <w:t xml:space="preserve"> Sh</w:t>
      </w:r>
      <w:r w:rsidR="003667F6">
        <w:rPr>
          <w:rFonts w:ascii="Arial" w:hAnsi="Arial" w:cs="Arial"/>
          <w:sz w:val="20"/>
          <w:szCs w:val="20"/>
        </w:rPr>
        <w:t xml:space="preserve">e </w:t>
      </w:r>
      <w:r>
        <w:rPr>
          <w:rFonts w:ascii="Arial" w:hAnsi="Arial" w:cs="Arial"/>
          <w:sz w:val="20"/>
          <w:szCs w:val="20"/>
        </w:rPr>
        <w:t>then had to</w:t>
      </w:r>
      <w:r w:rsidRPr="001632BB">
        <w:rPr>
          <w:rFonts w:ascii="Arial" w:hAnsi="Arial" w:cs="Arial"/>
          <w:sz w:val="20"/>
          <w:szCs w:val="20"/>
        </w:rPr>
        <w:t xml:space="preserve"> recognize the procedure to be followed</w:t>
      </w:r>
      <w:r w:rsidR="00141D72">
        <w:rPr>
          <w:rFonts w:ascii="Arial" w:hAnsi="Arial" w:cs="Arial"/>
          <w:sz w:val="20"/>
          <w:szCs w:val="20"/>
        </w:rPr>
        <w:t>,</w:t>
      </w:r>
      <w:r w:rsidRPr="001632BB">
        <w:rPr>
          <w:rFonts w:ascii="Arial" w:hAnsi="Arial" w:cs="Arial"/>
          <w:sz w:val="20"/>
          <w:szCs w:val="20"/>
        </w:rPr>
        <w:t xml:space="preserve"> and perform relatively simple calculations. This is a measure of </w:t>
      </w:r>
      <w:r w:rsidR="00141D72">
        <w:rPr>
          <w:rFonts w:ascii="Arial" w:hAnsi="Arial" w:cs="Arial"/>
          <w:sz w:val="20"/>
          <w:szCs w:val="20"/>
        </w:rPr>
        <w:t xml:space="preserve">her </w:t>
      </w:r>
      <w:r w:rsidRPr="001632BB">
        <w:rPr>
          <w:rFonts w:ascii="Arial" w:hAnsi="Arial" w:cs="Arial"/>
          <w:sz w:val="20"/>
          <w:szCs w:val="20"/>
        </w:rPr>
        <w:t>ability to analyze a</w:t>
      </w:r>
      <w:r w:rsidR="003C10E0">
        <w:rPr>
          <w:rFonts w:ascii="Arial" w:hAnsi="Arial" w:cs="Arial"/>
          <w:sz w:val="20"/>
          <w:szCs w:val="20"/>
        </w:rPr>
        <w:t>nd solve math problems. She</w:t>
      </w:r>
      <w:r>
        <w:rPr>
          <w:rFonts w:ascii="Arial" w:hAnsi="Arial" w:cs="Arial"/>
          <w:sz w:val="20"/>
          <w:szCs w:val="20"/>
        </w:rPr>
        <w:t xml:space="preserve"> performed in the </w:t>
      </w:r>
      <w:r w:rsidR="00141D72">
        <w:rPr>
          <w:rFonts w:ascii="Arial" w:hAnsi="Arial" w:cs="Arial"/>
          <w:sz w:val="20"/>
          <w:szCs w:val="20"/>
        </w:rPr>
        <w:t>Average</w:t>
      </w:r>
      <w:r>
        <w:rPr>
          <w:rFonts w:ascii="Arial" w:hAnsi="Arial" w:cs="Arial"/>
          <w:sz w:val="20"/>
          <w:szCs w:val="20"/>
        </w:rPr>
        <w:t xml:space="preserve"> range on this test. </w:t>
      </w:r>
      <w:r w:rsidR="005C4507">
        <w:rPr>
          <w:rFonts w:ascii="Arial" w:hAnsi="Arial" w:cs="Arial"/>
          <w:sz w:val="20"/>
          <w:szCs w:val="20"/>
        </w:rPr>
        <w:t>STUDENT</w:t>
      </w:r>
      <w:r w:rsidR="00141D72">
        <w:rPr>
          <w:rFonts w:ascii="Arial" w:hAnsi="Arial" w:cs="Arial"/>
          <w:sz w:val="20"/>
          <w:szCs w:val="20"/>
        </w:rPr>
        <w:t xml:space="preserve"> appeared tired at the start of this task. A break was taken after the first two items were administered to allow her to get up and walk around. This helped her to refocus and then the rest of the test was administered. She accurately answered items related to probability, calculating time elapsed, median, and multi-step addition and subtraction. She was unsuccessful on identifying miles on a map in terms of inches, algebraic equation, calculating a discount, cutting a recipe in 1/3, and identifying interest costs. </w:t>
      </w:r>
      <w:r w:rsidR="005C4507">
        <w:rPr>
          <w:rFonts w:ascii="Arial" w:hAnsi="Arial" w:cs="Arial"/>
          <w:sz w:val="20"/>
          <w:szCs w:val="20"/>
        </w:rPr>
        <w:t>STUDENT</w:t>
      </w:r>
      <w:r w:rsidR="00141D72">
        <w:rPr>
          <w:rFonts w:ascii="Arial" w:hAnsi="Arial" w:cs="Arial"/>
          <w:sz w:val="20"/>
          <w:szCs w:val="20"/>
        </w:rPr>
        <w:t xml:space="preserve"> stated that she was not good with fractions. </w:t>
      </w:r>
      <w:r w:rsidR="005C4507">
        <w:rPr>
          <w:rFonts w:ascii="Arial" w:hAnsi="Arial" w:cs="Arial"/>
          <w:sz w:val="20"/>
          <w:szCs w:val="20"/>
        </w:rPr>
        <w:t>STUDENT</w:t>
      </w:r>
      <w:r w:rsidR="00141D72">
        <w:rPr>
          <w:rFonts w:ascii="Arial" w:hAnsi="Arial" w:cs="Arial"/>
          <w:sz w:val="20"/>
          <w:szCs w:val="20"/>
        </w:rPr>
        <w:t xml:space="preserve"> utilized the pencil and paper provided to work out the problems. She persisted and put forth good effort on items before indicating that she did not know how to solve one. </w:t>
      </w:r>
      <w:r w:rsidRPr="001632BB">
        <w:rPr>
          <w:rFonts w:ascii="Arial" w:hAnsi="Arial" w:cs="Arial"/>
          <w:sz w:val="20"/>
          <w:szCs w:val="20"/>
        </w:rPr>
        <w:t>On the</w:t>
      </w:r>
      <w:r>
        <w:rPr>
          <w:rFonts w:ascii="Arial" w:hAnsi="Arial" w:cs="Arial"/>
          <w:sz w:val="20"/>
          <w:szCs w:val="20"/>
        </w:rPr>
        <w:t xml:space="preserve"> Number</w:t>
      </w:r>
      <w:r w:rsidRPr="001632BB">
        <w:rPr>
          <w:rFonts w:ascii="Arial" w:hAnsi="Arial" w:cs="Arial"/>
          <w:sz w:val="20"/>
          <w:szCs w:val="20"/>
        </w:rPr>
        <w:t xml:space="preserve"> Matrices test, a</w:t>
      </w:r>
      <w:r w:rsidR="001562A7">
        <w:rPr>
          <w:rFonts w:ascii="Arial" w:hAnsi="Arial" w:cs="Arial"/>
          <w:sz w:val="20"/>
          <w:szCs w:val="20"/>
        </w:rPr>
        <w:t xml:space="preserve"> matrix was presented to </w:t>
      </w:r>
      <w:r w:rsidR="005C4507">
        <w:rPr>
          <w:rFonts w:ascii="Arial" w:hAnsi="Arial" w:cs="Arial"/>
          <w:sz w:val="20"/>
          <w:szCs w:val="20"/>
        </w:rPr>
        <w:t>STUDENT</w:t>
      </w:r>
      <w:r w:rsidRPr="001632BB">
        <w:rPr>
          <w:rFonts w:ascii="Arial" w:hAnsi="Arial" w:cs="Arial"/>
          <w:sz w:val="20"/>
          <w:szCs w:val="20"/>
        </w:rPr>
        <w:t xml:space="preserve">, </w:t>
      </w:r>
      <w:r w:rsidRPr="001632BB">
        <w:rPr>
          <w:rFonts w:ascii="Arial" w:hAnsi="Arial" w:cs="Arial"/>
          <w:sz w:val="20"/>
          <w:szCs w:val="20"/>
        </w:rPr>
        <w:lastRenderedPageBreak/>
        <w:t xml:space="preserve">and </w:t>
      </w:r>
      <w:r w:rsidR="003C10E0">
        <w:rPr>
          <w:rFonts w:ascii="Arial" w:hAnsi="Arial" w:cs="Arial"/>
          <w:sz w:val="20"/>
          <w:szCs w:val="20"/>
        </w:rPr>
        <w:t>s</w:t>
      </w:r>
      <w:r w:rsidRPr="001632BB">
        <w:rPr>
          <w:rFonts w:ascii="Arial" w:hAnsi="Arial" w:cs="Arial"/>
          <w:sz w:val="20"/>
          <w:szCs w:val="20"/>
        </w:rPr>
        <w:t>he had to i</w:t>
      </w:r>
      <w:r>
        <w:rPr>
          <w:rFonts w:ascii="Arial" w:hAnsi="Arial" w:cs="Arial"/>
          <w:sz w:val="20"/>
          <w:szCs w:val="20"/>
        </w:rPr>
        <w:t>dentify the missing number(s). </w:t>
      </w:r>
      <w:r w:rsidRPr="001632BB">
        <w:rPr>
          <w:rFonts w:ascii="Arial" w:hAnsi="Arial" w:cs="Arial"/>
          <w:sz w:val="20"/>
          <w:szCs w:val="20"/>
        </w:rPr>
        <w:t>This is a measure of quant</w:t>
      </w:r>
      <w:r w:rsidR="003C10E0">
        <w:rPr>
          <w:rFonts w:ascii="Arial" w:hAnsi="Arial" w:cs="Arial"/>
          <w:sz w:val="20"/>
          <w:szCs w:val="20"/>
        </w:rPr>
        <w:t>itative reasoning. </w:t>
      </w:r>
      <w:r w:rsidR="005C4507">
        <w:rPr>
          <w:rFonts w:ascii="Arial" w:hAnsi="Arial" w:cs="Arial"/>
          <w:sz w:val="20"/>
          <w:szCs w:val="20"/>
        </w:rPr>
        <w:t>STUDENT</w:t>
      </w:r>
      <w:r w:rsidRPr="001632BB">
        <w:rPr>
          <w:rFonts w:ascii="Arial" w:hAnsi="Arial" w:cs="Arial"/>
          <w:sz w:val="20"/>
          <w:szCs w:val="20"/>
        </w:rPr>
        <w:t xml:space="preserve"> performed within the</w:t>
      </w:r>
      <w:r w:rsidR="003C10E0">
        <w:rPr>
          <w:rFonts w:ascii="Arial" w:hAnsi="Arial" w:cs="Arial"/>
          <w:sz w:val="20"/>
          <w:szCs w:val="20"/>
        </w:rPr>
        <w:t xml:space="preserve"> </w:t>
      </w:r>
      <w:r w:rsidR="001562A7">
        <w:rPr>
          <w:rFonts w:ascii="Arial" w:hAnsi="Arial" w:cs="Arial"/>
          <w:sz w:val="20"/>
          <w:szCs w:val="20"/>
        </w:rPr>
        <w:t xml:space="preserve">Well </w:t>
      </w:r>
      <w:r w:rsidR="003C10E0">
        <w:rPr>
          <w:rFonts w:ascii="Arial" w:hAnsi="Arial" w:cs="Arial"/>
          <w:sz w:val="20"/>
          <w:szCs w:val="20"/>
        </w:rPr>
        <w:t>Below</w:t>
      </w:r>
      <w:r w:rsidRPr="001632BB">
        <w:rPr>
          <w:rFonts w:ascii="Arial" w:hAnsi="Arial" w:cs="Arial"/>
          <w:sz w:val="20"/>
          <w:szCs w:val="20"/>
        </w:rPr>
        <w:t xml:space="preserve"> </w:t>
      </w:r>
      <w:r>
        <w:rPr>
          <w:rFonts w:ascii="Arial" w:hAnsi="Arial" w:cs="Arial"/>
          <w:sz w:val="20"/>
          <w:szCs w:val="20"/>
        </w:rPr>
        <w:t>Average</w:t>
      </w:r>
      <w:r w:rsidRPr="001632BB">
        <w:rPr>
          <w:rFonts w:ascii="Arial" w:hAnsi="Arial" w:cs="Arial"/>
          <w:sz w:val="20"/>
          <w:szCs w:val="20"/>
        </w:rPr>
        <w:t xml:space="preserve"> range on this test.</w:t>
      </w:r>
      <w:r>
        <w:rPr>
          <w:rFonts w:ascii="Arial" w:hAnsi="Arial" w:cs="Arial"/>
          <w:sz w:val="20"/>
          <w:szCs w:val="20"/>
        </w:rPr>
        <w:t xml:space="preserve"> </w:t>
      </w:r>
      <w:r w:rsidR="001562A7">
        <w:rPr>
          <w:rFonts w:ascii="Arial" w:hAnsi="Arial" w:cs="Arial"/>
          <w:sz w:val="20"/>
          <w:szCs w:val="20"/>
        </w:rPr>
        <w:t xml:space="preserve">She did not utilize paper and pencil to answer these problems and provided answers relatively quickly. She did not appear to put forth as much motivation and effort to this test as she did on the Applied Problems test. </w:t>
      </w:r>
      <w:r>
        <w:rPr>
          <w:rFonts w:ascii="Arial" w:hAnsi="Arial" w:cs="Arial"/>
          <w:sz w:val="20"/>
          <w:szCs w:val="20"/>
        </w:rPr>
        <w:t>Results indicat</w:t>
      </w:r>
      <w:r w:rsidR="003C10E0">
        <w:rPr>
          <w:rFonts w:ascii="Arial" w:hAnsi="Arial" w:cs="Arial"/>
          <w:sz w:val="20"/>
          <w:szCs w:val="20"/>
        </w:rPr>
        <w:t xml:space="preserve">e that </w:t>
      </w:r>
      <w:r w:rsidR="005C4507">
        <w:rPr>
          <w:rFonts w:ascii="Arial" w:hAnsi="Arial" w:cs="Arial"/>
          <w:sz w:val="20"/>
          <w:szCs w:val="20"/>
        </w:rPr>
        <w:t>STUDENT</w:t>
      </w:r>
      <w:r w:rsidR="001562A7">
        <w:rPr>
          <w:rFonts w:ascii="Arial" w:hAnsi="Arial" w:cs="Arial"/>
          <w:sz w:val="20"/>
          <w:szCs w:val="20"/>
        </w:rPr>
        <w:t xml:space="preserve"> ma</w:t>
      </w:r>
      <w:r w:rsidR="003C10E0">
        <w:rPr>
          <w:rFonts w:ascii="Arial" w:hAnsi="Arial" w:cs="Arial"/>
          <w:sz w:val="20"/>
          <w:szCs w:val="20"/>
        </w:rPr>
        <w:t xml:space="preserve">y </w:t>
      </w:r>
      <w:r>
        <w:rPr>
          <w:rFonts w:ascii="Arial" w:hAnsi="Arial" w:cs="Arial"/>
          <w:sz w:val="20"/>
          <w:szCs w:val="20"/>
        </w:rPr>
        <w:t>find on-grade level math proble</w:t>
      </w:r>
      <w:r w:rsidR="003C10E0">
        <w:rPr>
          <w:rFonts w:ascii="Arial" w:hAnsi="Arial" w:cs="Arial"/>
          <w:sz w:val="20"/>
          <w:szCs w:val="20"/>
        </w:rPr>
        <w:t>m solving tasks to be difficult</w:t>
      </w:r>
      <w:r>
        <w:rPr>
          <w:rFonts w:ascii="Arial" w:hAnsi="Arial" w:cs="Arial"/>
          <w:sz w:val="20"/>
          <w:szCs w:val="20"/>
        </w:rPr>
        <w:t xml:space="preserve">. </w:t>
      </w:r>
    </w:p>
    <w:p w14:paraId="4B5444A3" w14:textId="77777777" w:rsidR="000C2ABB" w:rsidRDefault="000C2ABB" w:rsidP="000C2ABB">
      <w:pPr>
        <w:spacing w:after="0" w:line="240" w:lineRule="auto"/>
        <w:rPr>
          <w:rFonts w:ascii="Arial" w:hAnsi="Arial" w:cs="Arial"/>
          <w:sz w:val="20"/>
          <w:szCs w:val="20"/>
        </w:rPr>
      </w:pPr>
    </w:p>
    <w:p w14:paraId="7AD9F4FB" w14:textId="77777777" w:rsidR="000C2ABB" w:rsidRPr="001C76F1" w:rsidRDefault="000C2ABB" w:rsidP="000C2ABB">
      <w:pPr>
        <w:spacing w:after="0" w:line="240" w:lineRule="auto"/>
        <w:rPr>
          <w:rFonts w:ascii="Arial" w:hAnsi="Arial" w:cs="Arial"/>
          <w:sz w:val="20"/>
          <w:szCs w:val="20"/>
        </w:rPr>
      </w:pPr>
      <w:r w:rsidRPr="001562A7">
        <w:rPr>
          <w:rFonts w:ascii="Arial" w:hAnsi="Arial" w:cs="Arial"/>
          <w:sz w:val="20"/>
          <w:szCs w:val="20"/>
        </w:rPr>
        <w:t>WRITTEN LANGUAGE</w:t>
      </w:r>
    </w:p>
    <w:p w14:paraId="1698443C" w14:textId="6D39FE60" w:rsidR="00F068BF" w:rsidRDefault="001562A7" w:rsidP="0046509C">
      <w:pPr>
        <w:spacing w:after="0" w:line="240" w:lineRule="auto"/>
        <w:rPr>
          <w:rFonts w:ascii="Arial" w:hAnsi="Arial" w:cs="Arial"/>
          <w:sz w:val="20"/>
          <w:szCs w:val="20"/>
        </w:rPr>
      </w:pPr>
      <w:r>
        <w:rPr>
          <w:rFonts w:ascii="Arial" w:hAnsi="Arial" w:cs="Arial"/>
          <w:sz w:val="20"/>
          <w:szCs w:val="20"/>
        </w:rPr>
        <w:t xml:space="preserve">Written Language was assessed using the Writing Samples test. </w:t>
      </w:r>
      <w:r w:rsidR="003667F6" w:rsidRPr="001632BB">
        <w:rPr>
          <w:rFonts w:ascii="Arial" w:hAnsi="Arial" w:cs="Arial"/>
          <w:sz w:val="20"/>
          <w:szCs w:val="20"/>
        </w:rPr>
        <w:t>On t</w:t>
      </w:r>
      <w:r>
        <w:rPr>
          <w:rFonts w:ascii="Arial" w:hAnsi="Arial" w:cs="Arial"/>
          <w:sz w:val="20"/>
          <w:szCs w:val="20"/>
        </w:rPr>
        <w:t xml:space="preserve">he Writing Samples test, </w:t>
      </w:r>
      <w:r w:rsidR="005C4507">
        <w:rPr>
          <w:rFonts w:ascii="Arial" w:hAnsi="Arial" w:cs="Arial"/>
          <w:sz w:val="20"/>
          <w:szCs w:val="20"/>
        </w:rPr>
        <w:t>STUDENT</w:t>
      </w:r>
      <w:r w:rsidR="003667F6" w:rsidRPr="001632BB">
        <w:rPr>
          <w:rFonts w:ascii="Arial" w:hAnsi="Arial" w:cs="Arial"/>
          <w:sz w:val="20"/>
          <w:szCs w:val="20"/>
        </w:rPr>
        <w:t xml:space="preserve"> wrote sentences that were evaluated fo</w:t>
      </w:r>
      <w:r w:rsidR="003667F6">
        <w:rPr>
          <w:rFonts w:ascii="Arial" w:hAnsi="Arial" w:cs="Arial"/>
          <w:sz w:val="20"/>
          <w:szCs w:val="20"/>
        </w:rPr>
        <w:t>r their quality of expression. </w:t>
      </w:r>
      <w:r w:rsidR="003667F6" w:rsidRPr="001632BB">
        <w:rPr>
          <w:rFonts w:ascii="Arial" w:hAnsi="Arial" w:cs="Arial"/>
          <w:sz w:val="20"/>
          <w:szCs w:val="20"/>
        </w:rPr>
        <w:t xml:space="preserve">The difficulty of the items increased by increasing passage length, level of vocabulary, and the </w:t>
      </w:r>
      <w:r w:rsidR="003667F6">
        <w:rPr>
          <w:rFonts w:ascii="Arial" w:hAnsi="Arial" w:cs="Arial"/>
          <w:sz w:val="20"/>
          <w:szCs w:val="20"/>
        </w:rPr>
        <w:t>sophistication of the cont</w:t>
      </w:r>
      <w:r w:rsidR="00EC0E03">
        <w:rPr>
          <w:rFonts w:ascii="Arial" w:hAnsi="Arial" w:cs="Arial"/>
          <w:sz w:val="20"/>
          <w:szCs w:val="20"/>
        </w:rPr>
        <w:t xml:space="preserve">ent. This </w:t>
      </w:r>
      <w:r>
        <w:rPr>
          <w:rFonts w:ascii="Arial" w:hAnsi="Arial" w:cs="Arial"/>
          <w:sz w:val="20"/>
          <w:szCs w:val="20"/>
        </w:rPr>
        <w:t xml:space="preserve">is a measure of </w:t>
      </w:r>
      <w:r w:rsidR="005C4507">
        <w:rPr>
          <w:rFonts w:ascii="Arial" w:hAnsi="Arial" w:cs="Arial"/>
          <w:sz w:val="20"/>
          <w:szCs w:val="20"/>
        </w:rPr>
        <w:t>STUDENT</w:t>
      </w:r>
      <w:r w:rsidR="003667F6" w:rsidRPr="001632BB">
        <w:rPr>
          <w:rFonts w:ascii="Arial" w:hAnsi="Arial" w:cs="Arial"/>
          <w:sz w:val="20"/>
          <w:szCs w:val="20"/>
        </w:rPr>
        <w:t>’s skill in writing resp</w:t>
      </w:r>
      <w:r w:rsidR="003667F6">
        <w:rPr>
          <w:rFonts w:ascii="Arial" w:hAnsi="Arial" w:cs="Arial"/>
          <w:sz w:val="20"/>
          <w:szCs w:val="20"/>
        </w:rPr>
        <w:t>onses</w:t>
      </w:r>
      <w:r>
        <w:rPr>
          <w:rFonts w:ascii="Arial" w:hAnsi="Arial" w:cs="Arial"/>
          <w:sz w:val="20"/>
          <w:szCs w:val="20"/>
        </w:rPr>
        <w:t xml:space="preserve"> to a variety of demands. </w:t>
      </w:r>
      <w:r w:rsidR="005C4507">
        <w:rPr>
          <w:rFonts w:ascii="Arial" w:hAnsi="Arial" w:cs="Arial"/>
          <w:sz w:val="20"/>
          <w:szCs w:val="20"/>
        </w:rPr>
        <w:t>STUDENT</w:t>
      </w:r>
      <w:r w:rsidR="00EC0E03">
        <w:rPr>
          <w:rFonts w:ascii="Arial" w:hAnsi="Arial" w:cs="Arial"/>
          <w:sz w:val="20"/>
          <w:szCs w:val="20"/>
        </w:rPr>
        <w:t xml:space="preserve"> performed within the </w:t>
      </w:r>
      <w:r w:rsidR="003667F6">
        <w:rPr>
          <w:rFonts w:ascii="Arial" w:hAnsi="Arial" w:cs="Arial"/>
          <w:sz w:val="20"/>
          <w:szCs w:val="20"/>
        </w:rPr>
        <w:t>Av</w:t>
      </w:r>
      <w:r w:rsidR="00EC0E03">
        <w:rPr>
          <w:rFonts w:ascii="Arial" w:hAnsi="Arial" w:cs="Arial"/>
          <w:sz w:val="20"/>
          <w:szCs w:val="20"/>
        </w:rPr>
        <w:t xml:space="preserve">erage range on this test. </w:t>
      </w:r>
      <w:r>
        <w:rPr>
          <w:rFonts w:ascii="Arial" w:hAnsi="Arial" w:cs="Arial"/>
          <w:sz w:val="20"/>
          <w:szCs w:val="20"/>
        </w:rPr>
        <w:t>R</w:t>
      </w:r>
      <w:r w:rsidR="00EC0E03">
        <w:rPr>
          <w:rFonts w:ascii="Arial" w:hAnsi="Arial" w:cs="Arial"/>
          <w:sz w:val="20"/>
          <w:szCs w:val="20"/>
        </w:rPr>
        <w:t xml:space="preserve">esults suggest that </w:t>
      </w:r>
      <w:r w:rsidR="005C4507">
        <w:rPr>
          <w:rFonts w:ascii="Arial" w:hAnsi="Arial" w:cs="Arial"/>
          <w:sz w:val="20"/>
          <w:szCs w:val="20"/>
        </w:rPr>
        <w:t>STUDENT</w:t>
      </w:r>
      <w:r w:rsidR="003667F6">
        <w:rPr>
          <w:rFonts w:ascii="Arial" w:hAnsi="Arial" w:cs="Arial"/>
          <w:sz w:val="20"/>
          <w:szCs w:val="20"/>
        </w:rPr>
        <w:t xml:space="preserve"> should find on-grade level written expression tasks to be manageable. </w:t>
      </w:r>
    </w:p>
    <w:p w14:paraId="6A7E7FCC" w14:textId="77777777" w:rsidR="0046509C" w:rsidRDefault="0046509C" w:rsidP="0046509C">
      <w:pPr>
        <w:spacing w:after="0" w:line="240" w:lineRule="auto"/>
        <w:rPr>
          <w:rFonts w:ascii="Arial" w:hAnsi="Arial" w:cs="Arial"/>
          <w:sz w:val="20"/>
          <w:szCs w:val="20"/>
        </w:rPr>
      </w:pPr>
    </w:p>
    <w:sectPr w:rsidR="0046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B7A7C"/>
    <w:multiLevelType w:val="hybridMultilevel"/>
    <w:tmpl w:val="4A04E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55AB"/>
    <w:multiLevelType w:val="hybridMultilevel"/>
    <w:tmpl w:val="A042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57C8A"/>
    <w:multiLevelType w:val="hybridMultilevel"/>
    <w:tmpl w:val="9D1A7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115E7"/>
    <w:multiLevelType w:val="hybridMultilevel"/>
    <w:tmpl w:val="7364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F5E70"/>
    <w:multiLevelType w:val="hybridMultilevel"/>
    <w:tmpl w:val="5C44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62B52"/>
    <w:multiLevelType w:val="hybridMultilevel"/>
    <w:tmpl w:val="3FB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57FEF"/>
    <w:multiLevelType w:val="hybridMultilevel"/>
    <w:tmpl w:val="53D8D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973A9F"/>
    <w:multiLevelType w:val="hybridMultilevel"/>
    <w:tmpl w:val="2D7C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E62BC"/>
    <w:multiLevelType w:val="hybridMultilevel"/>
    <w:tmpl w:val="3052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95C12"/>
    <w:multiLevelType w:val="hybridMultilevel"/>
    <w:tmpl w:val="BE6A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E67CB"/>
    <w:multiLevelType w:val="hybridMultilevel"/>
    <w:tmpl w:val="CD24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8"/>
  </w:num>
  <w:num w:numId="5">
    <w:abstractNumId w:val="7"/>
  </w:num>
  <w:num w:numId="6">
    <w:abstractNumId w:val="3"/>
  </w:num>
  <w:num w:numId="7">
    <w:abstractNumId w:val="10"/>
  </w:num>
  <w:num w:numId="8">
    <w:abstractNumId w:val="1"/>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6F3"/>
    <w:rsid w:val="00021967"/>
    <w:rsid w:val="00026175"/>
    <w:rsid w:val="00030CB2"/>
    <w:rsid w:val="0003701A"/>
    <w:rsid w:val="00043FAF"/>
    <w:rsid w:val="0006104C"/>
    <w:rsid w:val="000C2ABB"/>
    <w:rsid w:val="000D302A"/>
    <w:rsid w:val="000D51DB"/>
    <w:rsid w:val="000F251C"/>
    <w:rsid w:val="00107D6D"/>
    <w:rsid w:val="00141D72"/>
    <w:rsid w:val="001562A7"/>
    <w:rsid w:val="00184CCC"/>
    <w:rsid w:val="0019295F"/>
    <w:rsid w:val="001A4005"/>
    <w:rsid w:val="001B09D8"/>
    <w:rsid w:val="001B1337"/>
    <w:rsid w:val="001B4041"/>
    <w:rsid w:val="001E650B"/>
    <w:rsid w:val="001F1D32"/>
    <w:rsid w:val="00200153"/>
    <w:rsid w:val="0025347A"/>
    <w:rsid w:val="00263EB2"/>
    <w:rsid w:val="00272FAD"/>
    <w:rsid w:val="0027787E"/>
    <w:rsid w:val="00277DA9"/>
    <w:rsid w:val="002A679E"/>
    <w:rsid w:val="002D4C61"/>
    <w:rsid w:val="002E0986"/>
    <w:rsid w:val="00315AE5"/>
    <w:rsid w:val="00321F66"/>
    <w:rsid w:val="003667F6"/>
    <w:rsid w:val="003709A8"/>
    <w:rsid w:val="003774B1"/>
    <w:rsid w:val="0039343B"/>
    <w:rsid w:val="00395E32"/>
    <w:rsid w:val="003A2462"/>
    <w:rsid w:val="003B5EC7"/>
    <w:rsid w:val="003C10E0"/>
    <w:rsid w:val="003C2F8F"/>
    <w:rsid w:val="003C30F7"/>
    <w:rsid w:val="003D33E8"/>
    <w:rsid w:val="003F7444"/>
    <w:rsid w:val="00406929"/>
    <w:rsid w:val="00461A12"/>
    <w:rsid w:val="0046219C"/>
    <w:rsid w:val="0046509C"/>
    <w:rsid w:val="0048501A"/>
    <w:rsid w:val="00486B84"/>
    <w:rsid w:val="00487B4C"/>
    <w:rsid w:val="004B37C6"/>
    <w:rsid w:val="004C2816"/>
    <w:rsid w:val="004C3DC2"/>
    <w:rsid w:val="004E2905"/>
    <w:rsid w:val="00513AE5"/>
    <w:rsid w:val="0052003A"/>
    <w:rsid w:val="00551F77"/>
    <w:rsid w:val="0055477E"/>
    <w:rsid w:val="00563904"/>
    <w:rsid w:val="0056463A"/>
    <w:rsid w:val="00577C12"/>
    <w:rsid w:val="00577FA7"/>
    <w:rsid w:val="00585EB4"/>
    <w:rsid w:val="005951F5"/>
    <w:rsid w:val="005A4922"/>
    <w:rsid w:val="005B6529"/>
    <w:rsid w:val="005C4507"/>
    <w:rsid w:val="005F64DA"/>
    <w:rsid w:val="0060461D"/>
    <w:rsid w:val="00610A95"/>
    <w:rsid w:val="00622F01"/>
    <w:rsid w:val="006562E8"/>
    <w:rsid w:val="006845C5"/>
    <w:rsid w:val="0069099F"/>
    <w:rsid w:val="00696851"/>
    <w:rsid w:val="006A0276"/>
    <w:rsid w:val="006F54E9"/>
    <w:rsid w:val="007110B5"/>
    <w:rsid w:val="00750E35"/>
    <w:rsid w:val="00753773"/>
    <w:rsid w:val="00757488"/>
    <w:rsid w:val="007759B9"/>
    <w:rsid w:val="00782407"/>
    <w:rsid w:val="007915C3"/>
    <w:rsid w:val="00793BBB"/>
    <w:rsid w:val="007B465D"/>
    <w:rsid w:val="007C4253"/>
    <w:rsid w:val="007E4285"/>
    <w:rsid w:val="00806A38"/>
    <w:rsid w:val="00837D7B"/>
    <w:rsid w:val="00873354"/>
    <w:rsid w:val="00881C09"/>
    <w:rsid w:val="008820B8"/>
    <w:rsid w:val="008D60EE"/>
    <w:rsid w:val="008E04DD"/>
    <w:rsid w:val="00967FCD"/>
    <w:rsid w:val="0099626F"/>
    <w:rsid w:val="009E51CF"/>
    <w:rsid w:val="00A13F42"/>
    <w:rsid w:val="00A91CFD"/>
    <w:rsid w:val="00AA286B"/>
    <w:rsid w:val="00AB31CB"/>
    <w:rsid w:val="00AE3601"/>
    <w:rsid w:val="00AF76F3"/>
    <w:rsid w:val="00B14468"/>
    <w:rsid w:val="00B3046F"/>
    <w:rsid w:val="00B40CB7"/>
    <w:rsid w:val="00BA5F2D"/>
    <w:rsid w:val="00BE76D1"/>
    <w:rsid w:val="00C25FFC"/>
    <w:rsid w:val="00C62D75"/>
    <w:rsid w:val="00C83079"/>
    <w:rsid w:val="00CB028C"/>
    <w:rsid w:val="00CE6CDE"/>
    <w:rsid w:val="00CF0DD7"/>
    <w:rsid w:val="00CF428C"/>
    <w:rsid w:val="00D110BA"/>
    <w:rsid w:val="00D21B37"/>
    <w:rsid w:val="00D37034"/>
    <w:rsid w:val="00D7593B"/>
    <w:rsid w:val="00D93809"/>
    <w:rsid w:val="00DB0EAA"/>
    <w:rsid w:val="00DC0888"/>
    <w:rsid w:val="00DC4937"/>
    <w:rsid w:val="00DD7667"/>
    <w:rsid w:val="00DE6E78"/>
    <w:rsid w:val="00E1599B"/>
    <w:rsid w:val="00E2395D"/>
    <w:rsid w:val="00E36FFB"/>
    <w:rsid w:val="00E42BBB"/>
    <w:rsid w:val="00EB5236"/>
    <w:rsid w:val="00EC06CE"/>
    <w:rsid w:val="00EC0E03"/>
    <w:rsid w:val="00F04225"/>
    <w:rsid w:val="00F068BF"/>
    <w:rsid w:val="00F31CB3"/>
    <w:rsid w:val="00F43472"/>
    <w:rsid w:val="00F859BE"/>
    <w:rsid w:val="00FC3E22"/>
    <w:rsid w:val="00FE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EF07"/>
  <w15:chartTrackingRefBased/>
  <w15:docId w15:val="{3C100DBA-FF62-4307-B2B2-F509EB8B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A24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068BF"/>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6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773"/>
    <w:rPr>
      <w:b/>
      <w:bCs/>
    </w:rPr>
  </w:style>
  <w:style w:type="paragraph" w:styleId="ListParagraph">
    <w:name w:val="List Paragraph"/>
    <w:basedOn w:val="Normal"/>
    <w:uiPriority w:val="34"/>
    <w:qFormat/>
    <w:rsid w:val="00750E35"/>
    <w:pPr>
      <w:ind w:left="720"/>
      <w:contextualSpacing/>
    </w:pPr>
  </w:style>
  <w:style w:type="character" w:customStyle="1" w:styleId="apple-converted-space">
    <w:name w:val="apple-converted-space"/>
    <w:basedOn w:val="DefaultParagraphFont"/>
    <w:rsid w:val="00CF0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168">
      <w:bodyDiv w:val="1"/>
      <w:marLeft w:val="0"/>
      <w:marRight w:val="0"/>
      <w:marTop w:val="0"/>
      <w:marBottom w:val="0"/>
      <w:divBdr>
        <w:top w:val="none" w:sz="0" w:space="0" w:color="auto"/>
        <w:left w:val="none" w:sz="0" w:space="0" w:color="auto"/>
        <w:bottom w:val="none" w:sz="0" w:space="0" w:color="auto"/>
        <w:right w:val="none" w:sz="0" w:space="0" w:color="auto"/>
      </w:divBdr>
    </w:div>
    <w:div w:id="843283232">
      <w:bodyDiv w:val="1"/>
      <w:marLeft w:val="0"/>
      <w:marRight w:val="0"/>
      <w:marTop w:val="0"/>
      <w:marBottom w:val="0"/>
      <w:divBdr>
        <w:top w:val="none" w:sz="0" w:space="0" w:color="auto"/>
        <w:left w:val="none" w:sz="0" w:space="0" w:color="auto"/>
        <w:bottom w:val="none" w:sz="0" w:space="0" w:color="auto"/>
        <w:right w:val="none" w:sz="0" w:space="0" w:color="auto"/>
      </w:divBdr>
    </w:div>
    <w:div w:id="1299992769">
      <w:bodyDiv w:val="1"/>
      <w:marLeft w:val="0"/>
      <w:marRight w:val="0"/>
      <w:marTop w:val="0"/>
      <w:marBottom w:val="0"/>
      <w:divBdr>
        <w:top w:val="none" w:sz="0" w:space="0" w:color="auto"/>
        <w:left w:val="none" w:sz="0" w:space="0" w:color="auto"/>
        <w:bottom w:val="none" w:sz="0" w:space="0" w:color="auto"/>
        <w:right w:val="none" w:sz="0" w:space="0" w:color="auto"/>
      </w:divBdr>
    </w:div>
    <w:div w:id="170278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857843-FFA8-4673-B56B-A166D9952DF4}"/>
</file>

<file path=customXml/itemProps2.xml><?xml version="1.0" encoding="utf-8"?>
<ds:datastoreItem xmlns:ds="http://schemas.openxmlformats.org/officeDocument/2006/customXml" ds:itemID="{596ACC64-0FCD-49F3-BAAE-020A22620285}"/>
</file>

<file path=customXml/itemProps3.xml><?xml version="1.0" encoding="utf-8"?>
<ds:datastoreItem xmlns:ds="http://schemas.openxmlformats.org/officeDocument/2006/customXml" ds:itemID="{43640F3A-8739-4EA6-846F-FCA2F3DB06E4}"/>
</file>

<file path=docProps/app.xml><?xml version="1.0" encoding="utf-8"?>
<Properties xmlns="http://schemas.openxmlformats.org/officeDocument/2006/extended-properties" xmlns:vt="http://schemas.openxmlformats.org/officeDocument/2006/docPropsVTypes">
  <Template>Normal</Template>
  <TotalTime>3</TotalTime>
  <Pages>7</Pages>
  <Words>4096</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27390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3</cp:revision>
  <dcterms:created xsi:type="dcterms:W3CDTF">2017-10-13T20:23:00Z</dcterms:created>
  <dcterms:modified xsi:type="dcterms:W3CDTF">2017-10-13T20:25:00Z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