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icnarc__post-fdm__finalise_fdm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Steps: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reinsert problem records into the data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drop the other data table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-- 3) copy over the visit occurrence table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-- 4) copy over concept table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-- 5) copy over care site table (not yet possible - see script 05)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-- 6) rename data dictionary table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-- 7) rename problem table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reinsert problem records into the data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`yhcr-prd-phm-bia-core.CY_FDM_ICNARC.icnarc_data`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`yhcr-prd-phm-bia-core.CY_FDM_ICNARC.icnarc_06a_data`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earliest_visit_date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fdm_start_date,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latest_visit_date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fdm_end_date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`yhcr-prd-phm-bia-core.CY_MYSPACE_EmW.icnarc_06a_data`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icnarc_row_id;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drop the other data table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`yhcr-prd-phm-bia-core.CY_FDM_ICNARC.icnarc_06a_data`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-- 3) copy over the visit occurrence table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(this, unlike the person and observation period tables will contain the problem records)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`yhcr-prd-phm-bia-core.CY_FDM_ICNARC.visit_occurrence`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`yhcr-prd-phm-bia-core.CY_MYSPACE_EmW.icnarc_05n_visit_occurrence_table`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visit_occurrence_id;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-- 4) copy over concept table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`yhcr-prd-phm-bia-core.CY_FDM_ICNARC.concept`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`yhcr-prd-phm-bia-core.CY_MYSPACE_EmW.icnarc_05l_concept_id_table`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-- 5) copy over care site table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`yhcr-prd-phm-bia-core.CY_FDM_ICNARC.care_site`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*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`yhcr-prd-phm-bia-core.CY_MYSPACE_EmW.icnarc_05i_care_site_table`;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-- 6) rename data dictionary table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`yhcr-prd-phm-bia-core.CY_FDM_ICNARC.icnarc_06a_data_data_dict`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`data_dict`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-- 7) rename problem table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`yhcr-prd-phm-bia-core.CY_FDM_ICNARC.icnarc_06a_data_fdm_problems`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`fdm_problems`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