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Pr="005307E6" w:rsidRDefault="00E729EC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5307E6">
        <w:rPr>
          <w:highlight w:val="yellow"/>
        </w:rPr>
        <w:t>Try masking the Regions of Interest in three different ways</w:t>
      </w:r>
      <w:r w:rsidR="0055192B" w:rsidRPr="005307E6">
        <w:rPr>
          <w:highlight w:val="yellow"/>
        </w:rPr>
        <w:t xml:space="preserve"> to filter out events</w:t>
      </w:r>
      <w:r w:rsidRPr="005307E6">
        <w:rPr>
          <w:highlight w:val="yellow"/>
        </w:rPr>
        <w:t>:</w:t>
      </w:r>
    </w:p>
    <w:p w14:paraId="6EBBCC90" w14:textId="0B24F288" w:rsidR="00E729EC" w:rsidRPr="005307E6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A manual rectangular mask</w:t>
      </w:r>
    </w:p>
    <w:p w14:paraId="746C6F0C" w14:textId="302BF324" w:rsidR="004A537C" w:rsidRPr="005307E6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 w:rsidRPr="005307E6">
        <w:rPr>
          <w:highlight w:val="yellow"/>
        </w:rPr>
        <w:t>A sliding filter</w:t>
      </w:r>
      <w:r w:rsidR="0055192B" w:rsidRPr="005307E6">
        <w:rPr>
          <w:highlight w:val="yellow"/>
        </w:rPr>
        <w:t xml:space="preserve"> of different sizes, sliding in vertical and lateral directions</w:t>
      </w:r>
      <w:r w:rsidR="009E0CCB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 xml:space="preserve">Slide pixel, by pixel. </w:t>
      </w:r>
      <w:r w:rsidR="00703A1F" w:rsidRPr="005307E6">
        <w:rPr>
          <w:highlight w:val="yellow"/>
        </w:rPr>
        <w:t>The window size is probably dependent on the wavelength</w:t>
      </w:r>
      <w:r w:rsidR="008E5F6F" w:rsidRPr="005307E6">
        <w:rPr>
          <w:highlight w:val="yellow"/>
        </w:rPr>
        <w:t xml:space="preserve"> (e.g. width of </w:t>
      </w:r>
      <w:r w:rsidR="00FB03C3" w:rsidRPr="005307E6">
        <w:rPr>
          <w:highlight w:val="yellow"/>
        </w:rPr>
        <w:t>1/8 lambda</w:t>
      </w:r>
      <w:r w:rsidR="008E5F6F" w:rsidRPr="005307E6">
        <w:rPr>
          <w:highlight w:val="yellow"/>
        </w:rPr>
        <w:t>)</w:t>
      </w:r>
      <w:r w:rsidR="00703A1F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>Especially apply this, for the results where we don’t know where the most change occurred (the back-propagation results)</w:t>
      </w:r>
      <w:r w:rsidR="00C00362" w:rsidRPr="005307E6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5307E6">
        <w:rPr>
          <w:highlight w:val="yellow"/>
        </w:rPr>
        <w:t xml:space="preserve"> Try coming up</w:t>
      </w:r>
      <w:r w:rsidR="00C84DB5">
        <w:t xml:space="preserve"> </w:t>
      </w:r>
      <w:r w:rsidR="00C84DB5" w:rsidRPr="001E32B4">
        <w:rPr>
          <w:highlight w:val="yellow"/>
        </w:rPr>
        <w:lastRenderedPageBreak/>
        <w:t xml:space="preserve">with a metric to define the fit </w:t>
      </w:r>
      <w:r w:rsidR="00D0744F" w:rsidRPr="001E32B4">
        <w:rPr>
          <w:highlight w:val="yellow"/>
        </w:rPr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020C9410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jstalinea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430FCB52" w14:textId="30CC6466" w:rsidR="00F32F0E" w:rsidRDefault="00B4138E" w:rsidP="00F32F0E">
      <w:pPr>
        <w:pStyle w:val="Lijstalinea"/>
        <w:numPr>
          <w:ilvl w:val="0"/>
          <w:numId w:val="3"/>
        </w:numPr>
      </w:pPr>
      <w:r>
        <w:t>Cross phase spectrum: instead of masking it to zero values, make it transparent</w:t>
      </w:r>
      <w:r w:rsidR="00F32F0E">
        <w:t xml:space="preserve"> outside of the amplitude mask</w:t>
      </w:r>
    </w:p>
    <w:p w14:paraId="3844D0EC" w14:textId="51F8B996" w:rsidR="00F32F0E" w:rsidRDefault="00F32F0E" w:rsidP="00B4138E">
      <w:pPr>
        <w:pStyle w:val="Lijstalinea"/>
        <w:numPr>
          <w:ilvl w:val="0"/>
          <w:numId w:val="3"/>
        </w:numPr>
      </w:pPr>
      <w: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Default="004E31BD" w:rsidP="00B4138E">
      <w:pPr>
        <w:pStyle w:val="Lijstalinea"/>
        <w:numPr>
          <w:ilvl w:val="0"/>
          <w:numId w:val="3"/>
        </w:numPr>
      </w:pPr>
      <w:r>
        <w:t xml:space="preserve">Sliding window: we can also mask using phase differences instead of amplitude differences. Look at where phase differences occur. Then mask or not highlight </w:t>
      </w:r>
      <w:r w:rsidR="00323EEE">
        <w:t>where small differences occur.</w:t>
      </w:r>
    </w:p>
    <w:p w14:paraId="5B24167D" w14:textId="77777777" w:rsidR="005C4C39" w:rsidRDefault="00C43F29" w:rsidP="00B4138E">
      <w:pPr>
        <w:pStyle w:val="Lijstalinea"/>
        <w:numPr>
          <w:ilvl w:val="0"/>
          <w:numId w:val="3"/>
        </w:numPr>
      </w:pPr>
      <w:r>
        <w:t xml:space="preserve">Coherent storyline: </w:t>
      </w:r>
    </w:p>
    <w:p w14:paraId="74AC860F" w14:textId="7E9F25BD" w:rsidR="004E31BD" w:rsidRDefault="005C4C39" w:rsidP="005C4C39">
      <w:pPr>
        <w:pStyle w:val="Lijstalinea"/>
        <w:numPr>
          <w:ilvl w:val="1"/>
          <w:numId w:val="4"/>
        </w:numPr>
      </w:pPr>
      <w:r>
        <w:lastRenderedPageBreak/>
        <w:t>R</w:t>
      </w:r>
      <w:r w:rsidR="00F35C87">
        <w:t>emove everything that does not directly support the story or move it to the supplementary document that contains more details.</w:t>
      </w:r>
    </w:p>
    <w:p w14:paraId="063B9476" w14:textId="2DABA370" w:rsidR="005C4C39" w:rsidRDefault="005C4C39" w:rsidP="005C4C39">
      <w:pPr>
        <w:pStyle w:val="Lijstalinea"/>
        <w:numPr>
          <w:ilvl w:val="1"/>
          <w:numId w:val="4"/>
        </w:numPr>
      </w:pPr>
      <w:r>
        <w:t xml:space="preserve">Appendix: things you don’t </w:t>
      </w:r>
      <w:proofErr w:type="spellStart"/>
      <w:r>
        <w:t>wanna</w:t>
      </w:r>
      <w:proofErr w:type="spellEnd"/>
      <w:r>
        <w:t xml:space="preserve"> describe and might put in later,</w:t>
      </w:r>
      <w:r w:rsidR="009A7668">
        <w:t xml:space="preserve"> </w:t>
      </w:r>
      <w:r>
        <w:t>e.g. additional information about the migration</w:t>
      </w:r>
    </w:p>
    <w:p w14:paraId="078FC9CF" w14:textId="14EC7E5F" w:rsidR="009A7668" w:rsidRDefault="009A7668" w:rsidP="005C4C39">
      <w:pPr>
        <w:pStyle w:val="Lijstalinea"/>
        <w:numPr>
          <w:ilvl w:val="1"/>
          <w:numId w:val="4"/>
        </w:numPr>
      </w:pPr>
      <w:r>
        <w:rPr>
          <w:b/>
          <w:bCs/>
        </w:rPr>
        <w:t>Short thesis</w:t>
      </w:r>
      <w:r>
        <w:t>! Only important info and figures to support the story. Keep it to the point!</w:t>
      </w:r>
    </w:p>
    <w:p w14:paraId="7DBFCA58" w14:textId="223AF941" w:rsidR="009A7668" w:rsidRDefault="00A67CE9" w:rsidP="005C4C39">
      <w:pPr>
        <w:pStyle w:val="Lijstalinea"/>
        <w:numPr>
          <w:ilvl w:val="1"/>
          <w:numId w:val="4"/>
        </w:numPr>
      </w:pPr>
      <w:r>
        <w:t>For now, focus on having a clear story and shortening the document</w:t>
      </w:r>
    </w:p>
    <w:p w14:paraId="2E1DD64B" w14:textId="7F27B371" w:rsidR="0018435E" w:rsidRDefault="0018435E" w:rsidP="0018435E">
      <w:pPr>
        <w:pStyle w:val="Lijstalinea"/>
        <w:numPr>
          <w:ilvl w:val="0"/>
          <w:numId w:val="3"/>
        </w:numPr>
      </w:pPr>
      <w:r>
        <w:t>Uncertainty should be discussed:</w:t>
      </w:r>
      <w:r w:rsidR="00CF462B">
        <w:t xml:space="preserve"> (discussion)</w:t>
      </w:r>
    </w:p>
    <w:p w14:paraId="4839FF9E" w14:textId="041B6ABB" w:rsidR="0018435E" w:rsidRDefault="002A2DBB" w:rsidP="0018435E">
      <w:pPr>
        <w:pStyle w:val="Lijstalinea"/>
        <w:numPr>
          <w:ilvl w:val="1"/>
          <w:numId w:val="4"/>
        </w:numPr>
      </w:pPr>
      <w:r>
        <w:t>Not for synthetic data as we know the ground truth but for field data</w:t>
      </w:r>
    </w:p>
    <w:p w14:paraId="6D52A729" w14:textId="1728D73D" w:rsidR="002A2DBB" w:rsidRDefault="002A2DBB" w:rsidP="0018435E">
      <w:pPr>
        <w:pStyle w:val="Lijstalinea"/>
        <w:numPr>
          <w:ilvl w:val="1"/>
          <w:numId w:val="4"/>
        </w:numPr>
      </w:pPr>
      <w:r>
        <w:t>Uncertainty in reproducibility or in processing</w:t>
      </w:r>
      <w:r w:rsidR="005423C4">
        <w:t>, as every processing step can introduce uncertainty</w:t>
      </w:r>
    </w:p>
    <w:p w14:paraId="6DE4333B" w14:textId="6AAD6CE5" w:rsidR="005423C4" w:rsidRDefault="005423C4" w:rsidP="005423C4">
      <w:pPr>
        <w:pStyle w:val="Lijstalinea"/>
        <w:numPr>
          <w:ilvl w:val="2"/>
          <w:numId w:val="4"/>
        </w:numPr>
      </w:pPr>
      <w:r>
        <w:t>E.g. when migrating and getting noise near the borehole appearing as high amplitude regions</w:t>
      </w:r>
      <w:r w:rsidR="00FF2242">
        <w:t xml:space="preserve">, so </w:t>
      </w:r>
      <w:r w:rsidR="00FF2242">
        <w:rPr>
          <w:b/>
          <w:bCs/>
        </w:rPr>
        <w:t>discuss them</w:t>
      </w:r>
    </w:p>
    <w:p w14:paraId="5F0D3AD0" w14:textId="0DB3E42B" w:rsidR="00FF2242" w:rsidRDefault="00CC3013" w:rsidP="00CC3013">
      <w:pPr>
        <w:pStyle w:val="Lijstalinea"/>
        <w:numPr>
          <w:ilvl w:val="1"/>
          <w:numId w:val="4"/>
        </w:numPr>
      </w:pPr>
      <w:r>
        <w:t xml:space="preserve">We </w:t>
      </w:r>
      <w:r>
        <w:rPr>
          <w:u w:val="single"/>
        </w:rPr>
        <w:t>compare</w:t>
      </w:r>
      <w:r>
        <w:t xml:space="preserve"> noisy relative clean field data, where does uncertainty exist</w:t>
      </w:r>
      <w:r w:rsidR="00FC25BE">
        <w:t xml:space="preserve">. </w:t>
      </w:r>
      <w:r w:rsidR="00FC25BE">
        <w:rPr>
          <w:b/>
          <w:bCs/>
        </w:rPr>
        <w:t>Can be asked during the defence</w:t>
      </w:r>
    </w:p>
    <w:p w14:paraId="76EC9C0D" w14:textId="31B4AAE8" w:rsidR="00FC25BE" w:rsidRDefault="00FC25BE" w:rsidP="00CC3013">
      <w:pPr>
        <w:pStyle w:val="Lijstalinea"/>
        <w:numPr>
          <w:ilvl w:val="1"/>
          <w:numId w:val="4"/>
        </w:numPr>
      </w:pPr>
      <w:r>
        <w:t xml:space="preserve">Uncertainty in positioning (Napari vs moving window), or in 2D/3D conversion, how far do we </w:t>
      </w:r>
      <w:r w:rsidRPr="007B7DDA">
        <w:rPr>
          <w:u w:val="single"/>
        </w:rPr>
        <w:t>expect</w:t>
      </w:r>
      <w:r>
        <w:t xml:space="preserve"> to be able to go in super-resolution</w:t>
      </w:r>
      <w:r w:rsidR="007B7DDA">
        <w:t xml:space="preserve">, so </w:t>
      </w:r>
      <w:r w:rsidR="007B7DDA">
        <w:rPr>
          <w:b/>
          <w:bCs/>
        </w:rPr>
        <w:t>every processing step introduces some form of uncertainty</w:t>
      </w:r>
    </w:p>
    <w:p w14:paraId="499AE90A" w14:textId="387E090E" w:rsidR="007B7DDA" w:rsidRDefault="00C50251" w:rsidP="00CC3013">
      <w:pPr>
        <w:pStyle w:val="Lijstalinea"/>
        <w:numPr>
          <w:ilvl w:val="1"/>
          <w:numId w:val="4"/>
        </w:numPr>
      </w:pPr>
      <w:proofErr w:type="gramStart"/>
      <w:r>
        <w:t>Also</w:t>
      </w:r>
      <w:proofErr w:type="gramEnd"/>
      <w:r>
        <w:t xml:space="preserve"> when developing the WLS phase-shift workflow, there are design choices and uncertainties and subjectivities.</w:t>
      </w:r>
    </w:p>
    <w:p w14:paraId="1F11D62F" w14:textId="5C58C308" w:rsidR="002072AD" w:rsidRDefault="002072AD" w:rsidP="002072AD">
      <w:pPr>
        <w:pStyle w:val="Lijstalinea"/>
        <w:numPr>
          <w:ilvl w:val="0"/>
          <w:numId w:val="3"/>
        </w:numPr>
      </w:pPr>
      <w:r>
        <w:t>Literature review:</w:t>
      </w:r>
    </w:p>
    <w:p w14:paraId="0C4C4135" w14:textId="29AE9DE6" w:rsidR="002072AD" w:rsidRDefault="002072AD" w:rsidP="002072AD">
      <w:pPr>
        <w:pStyle w:val="Lijstalinea"/>
        <w:numPr>
          <w:ilvl w:val="1"/>
          <w:numId w:val="4"/>
        </w:numPr>
      </w:pPr>
      <w:r>
        <w:t>Define resolution</w:t>
      </w:r>
    </w:p>
    <w:p w14:paraId="46635CBD" w14:textId="10EB624B" w:rsidR="002072AD" w:rsidRDefault="002072AD" w:rsidP="002072AD">
      <w:pPr>
        <w:pStyle w:val="Lijstalinea"/>
        <w:numPr>
          <w:ilvl w:val="2"/>
          <w:numId w:val="4"/>
        </w:numPr>
      </w:pPr>
      <w:r>
        <w:t>Lateral</w:t>
      </w:r>
    </w:p>
    <w:p w14:paraId="2DBEB73A" w14:textId="0D5102FA" w:rsidR="002072AD" w:rsidRDefault="002072AD" w:rsidP="002072AD">
      <w:pPr>
        <w:pStyle w:val="Lijstalinea"/>
        <w:numPr>
          <w:ilvl w:val="2"/>
          <w:numId w:val="4"/>
        </w:numPr>
      </w:pPr>
      <w:r>
        <w:t>Vertical</w:t>
      </w:r>
    </w:p>
    <w:p w14:paraId="3311A1B5" w14:textId="067A0E1D" w:rsidR="002072AD" w:rsidRDefault="002072AD" w:rsidP="002072AD">
      <w:pPr>
        <w:pStyle w:val="Lijstalinea"/>
        <w:numPr>
          <w:ilvl w:val="2"/>
          <w:numId w:val="4"/>
        </w:numPr>
      </w:pPr>
      <w:r>
        <w:t>Radial</w:t>
      </w:r>
    </w:p>
    <w:p w14:paraId="1CD85743" w14:textId="11072CE6" w:rsidR="002072AD" w:rsidRDefault="002072AD" w:rsidP="002072AD">
      <w:pPr>
        <w:pStyle w:val="Lijstalinea"/>
        <w:numPr>
          <w:ilvl w:val="1"/>
          <w:numId w:val="4"/>
        </w:numPr>
      </w:pPr>
      <w:r>
        <w:t>Change 2.3 GPR processing</w:t>
      </w:r>
      <w:r w:rsidR="00F607DD">
        <w:t xml:space="preserve"> title, is only relevant if you discuss the </w:t>
      </w:r>
      <w:proofErr w:type="gramStart"/>
      <w:r w:rsidR="00F607DD">
        <w:rPr>
          <w:u w:val="single"/>
        </w:rPr>
        <w:t>amplitude based</w:t>
      </w:r>
      <w:proofErr w:type="gramEnd"/>
      <w:r w:rsidR="00F607DD">
        <w:rPr>
          <w:u w:val="single"/>
        </w:rPr>
        <w:t xml:space="preserve"> </w:t>
      </w:r>
      <w:r w:rsidR="00F607DD">
        <w:t>methods that have been tried so far to achieve super resolution.</w:t>
      </w:r>
    </w:p>
    <w:p w14:paraId="78573F18" w14:textId="02B497E4" w:rsidR="00F607DD" w:rsidRDefault="00F607DD" w:rsidP="002072AD">
      <w:pPr>
        <w:pStyle w:val="Lijstalinea"/>
        <w:numPr>
          <w:ilvl w:val="1"/>
          <w:numId w:val="4"/>
        </w:numPr>
      </w:pPr>
      <w:r>
        <w:t>Also add an interlude of phase-vs-amplitude based interpretation</w:t>
      </w:r>
      <w:r w:rsidR="00DC477B">
        <w:t xml:space="preserve">. </w:t>
      </w:r>
      <w:proofErr w:type="gramStart"/>
      <w:r w:rsidR="00DC477B">
        <w:t>So</w:t>
      </w:r>
      <w:proofErr w:type="gramEnd"/>
      <w:r w:rsidR="00DC477B">
        <w:t xml:space="preserve"> moving away from traditional amplitude to phase methods</w:t>
      </w:r>
    </w:p>
    <w:p w14:paraId="0BC61D9C" w14:textId="4D9B351C" w:rsidR="00DC477B" w:rsidRDefault="00DC477B" w:rsidP="00DC477B">
      <w:pPr>
        <w:pStyle w:val="Lijstalinea"/>
        <w:numPr>
          <w:ilvl w:val="0"/>
          <w:numId w:val="3"/>
        </w:numPr>
      </w:pPr>
      <w:r>
        <w:t>Focus now on cleaning up:</w:t>
      </w:r>
    </w:p>
    <w:p w14:paraId="0A4323E6" w14:textId="44E3AB98" w:rsidR="00DC477B" w:rsidRDefault="00DC477B" w:rsidP="00DC477B">
      <w:pPr>
        <w:pStyle w:val="Lijstalinea"/>
        <w:numPr>
          <w:ilvl w:val="1"/>
          <w:numId w:val="4"/>
        </w:numPr>
      </w:pPr>
      <w:r>
        <w:t>Figures that support the story</w:t>
      </w:r>
    </w:p>
    <w:p w14:paraId="044275F7" w14:textId="133D6474" w:rsidR="00DC477B" w:rsidRDefault="00DC477B" w:rsidP="00DC477B">
      <w:pPr>
        <w:pStyle w:val="Lijstalinea"/>
        <w:numPr>
          <w:ilvl w:val="1"/>
          <w:numId w:val="4"/>
        </w:numPr>
      </w:pPr>
      <w:r>
        <w:t>Coherent story</w:t>
      </w:r>
    </w:p>
    <w:p w14:paraId="76939FEE" w14:textId="258D4DE7" w:rsidR="00DC477B" w:rsidRDefault="00177A56" w:rsidP="00DC477B">
      <w:pPr>
        <w:pStyle w:val="Lijstalinea"/>
        <w:numPr>
          <w:ilvl w:val="0"/>
          <w:numId w:val="3"/>
        </w:numPr>
      </w:pPr>
      <w:r>
        <w:t>Also write in thesis: guidelines for spatial resolution when wanting to deal with super resolution. Dealing with time resolution is easy. (in methodology)</w:t>
      </w:r>
    </w:p>
    <w:p w14:paraId="10671203" w14:textId="77777777" w:rsidR="00B4138E" w:rsidRDefault="00B4138E" w:rsidP="00B4138E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jstalinea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jstalinea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jstalinea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jstalinea"/>
        <w:numPr>
          <w:ilvl w:val="0"/>
          <w:numId w:val="5"/>
        </w:numPr>
      </w:pPr>
      <w:r>
        <w:lastRenderedPageBreak/>
        <w:t>EM theory, GPR resolution, acquisition</w:t>
      </w:r>
    </w:p>
    <w:p w14:paraId="2324503A" w14:textId="595DE4A2" w:rsidR="00F45C77" w:rsidRDefault="00F45C77" w:rsidP="00F45C77">
      <w:pPr>
        <w:pStyle w:val="Lijstalinea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jstalinea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jstalinea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jstalinea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jstalinea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jstalinea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jstalinea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jstalinea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jstalinea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jstalinea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jstalinea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jstalinea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jstalinea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t>Chapter 1: Introduction</w:t>
      </w:r>
    </w:p>
    <w:p w14:paraId="16A5F3BB" w14:textId="381EAC99" w:rsidR="00FD7367" w:rsidRDefault="00FD7367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jstalinea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jstalinea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jstalinea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Default="00F46EC0" w:rsidP="002F2E2C">
      <w:pPr>
        <w:rPr>
          <w:sz w:val="20"/>
          <w:szCs w:val="20"/>
        </w:rPr>
      </w:pPr>
      <w:r>
        <w:rPr>
          <w:sz w:val="20"/>
          <w:szCs w:val="20"/>
        </w:rPr>
        <w:t>6.3 Post Processing (of back propagation results</w:t>
      </w:r>
      <w:r w:rsidR="00F94FFB">
        <w:rPr>
          <w:sz w:val="20"/>
          <w:szCs w:val="20"/>
        </w:rPr>
        <w:t xml:space="preserve"> but maybe all 3 migration results</w:t>
      </w:r>
      <w:r>
        <w:rPr>
          <w:sz w:val="20"/>
          <w:szCs w:val="20"/>
        </w:rPr>
        <w:t>)</w:t>
      </w:r>
    </w:p>
    <w:p w14:paraId="2D8F1F91" w14:textId="56BC939D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lastRenderedPageBreak/>
        <w:t>6.</w:t>
      </w:r>
      <w:r w:rsidR="00F94FFB">
        <w:rPr>
          <w:sz w:val="20"/>
          <w:szCs w:val="20"/>
          <w:highlight w:val="red"/>
        </w:rPr>
        <w:t>4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F94FFB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F94FFB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>.2 Sliding window</w:t>
      </w:r>
    </w:p>
    <w:p w14:paraId="01BD710C" w14:textId="7E28CF75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F94FFB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>.3 Picking pixels</w:t>
      </w:r>
    </w:p>
    <w:p w14:paraId="7D83E16B" w14:textId="0A9B6107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F94FFB">
        <w:rPr>
          <w:sz w:val="20"/>
          <w:szCs w:val="20"/>
          <w:highlight w:val="blue"/>
        </w:rPr>
        <w:t>5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65D1BBD6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</w:t>
      </w:r>
      <w:r w:rsidR="00F94FFB">
        <w:rPr>
          <w:sz w:val="20"/>
          <w:szCs w:val="20"/>
          <w:highlight w:val="darkCyan"/>
        </w:rPr>
        <w:t>6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Spectrum of noise</w:t>
      </w:r>
    </w:p>
    <w:p w14:paraId="15397369" w14:textId="1250CBD4" w:rsidR="00EA5B74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jstalinea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Default="00626A6D" w:rsidP="00AA3276">
      <w:pPr>
        <w:rPr>
          <w:sz w:val="20"/>
          <w:szCs w:val="20"/>
        </w:rPr>
      </w:pPr>
    </w:p>
    <w:p w14:paraId="3CB7B1E5" w14:textId="77777777" w:rsidR="004627E3" w:rsidRDefault="004627E3" w:rsidP="00AA3276">
      <w:pPr>
        <w:rPr>
          <w:sz w:val="20"/>
          <w:szCs w:val="20"/>
        </w:rPr>
      </w:pPr>
    </w:p>
    <w:p w14:paraId="06A4E9E1" w14:textId="044D18AB" w:rsidR="004627E3" w:rsidRDefault="0091127A" w:rsidP="0091127A">
      <w:pPr>
        <w:rPr>
          <w:sz w:val="20"/>
          <w:szCs w:val="20"/>
        </w:rPr>
      </w:pPr>
      <w:r w:rsidRPr="0091127A">
        <w:rPr>
          <w:sz w:val="20"/>
          <w:szCs w:val="20"/>
        </w:rPr>
        <w:t xml:space="preserve">Alright I want to go back to cleaning up the profiles after we import them. I would like to visualise the processing steps, one cell per step, so having an image from before and after the step: 1. </w:t>
      </w:r>
      <w:proofErr w:type="spellStart"/>
      <w:r w:rsidRPr="0091127A">
        <w:rPr>
          <w:sz w:val="20"/>
          <w:szCs w:val="20"/>
        </w:rPr>
        <w:t>filter_data</w:t>
      </w:r>
      <w:proofErr w:type="spellEnd"/>
      <w:r w:rsidRPr="0091127A">
        <w:rPr>
          <w:sz w:val="20"/>
          <w:szCs w:val="20"/>
        </w:rPr>
        <w:t xml:space="preserve"> 2. </w:t>
      </w:r>
      <w:proofErr w:type="spellStart"/>
      <w:r w:rsidRPr="0091127A">
        <w:rPr>
          <w:sz w:val="20"/>
          <w:szCs w:val="20"/>
        </w:rPr>
        <w:t>remove_mean</w:t>
      </w:r>
      <w:proofErr w:type="spellEnd"/>
      <w:r w:rsidRPr="0091127A">
        <w:rPr>
          <w:sz w:val="20"/>
          <w:szCs w:val="20"/>
        </w:rPr>
        <w:t xml:space="preserve"> 3. </w:t>
      </w:r>
      <w:proofErr w:type="spellStart"/>
      <w:r w:rsidRPr="0091127A">
        <w:rPr>
          <w:sz w:val="20"/>
          <w:szCs w:val="20"/>
        </w:rPr>
        <w:t>align_traces</w:t>
      </w:r>
      <w:proofErr w:type="spellEnd"/>
      <w:r w:rsidRPr="0091127A">
        <w:rPr>
          <w:sz w:val="20"/>
          <w:szCs w:val="20"/>
        </w:rPr>
        <w:t xml:space="preserve"> 4. </w:t>
      </w:r>
      <w:proofErr w:type="spellStart"/>
      <w:r w:rsidRPr="0091127A">
        <w:rPr>
          <w:sz w:val="20"/>
          <w:szCs w:val="20"/>
        </w:rPr>
        <w:t>remove_svd</w:t>
      </w:r>
      <w:proofErr w:type="spellEnd"/>
      <w:r w:rsidRPr="0091127A">
        <w:rPr>
          <w:sz w:val="20"/>
          <w:szCs w:val="20"/>
        </w:rPr>
        <w:t xml:space="preserve"> 5. </w:t>
      </w:r>
      <w:proofErr w:type="spellStart"/>
      <w:r w:rsidRPr="0091127A">
        <w:rPr>
          <w:sz w:val="20"/>
          <w:szCs w:val="20"/>
        </w:rPr>
        <w:t>linear_gain</w:t>
      </w:r>
      <w:proofErr w:type="spellEnd"/>
      <w:r w:rsidRPr="0091127A">
        <w:rPr>
          <w:sz w:val="20"/>
          <w:szCs w:val="20"/>
        </w:rPr>
        <w:t xml:space="preserve"> And I would like additional processing step to help improve the back-propagation results. 6.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or </w:t>
      </w:r>
      <w:proofErr w:type="spellStart"/>
      <w:r w:rsidRPr="0091127A">
        <w:rPr>
          <w:sz w:val="20"/>
          <w:szCs w:val="20"/>
        </w:rPr>
        <w:t>Robuts</w:t>
      </w:r>
      <w:proofErr w:type="spellEnd"/>
      <w:r w:rsidRPr="0091127A">
        <w:rPr>
          <w:sz w:val="20"/>
          <w:szCs w:val="20"/>
        </w:rPr>
        <w:t xml:space="preserve"> </w:t>
      </w:r>
      <w:proofErr w:type="gramStart"/>
      <w:r w:rsidRPr="0091127A">
        <w:rPr>
          <w:sz w:val="20"/>
          <w:szCs w:val="20"/>
        </w:rPr>
        <w:t>Principle</w:t>
      </w:r>
      <w:proofErr w:type="gramEnd"/>
      <w:r w:rsidRPr="0091127A">
        <w:rPr>
          <w:sz w:val="20"/>
          <w:szCs w:val="20"/>
        </w:rPr>
        <w:t xml:space="preserve"> Component Analysis 7.</w:t>
      </w:r>
    </w:p>
    <w:sectPr w:rsidR="00462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A56"/>
    <w:rsid w:val="00177CBE"/>
    <w:rsid w:val="0018435E"/>
    <w:rsid w:val="0018527D"/>
    <w:rsid w:val="001B2513"/>
    <w:rsid w:val="001B2FE0"/>
    <w:rsid w:val="001C0ED5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2DBB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6CDF"/>
    <w:rsid w:val="005C37C5"/>
    <w:rsid w:val="005C4C39"/>
    <w:rsid w:val="005D71F7"/>
    <w:rsid w:val="005D7C67"/>
    <w:rsid w:val="005E05C4"/>
    <w:rsid w:val="005F2FF4"/>
    <w:rsid w:val="00625561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27A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97262"/>
    <w:rsid w:val="009A129B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67CE9"/>
    <w:rsid w:val="00A72F90"/>
    <w:rsid w:val="00A753AD"/>
    <w:rsid w:val="00A81420"/>
    <w:rsid w:val="00AA3276"/>
    <w:rsid w:val="00AB0EA4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27C62"/>
    <w:rsid w:val="00C43F29"/>
    <w:rsid w:val="00C477E6"/>
    <w:rsid w:val="00C50251"/>
    <w:rsid w:val="00C63151"/>
    <w:rsid w:val="00C84DB5"/>
    <w:rsid w:val="00C915D5"/>
    <w:rsid w:val="00C955F9"/>
    <w:rsid w:val="00CA3F1F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63427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2576</Words>
  <Characters>14174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272</cp:revision>
  <dcterms:created xsi:type="dcterms:W3CDTF">2026-06-27T23:00:00Z</dcterms:created>
  <dcterms:modified xsi:type="dcterms:W3CDTF">2026-07-17T08:49:00Z</dcterms:modified>
</cp:coreProperties>
</file>