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352" w:rsidRPr="00E14352" w:rsidRDefault="00E14352" w:rsidP="00E14352">
      <w:pPr>
        <w:pStyle w:val="NormalWeb"/>
        <w:spacing w:line="384" w:lineRule="auto"/>
        <w:rPr>
          <w:rFonts w:ascii="Segoe UI" w:hAnsi="Segoe UI" w:cs="Segoe UI"/>
          <w:b/>
        </w:rPr>
      </w:pPr>
      <w:r w:rsidRPr="00E14352">
        <w:rPr>
          <w:rFonts w:ascii="Segoe UI" w:hAnsi="Segoe UI" w:cs="Segoe UI"/>
          <w:b/>
        </w:rPr>
        <w:t>T</w:t>
      </w:r>
      <w:r w:rsidRPr="00E14352">
        <w:rPr>
          <w:rFonts w:ascii="Segoe UI" w:hAnsi="Segoe UI" w:cs="Segoe UI"/>
          <w:b/>
        </w:rPr>
        <w:t>he differences between Azure DevOps Services and TFS</w:t>
      </w:r>
      <w:bookmarkStart w:id="0" w:name="_GoBack"/>
      <w:bookmarkEnd w:id="0"/>
    </w:p>
    <w:p w:rsidR="00E14352" w:rsidRDefault="00E14352" w:rsidP="00E14352">
      <w:pPr>
        <w:pStyle w:val="NormalWeb"/>
        <w:spacing w:line="384" w:lineRule="auto"/>
        <w:rPr>
          <w:rFonts w:ascii="Segoe UI" w:hAnsi="Segoe UI" w:cs="Segoe UI"/>
        </w:rPr>
      </w:pPr>
      <w:r>
        <w:rPr>
          <w:rFonts w:ascii="Segoe UI" w:hAnsi="Segoe UI" w:cs="Segoe UI"/>
        </w:rPr>
        <w:t xml:space="preserve">Azure DevOps Services and Microsoft Team Foundation Server (TFS) both provide an integrated, collaborative environment that supports Git, continuous integration, and Agile tools for planning and tracking work. </w:t>
      </w:r>
    </w:p>
    <w:p w:rsidR="00E14352" w:rsidRDefault="00E14352" w:rsidP="00E14352">
      <w:pPr>
        <w:pStyle w:val="x-hidden-focus"/>
        <w:spacing w:line="384" w:lineRule="auto"/>
        <w:rPr>
          <w:rFonts w:ascii="Segoe UI" w:hAnsi="Segoe UI" w:cs="Segoe UI"/>
        </w:rPr>
      </w:pPr>
      <w:r>
        <w:rPr>
          <w:rFonts w:ascii="Segoe UI" w:hAnsi="Segoe UI" w:cs="Segoe UI"/>
        </w:rPr>
        <w:t>Azure DevOps Services is the cloud offering that provides a scalable, reliable, and globally available hosted service. It's backed by a 99.9% SLA, monitored by our 24/7 operations team, and available in local data centers around the world.</w:t>
      </w:r>
    </w:p>
    <w:p w:rsidR="00E14352" w:rsidRDefault="00E14352" w:rsidP="00E14352">
      <w:pPr>
        <w:pStyle w:val="NormalWeb"/>
        <w:spacing w:line="384" w:lineRule="auto"/>
        <w:rPr>
          <w:rFonts w:ascii="Segoe UI" w:hAnsi="Segoe UI" w:cs="Segoe UI"/>
        </w:rPr>
      </w:pPr>
      <w:r>
        <w:rPr>
          <w:rFonts w:ascii="Segoe UI" w:hAnsi="Segoe UI" w:cs="Segoe UI"/>
        </w:rPr>
        <w:t xml:space="preserve">TFS is the on-premises offering that's built on a SQL Server back end. Enterprises usually choose on-premises TFS when they need their data to stay within their network or when they want access to SharePoint sites and SQL Server reporting services that integrate with TFS data and tools. </w:t>
      </w:r>
    </w:p>
    <w:p w:rsidR="00B44A1F" w:rsidRDefault="00B95063"/>
    <w:sectPr w:rsidR="00B44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352"/>
    <w:rsid w:val="004145CA"/>
    <w:rsid w:val="00B95063"/>
    <w:rsid w:val="00D06DCB"/>
    <w:rsid w:val="00D54E8D"/>
    <w:rsid w:val="00E14352"/>
    <w:rsid w:val="00FA6EB1"/>
    <w:rsid w:val="00FD1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D02A"/>
  <w15:chartTrackingRefBased/>
  <w15:docId w15:val="{D3B52FD8-4BBB-4A1D-A512-FACF0E2BE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43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hidden-focus">
    <w:name w:val="x-hidden-focus"/>
    <w:basedOn w:val="Normal"/>
    <w:rsid w:val="00E143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768345">
      <w:bodyDiv w:val="1"/>
      <w:marLeft w:val="0"/>
      <w:marRight w:val="0"/>
      <w:marTop w:val="0"/>
      <w:marBottom w:val="0"/>
      <w:divBdr>
        <w:top w:val="none" w:sz="0" w:space="0" w:color="auto"/>
        <w:left w:val="none" w:sz="0" w:space="0" w:color="auto"/>
        <w:bottom w:val="none" w:sz="0" w:space="0" w:color="auto"/>
        <w:right w:val="none" w:sz="0" w:space="0" w:color="auto"/>
      </w:divBdr>
      <w:divsChild>
        <w:div w:id="1760636256">
          <w:marLeft w:val="0"/>
          <w:marRight w:val="0"/>
          <w:marTop w:val="0"/>
          <w:marBottom w:val="0"/>
          <w:divBdr>
            <w:top w:val="none" w:sz="0" w:space="0" w:color="auto"/>
            <w:left w:val="none" w:sz="0" w:space="0" w:color="auto"/>
            <w:bottom w:val="none" w:sz="0" w:space="0" w:color="auto"/>
            <w:right w:val="none" w:sz="0" w:space="0" w:color="auto"/>
          </w:divBdr>
          <w:divsChild>
            <w:div w:id="1374886253">
              <w:marLeft w:val="0"/>
              <w:marRight w:val="0"/>
              <w:marTop w:val="0"/>
              <w:marBottom w:val="0"/>
              <w:divBdr>
                <w:top w:val="none" w:sz="0" w:space="0" w:color="auto"/>
                <w:left w:val="none" w:sz="0" w:space="0" w:color="auto"/>
                <w:bottom w:val="none" w:sz="0" w:space="0" w:color="auto"/>
                <w:right w:val="none" w:sz="0" w:space="0" w:color="auto"/>
              </w:divBdr>
              <w:divsChild>
                <w:div w:id="1250499791">
                  <w:marLeft w:val="0"/>
                  <w:marRight w:val="0"/>
                  <w:marTop w:val="0"/>
                  <w:marBottom w:val="0"/>
                  <w:divBdr>
                    <w:top w:val="none" w:sz="0" w:space="0" w:color="auto"/>
                    <w:left w:val="none" w:sz="0" w:space="0" w:color="auto"/>
                    <w:bottom w:val="none" w:sz="0" w:space="0" w:color="auto"/>
                    <w:right w:val="none" w:sz="0" w:space="0" w:color="auto"/>
                  </w:divBdr>
                  <w:divsChild>
                    <w:div w:id="12714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Connie</dc:creator>
  <cp:keywords/>
  <dc:description/>
  <cp:lastModifiedBy>Williams, Connie</cp:lastModifiedBy>
  <cp:revision>1</cp:revision>
  <dcterms:created xsi:type="dcterms:W3CDTF">2018-11-08T19:13:00Z</dcterms:created>
  <dcterms:modified xsi:type="dcterms:W3CDTF">2018-11-08T21:34:00Z</dcterms:modified>
</cp:coreProperties>
</file>