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3E0B1" w14:textId="44B4DEC1" w:rsidR="00B101A6" w:rsidRDefault="00B101A6" w:rsidP="00B101A6">
      <w:pPr>
        <w:pStyle w:val="Title"/>
        <w:jc w:val="center"/>
        <w:rPr>
          <w:lang w:val="en-US"/>
        </w:rPr>
      </w:pPr>
      <w:r>
        <w:rPr>
          <w:lang w:val="en-US"/>
        </w:rPr>
        <w:t>IBM Data Science Capstone Project – Melbourne Housing Analysis</w:t>
      </w:r>
    </w:p>
    <w:p w14:paraId="0FE79E6A" w14:textId="07F98CE9" w:rsidR="00B101A6" w:rsidRDefault="00B101A6" w:rsidP="00B101A6">
      <w:pPr>
        <w:jc w:val="center"/>
        <w:rPr>
          <w:lang w:val="en-US"/>
        </w:rPr>
      </w:pPr>
      <w:r>
        <w:rPr>
          <w:lang w:val="en-US"/>
        </w:rPr>
        <w:t>Author: Connor G</w:t>
      </w:r>
      <w:r>
        <w:rPr>
          <w:lang w:val="en-US"/>
        </w:rPr>
        <w:br w:type="page"/>
      </w:r>
    </w:p>
    <w:sdt>
      <w:sdtPr>
        <w:id w:val="-127909665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43B4FA2F" w14:textId="73DA894F" w:rsidR="00B101A6" w:rsidRDefault="00B101A6">
          <w:pPr>
            <w:pStyle w:val="TOCHeading"/>
          </w:pPr>
          <w:r>
            <w:t>Contents</w:t>
          </w:r>
        </w:p>
        <w:p w14:paraId="4EF6CE63" w14:textId="1CF9F4D7" w:rsidR="00B101A6" w:rsidRDefault="00B101A6">
          <w:pPr>
            <w:pStyle w:val="TOC1"/>
            <w:tabs>
              <w:tab w:val="right" w:leader="dot" w:pos="9016"/>
            </w:tabs>
            <w:rPr>
              <w:noProof/>
            </w:rPr>
          </w:pPr>
          <w:r>
            <w:fldChar w:fldCharType="begin"/>
          </w:r>
          <w:r>
            <w:instrText xml:space="preserve"> TOC \o "1-3" \h \z \u </w:instrText>
          </w:r>
          <w:r>
            <w:fldChar w:fldCharType="separate"/>
          </w:r>
          <w:hyperlink w:anchor="_Toc71202548" w:history="1">
            <w:r w:rsidRPr="00E36CA7">
              <w:rPr>
                <w:rStyle w:val="Hyperlink"/>
                <w:noProof/>
                <w:lang w:val="en-US"/>
              </w:rPr>
              <w:t>Introduction</w:t>
            </w:r>
            <w:r>
              <w:rPr>
                <w:noProof/>
                <w:webHidden/>
              </w:rPr>
              <w:tab/>
            </w:r>
            <w:r>
              <w:rPr>
                <w:noProof/>
                <w:webHidden/>
              </w:rPr>
              <w:fldChar w:fldCharType="begin"/>
            </w:r>
            <w:r>
              <w:rPr>
                <w:noProof/>
                <w:webHidden/>
              </w:rPr>
              <w:instrText xml:space="preserve"> PAGEREF _Toc71202548 \h </w:instrText>
            </w:r>
            <w:r>
              <w:rPr>
                <w:noProof/>
                <w:webHidden/>
              </w:rPr>
            </w:r>
            <w:r>
              <w:rPr>
                <w:noProof/>
                <w:webHidden/>
              </w:rPr>
              <w:fldChar w:fldCharType="separate"/>
            </w:r>
            <w:r>
              <w:rPr>
                <w:noProof/>
                <w:webHidden/>
              </w:rPr>
              <w:t>2</w:t>
            </w:r>
            <w:r>
              <w:rPr>
                <w:noProof/>
                <w:webHidden/>
              </w:rPr>
              <w:fldChar w:fldCharType="end"/>
            </w:r>
          </w:hyperlink>
        </w:p>
        <w:p w14:paraId="6D58879A" w14:textId="53153AC3" w:rsidR="00B101A6" w:rsidRDefault="00B101A6">
          <w:pPr>
            <w:pStyle w:val="TOC2"/>
            <w:tabs>
              <w:tab w:val="right" w:leader="dot" w:pos="9016"/>
            </w:tabs>
            <w:rPr>
              <w:noProof/>
            </w:rPr>
          </w:pPr>
          <w:hyperlink w:anchor="_Toc71202549" w:history="1">
            <w:r w:rsidRPr="00E36CA7">
              <w:rPr>
                <w:rStyle w:val="Hyperlink"/>
                <w:noProof/>
                <w:lang w:val="en-US"/>
              </w:rPr>
              <w:t>Problem statement</w:t>
            </w:r>
            <w:r>
              <w:rPr>
                <w:noProof/>
                <w:webHidden/>
              </w:rPr>
              <w:tab/>
            </w:r>
            <w:r>
              <w:rPr>
                <w:noProof/>
                <w:webHidden/>
              </w:rPr>
              <w:fldChar w:fldCharType="begin"/>
            </w:r>
            <w:r>
              <w:rPr>
                <w:noProof/>
                <w:webHidden/>
              </w:rPr>
              <w:instrText xml:space="preserve"> PAGEREF _Toc71202549 \h </w:instrText>
            </w:r>
            <w:r>
              <w:rPr>
                <w:noProof/>
                <w:webHidden/>
              </w:rPr>
            </w:r>
            <w:r>
              <w:rPr>
                <w:noProof/>
                <w:webHidden/>
              </w:rPr>
              <w:fldChar w:fldCharType="separate"/>
            </w:r>
            <w:r>
              <w:rPr>
                <w:noProof/>
                <w:webHidden/>
              </w:rPr>
              <w:t>2</w:t>
            </w:r>
            <w:r>
              <w:rPr>
                <w:noProof/>
                <w:webHidden/>
              </w:rPr>
              <w:fldChar w:fldCharType="end"/>
            </w:r>
          </w:hyperlink>
        </w:p>
        <w:p w14:paraId="7856FE67" w14:textId="08500AE9" w:rsidR="00B101A6" w:rsidRDefault="00B101A6">
          <w:pPr>
            <w:pStyle w:val="TOC2"/>
            <w:tabs>
              <w:tab w:val="right" w:leader="dot" w:pos="9016"/>
            </w:tabs>
            <w:rPr>
              <w:noProof/>
            </w:rPr>
          </w:pPr>
          <w:hyperlink w:anchor="_Toc71202550" w:history="1">
            <w:r w:rsidRPr="00E36CA7">
              <w:rPr>
                <w:rStyle w:val="Hyperlink"/>
                <w:noProof/>
                <w:lang w:val="en-US"/>
              </w:rPr>
              <w:t>Data gathering</w:t>
            </w:r>
            <w:r>
              <w:rPr>
                <w:noProof/>
                <w:webHidden/>
              </w:rPr>
              <w:tab/>
            </w:r>
            <w:r>
              <w:rPr>
                <w:noProof/>
                <w:webHidden/>
              </w:rPr>
              <w:fldChar w:fldCharType="begin"/>
            </w:r>
            <w:r>
              <w:rPr>
                <w:noProof/>
                <w:webHidden/>
              </w:rPr>
              <w:instrText xml:space="preserve"> PAGEREF _Toc71202550 \h </w:instrText>
            </w:r>
            <w:r>
              <w:rPr>
                <w:noProof/>
                <w:webHidden/>
              </w:rPr>
            </w:r>
            <w:r>
              <w:rPr>
                <w:noProof/>
                <w:webHidden/>
              </w:rPr>
              <w:fldChar w:fldCharType="separate"/>
            </w:r>
            <w:r>
              <w:rPr>
                <w:noProof/>
                <w:webHidden/>
              </w:rPr>
              <w:t>2</w:t>
            </w:r>
            <w:r>
              <w:rPr>
                <w:noProof/>
                <w:webHidden/>
              </w:rPr>
              <w:fldChar w:fldCharType="end"/>
            </w:r>
          </w:hyperlink>
        </w:p>
        <w:p w14:paraId="3C6A9F24" w14:textId="6A527C64" w:rsidR="00B101A6" w:rsidRDefault="00B101A6">
          <w:pPr>
            <w:pStyle w:val="TOC1"/>
            <w:tabs>
              <w:tab w:val="right" w:leader="dot" w:pos="9016"/>
            </w:tabs>
            <w:rPr>
              <w:noProof/>
            </w:rPr>
          </w:pPr>
          <w:hyperlink w:anchor="_Toc71202551" w:history="1">
            <w:r w:rsidRPr="00E36CA7">
              <w:rPr>
                <w:rStyle w:val="Hyperlink"/>
                <w:noProof/>
                <w:lang w:val="en-US"/>
              </w:rPr>
              <w:t>Methodology</w:t>
            </w:r>
            <w:r>
              <w:rPr>
                <w:noProof/>
                <w:webHidden/>
              </w:rPr>
              <w:tab/>
            </w:r>
            <w:r>
              <w:rPr>
                <w:noProof/>
                <w:webHidden/>
              </w:rPr>
              <w:fldChar w:fldCharType="begin"/>
            </w:r>
            <w:r>
              <w:rPr>
                <w:noProof/>
                <w:webHidden/>
              </w:rPr>
              <w:instrText xml:space="preserve"> PAGEREF _Toc71202551 \h </w:instrText>
            </w:r>
            <w:r>
              <w:rPr>
                <w:noProof/>
                <w:webHidden/>
              </w:rPr>
            </w:r>
            <w:r>
              <w:rPr>
                <w:noProof/>
                <w:webHidden/>
              </w:rPr>
              <w:fldChar w:fldCharType="separate"/>
            </w:r>
            <w:r>
              <w:rPr>
                <w:noProof/>
                <w:webHidden/>
              </w:rPr>
              <w:t>2</w:t>
            </w:r>
            <w:r>
              <w:rPr>
                <w:noProof/>
                <w:webHidden/>
              </w:rPr>
              <w:fldChar w:fldCharType="end"/>
            </w:r>
          </w:hyperlink>
        </w:p>
        <w:p w14:paraId="61680D4E" w14:textId="3327B86B" w:rsidR="00B101A6" w:rsidRDefault="00B101A6">
          <w:pPr>
            <w:pStyle w:val="TOC1"/>
            <w:tabs>
              <w:tab w:val="right" w:leader="dot" w:pos="9016"/>
            </w:tabs>
            <w:rPr>
              <w:noProof/>
            </w:rPr>
          </w:pPr>
          <w:hyperlink w:anchor="_Toc71202552" w:history="1">
            <w:r w:rsidRPr="00E36CA7">
              <w:rPr>
                <w:rStyle w:val="Hyperlink"/>
                <w:noProof/>
                <w:lang w:val="en-US"/>
              </w:rPr>
              <w:t>Results</w:t>
            </w:r>
            <w:r>
              <w:rPr>
                <w:noProof/>
                <w:webHidden/>
              </w:rPr>
              <w:tab/>
            </w:r>
            <w:r>
              <w:rPr>
                <w:noProof/>
                <w:webHidden/>
              </w:rPr>
              <w:fldChar w:fldCharType="begin"/>
            </w:r>
            <w:r>
              <w:rPr>
                <w:noProof/>
                <w:webHidden/>
              </w:rPr>
              <w:instrText xml:space="preserve"> PAGEREF _Toc71202552 \h </w:instrText>
            </w:r>
            <w:r>
              <w:rPr>
                <w:noProof/>
                <w:webHidden/>
              </w:rPr>
            </w:r>
            <w:r>
              <w:rPr>
                <w:noProof/>
                <w:webHidden/>
              </w:rPr>
              <w:fldChar w:fldCharType="separate"/>
            </w:r>
            <w:r>
              <w:rPr>
                <w:noProof/>
                <w:webHidden/>
              </w:rPr>
              <w:t>2</w:t>
            </w:r>
            <w:r>
              <w:rPr>
                <w:noProof/>
                <w:webHidden/>
              </w:rPr>
              <w:fldChar w:fldCharType="end"/>
            </w:r>
          </w:hyperlink>
        </w:p>
        <w:p w14:paraId="6FD35262" w14:textId="78EE58FE" w:rsidR="00B101A6" w:rsidRDefault="00B101A6">
          <w:pPr>
            <w:pStyle w:val="TOC1"/>
            <w:tabs>
              <w:tab w:val="right" w:leader="dot" w:pos="9016"/>
            </w:tabs>
            <w:rPr>
              <w:noProof/>
            </w:rPr>
          </w:pPr>
          <w:hyperlink w:anchor="_Toc71202553" w:history="1">
            <w:r>
              <w:rPr>
                <w:noProof/>
                <w:webHidden/>
              </w:rPr>
              <w:tab/>
            </w:r>
            <w:r>
              <w:rPr>
                <w:noProof/>
                <w:webHidden/>
              </w:rPr>
              <w:fldChar w:fldCharType="begin"/>
            </w:r>
            <w:r>
              <w:rPr>
                <w:noProof/>
                <w:webHidden/>
              </w:rPr>
              <w:instrText xml:space="preserve"> PAGEREF _Toc71202553 \h </w:instrText>
            </w:r>
            <w:r>
              <w:rPr>
                <w:noProof/>
                <w:webHidden/>
              </w:rPr>
            </w:r>
            <w:r>
              <w:rPr>
                <w:noProof/>
                <w:webHidden/>
              </w:rPr>
              <w:fldChar w:fldCharType="separate"/>
            </w:r>
            <w:r>
              <w:rPr>
                <w:noProof/>
                <w:webHidden/>
              </w:rPr>
              <w:t>3</w:t>
            </w:r>
            <w:r>
              <w:rPr>
                <w:noProof/>
                <w:webHidden/>
              </w:rPr>
              <w:fldChar w:fldCharType="end"/>
            </w:r>
          </w:hyperlink>
        </w:p>
        <w:p w14:paraId="190C6CC5" w14:textId="7B2EF0A8" w:rsidR="00B101A6" w:rsidRDefault="00B101A6">
          <w:pPr>
            <w:pStyle w:val="TOC1"/>
            <w:tabs>
              <w:tab w:val="right" w:leader="dot" w:pos="9016"/>
            </w:tabs>
            <w:rPr>
              <w:noProof/>
            </w:rPr>
          </w:pPr>
          <w:hyperlink w:anchor="_Toc71202554" w:history="1">
            <w:r w:rsidRPr="00E36CA7">
              <w:rPr>
                <w:rStyle w:val="Hyperlink"/>
                <w:noProof/>
                <w:lang w:val="en-US"/>
              </w:rPr>
              <w:t>Discussion</w:t>
            </w:r>
            <w:r>
              <w:rPr>
                <w:noProof/>
                <w:webHidden/>
              </w:rPr>
              <w:tab/>
            </w:r>
            <w:r>
              <w:rPr>
                <w:noProof/>
                <w:webHidden/>
              </w:rPr>
              <w:fldChar w:fldCharType="begin"/>
            </w:r>
            <w:r>
              <w:rPr>
                <w:noProof/>
                <w:webHidden/>
              </w:rPr>
              <w:instrText xml:space="preserve"> PAGEREF _Toc71202554 \h </w:instrText>
            </w:r>
            <w:r>
              <w:rPr>
                <w:noProof/>
                <w:webHidden/>
              </w:rPr>
            </w:r>
            <w:r>
              <w:rPr>
                <w:noProof/>
                <w:webHidden/>
              </w:rPr>
              <w:fldChar w:fldCharType="separate"/>
            </w:r>
            <w:r>
              <w:rPr>
                <w:noProof/>
                <w:webHidden/>
              </w:rPr>
              <w:t>5</w:t>
            </w:r>
            <w:r>
              <w:rPr>
                <w:noProof/>
                <w:webHidden/>
              </w:rPr>
              <w:fldChar w:fldCharType="end"/>
            </w:r>
          </w:hyperlink>
        </w:p>
        <w:p w14:paraId="0CB57C17" w14:textId="5BFA120F" w:rsidR="00B101A6" w:rsidRDefault="00B101A6">
          <w:pPr>
            <w:pStyle w:val="TOC1"/>
            <w:tabs>
              <w:tab w:val="right" w:leader="dot" w:pos="9016"/>
            </w:tabs>
            <w:rPr>
              <w:noProof/>
            </w:rPr>
          </w:pPr>
          <w:hyperlink w:anchor="_Toc71202555" w:history="1">
            <w:r w:rsidRPr="00E36CA7">
              <w:rPr>
                <w:rStyle w:val="Hyperlink"/>
                <w:noProof/>
                <w:lang w:val="en-US"/>
              </w:rPr>
              <w:t>Conclusion</w:t>
            </w:r>
            <w:r>
              <w:rPr>
                <w:noProof/>
                <w:webHidden/>
              </w:rPr>
              <w:tab/>
            </w:r>
            <w:r>
              <w:rPr>
                <w:noProof/>
                <w:webHidden/>
              </w:rPr>
              <w:fldChar w:fldCharType="begin"/>
            </w:r>
            <w:r>
              <w:rPr>
                <w:noProof/>
                <w:webHidden/>
              </w:rPr>
              <w:instrText xml:space="preserve"> PAGEREF _Toc71202555 \h </w:instrText>
            </w:r>
            <w:r>
              <w:rPr>
                <w:noProof/>
                <w:webHidden/>
              </w:rPr>
            </w:r>
            <w:r>
              <w:rPr>
                <w:noProof/>
                <w:webHidden/>
              </w:rPr>
              <w:fldChar w:fldCharType="separate"/>
            </w:r>
            <w:r>
              <w:rPr>
                <w:noProof/>
                <w:webHidden/>
              </w:rPr>
              <w:t>5</w:t>
            </w:r>
            <w:r>
              <w:rPr>
                <w:noProof/>
                <w:webHidden/>
              </w:rPr>
              <w:fldChar w:fldCharType="end"/>
            </w:r>
          </w:hyperlink>
        </w:p>
        <w:p w14:paraId="6C7C9080" w14:textId="0B9F8464" w:rsidR="00B101A6" w:rsidRPr="00B101A6" w:rsidRDefault="00B101A6" w:rsidP="00B101A6">
          <w:r>
            <w:rPr>
              <w:b/>
              <w:bCs/>
              <w:noProof/>
            </w:rPr>
            <w:fldChar w:fldCharType="end"/>
          </w:r>
        </w:p>
      </w:sdtContent>
    </w:sdt>
    <w:p w14:paraId="6F03FD3B" w14:textId="77777777" w:rsidR="00B101A6" w:rsidRDefault="00B101A6" w:rsidP="00AC0D43">
      <w:pPr>
        <w:pStyle w:val="Heading1"/>
        <w:rPr>
          <w:lang w:val="en-US"/>
        </w:rPr>
      </w:pPr>
      <w:bookmarkStart w:id="0" w:name="_Toc71202548"/>
    </w:p>
    <w:p w14:paraId="0F1CC82D" w14:textId="77777777" w:rsidR="00B101A6" w:rsidRDefault="00B101A6" w:rsidP="00AC0D43">
      <w:pPr>
        <w:pStyle w:val="Heading1"/>
        <w:rPr>
          <w:lang w:val="en-US"/>
        </w:rPr>
      </w:pPr>
    </w:p>
    <w:p w14:paraId="5F9CAF22" w14:textId="0716C1FD" w:rsidR="006D4922" w:rsidRDefault="006D4922" w:rsidP="00AC0D43">
      <w:pPr>
        <w:pStyle w:val="Heading1"/>
        <w:rPr>
          <w:lang w:val="en-US"/>
        </w:rPr>
      </w:pPr>
      <w:r>
        <w:rPr>
          <w:lang w:val="en-US"/>
        </w:rPr>
        <w:t>Introduction</w:t>
      </w:r>
      <w:bookmarkEnd w:id="0"/>
    </w:p>
    <w:p w14:paraId="5728C804" w14:textId="04C6BC5B" w:rsidR="00AC0D43" w:rsidRDefault="00AC0D43" w:rsidP="00AC0D43">
      <w:pPr>
        <w:pStyle w:val="Heading2"/>
        <w:rPr>
          <w:lang w:val="en-US"/>
        </w:rPr>
      </w:pPr>
      <w:bookmarkStart w:id="1" w:name="_Toc71202549"/>
      <w:r>
        <w:rPr>
          <w:lang w:val="en-US"/>
        </w:rPr>
        <w:t>Problem statement</w:t>
      </w:r>
      <w:bookmarkEnd w:id="1"/>
    </w:p>
    <w:p w14:paraId="05005A9E" w14:textId="33FEE5CE" w:rsidR="00AC0D43" w:rsidRDefault="00AC0D43">
      <w:pPr>
        <w:rPr>
          <w:lang w:val="en-US"/>
        </w:rPr>
      </w:pPr>
      <w:r>
        <w:rPr>
          <w:lang w:val="en-US"/>
        </w:rPr>
        <w:t>For the Data science capstone project, I have chosen Melbourne, Australia as my city of analysis. My stakeholder is a small family that are moving to the city and have a place of work in North Melbourne. With the place of work a constraint the family wants a report on the surrounding suburbs that will include a categorization of popular venues, medium price of housing and the distance to travel to work. Their venues of interest would be cafes and nice parks.</w:t>
      </w:r>
    </w:p>
    <w:p w14:paraId="54C2E8C6" w14:textId="24D1CF1A" w:rsidR="00AC0D43" w:rsidRDefault="00AC0D43" w:rsidP="00AC0D43">
      <w:pPr>
        <w:pStyle w:val="Heading2"/>
        <w:rPr>
          <w:lang w:val="en-US"/>
        </w:rPr>
      </w:pPr>
      <w:bookmarkStart w:id="2" w:name="_Toc71202550"/>
      <w:r>
        <w:rPr>
          <w:lang w:val="en-US"/>
        </w:rPr>
        <w:t>Data gathering</w:t>
      </w:r>
      <w:bookmarkEnd w:id="2"/>
    </w:p>
    <w:p w14:paraId="2002DB6F" w14:textId="5AA76247" w:rsidR="00AC0D43" w:rsidRDefault="00AC0D43">
      <w:pPr>
        <w:rPr>
          <w:lang w:val="en-US"/>
        </w:rPr>
      </w:pPr>
      <w:r>
        <w:rPr>
          <w:lang w:val="en-US"/>
        </w:rPr>
        <w:t>In order to assist the family as a data scientist I will need to access various datasets and collate them into a simple report to handover to the family to help them decide the optimum location of residence. After some research I will be able to grab relevant data from the below sources:</w:t>
      </w:r>
    </w:p>
    <w:p w14:paraId="62723274" w14:textId="1FA85F60" w:rsidR="00AC0D43" w:rsidRDefault="00AC0D43">
      <w:pPr>
        <w:rPr>
          <w:lang w:val="en-US"/>
        </w:rPr>
      </w:pPr>
      <w:r>
        <w:rPr>
          <w:lang w:val="en-US"/>
        </w:rPr>
        <w:t>Suburb location data:</w:t>
      </w:r>
    </w:p>
    <w:p w14:paraId="499B4CCA" w14:textId="77777777" w:rsidR="00AC0D43" w:rsidRDefault="00AC0D43" w:rsidP="00AC0D43">
      <w:pPr>
        <w:rPr>
          <w:lang w:val="en-US"/>
        </w:rPr>
      </w:pPr>
      <w:hyperlink r:id="rId6" w:history="1">
        <w:r w:rsidRPr="00AC0BF6">
          <w:rPr>
            <w:rStyle w:val="Hyperlink"/>
            <w:lang w:val="en-US"/>
          </w:rPr>
          <w:t>https://www.matthewproctor.com/full_australian_postcodes_vic</w:t>
        </w:r>
      </w:hyperlink>
    </w:p>
    <w:p w14:paraId="195F9A41" w14:textId="1698F086" w:rsidR="00AC0D43" w:rsidRDefault="00AC0D43">
      <w:pPr>
        <w:rPr>
          <w:lang w:val="en-US"/>
        </w:rPr>
      </w:pPr>
      <w:r>
        <w:rPr>
          <w:lang w:val="en-US"/>
        </w:rPr>
        <w:t>Medium price data:</w:t>
      </w:r>
    </w:p>
    <w:p w14:paraId="044FEFFE" w14:textId="7F47350D" w:rsidR="00AC0D43" w:rsidRDefault="00AC0D43">
      <w:pPr>
        <w:rPr>
          <w:lang w:val="en-US"/>
        </w:rPr>
      </w:pPr>
      <w:hyperlink r:id="rId7" w:history="1">
        <w:r w:rsidRPr="00AC0BF6">
          <w:rPr>
            <w:rStyle w:val="Hyperlink"/>
            <w:lang w:val="en-US"/>
          </w:rPr>
          <w:t>https://discover.data.vic.gov.au/dataset/victorian-property-sales-report-median-house-by-suburb</w:t>
        </w:r>
      </w:hyperlink>
    </w:p>
    <w:p w14:paraId="58FA4C22" w14:textId="700E6D98" w:rsidR="00AC0D43" w:rsidRDefault="00AC0D43">
      <w:pPr>
        <w:rPr>
          <w:lang w:val="en-US"/>
        </w:rPr>
      </w:pPr>
      <w:r>
        <w:rPr>
          <w:lang w:val="en-US"/>
        </w:rPr>
        <w:t xml:space="preserve">I will be able to gather venue data using the Foursquare API and will conduct clustering analysis to group the suburbs by their most popular venues. </w:t>
      </w:r>
    </w:p>
    <w:p w14:paraId="748F51E2" w14:textId="51E96E48" w:rsidR="00AC0D43" w:rsidRDefault="00AC0D43">
      <w:pPr>
        <w:rPr>
          <w:lang w:val="en-US"/>
        </w:rPr>
      </w:pPr>
    </w:p>
    <w:p w14:paraId="0CE74B33" w14:textId="4CB77822" w:rsidR="006D4922" w:rsidRDefault="006D4922" w:rsidP="00AC0D43">
      <w:pPr>
        <w:pStyle w:val="Heading1"/>
        <w:rPr>
          <w:lang w:val="en-US"/>
        </w:rPr>
      </w:pPr>
      <w:bookmarkStart w:id="3" w:name="_Toc71202551"/>
      <w:r>
        <w:rPr>
          <w:lang w:val="en-US"/>
        </w:rPr>
        <w:t>Methodology</w:t>
      </w:r>
      <w:bookmarkEnd w:id="3"/>
    </w:p>
    <w:p w14:paraId="358884F2" w14:textId="06C90BF2" w:rsidR="00393BB7" w:rsidRPr="00393BB7" w:rsidRDefault="00393BB7" w:rsidP="00393BB7">
      <w:pPr>
        <w:rPr>
          <w:lang w:val="en-US"/>
        </w:rPr>
      </w:pPr>
      <w:r>
        <w:rPr>
          <w:lang w:val="en-US"/>
        </w:rPr>
        <w:t xml:space="preserve">In order to ultimately give the client a suggestion of neighborhoods to investigate, data will need to be gathered and analyzed to ultimately come out with the cheapest, closest to work and most fitting neighborhood for the client. Below </w:t>
      </w:r>
      <w:proofErr w:type="gramStart"/>
      <w:r>
        <w:rPr>
          <w:lang w:val="en-US"/>
        </w:rPr>
        <w:t>are</w:t>
      </w:r>
      <w:proofErr w:type="gramEnd"/>
      <w:r>
        <w:rPr>
          <w:lang w:val="en-US"/>
        </w:rPr>
        <w:t xml:space="preserve"> the step taken to achieve the desired solution.</w:t>
      </w:r>
    </w:p>
    <w:p w14:paraId="5DB90E2C" w14:textId="22C3EE5C" w:rsidR="00393BB7" w:rsidRDefault="00393BB7" w:rsidP="00393BB7">
      <w:pPr>
        <w:pStyle w:val="ListParagraph"/>
        <w:numPr>
          <w:ilvl w:val="0"/>
          <w:numId w:val="1"/>
        </w:numPr>
        <w:rPr>
          <w:lang w:val="en-US"/>
        </w:rPr>
      </w:pPr>
      <w:r>
        <w:rPr>
          <w:lang w:val="en-US"/>
        </w:rPr>
        <w:lastRenderedPageBreak/>
        <w:t xml:space="preserve">Using Python, the above datasets will be imported and filtered to allow easier use </w:t>
      </w:r>
      <w:r w:rsidR="009547C9">
        <w:rPr>
          <w:lang w:val="en-US"/>
        </w:rPr>
        <w:t>later</w:t>
      </w:r>
    </w:p>
    <w:p w14:paraId="73645DFB" w14:textId="797F2CCB" w:rsidR="009547C9" w:rsidRDefault="00393BB7" w:rsidP="009547C9">
      <w:pPr>
        <w:pStyle w:val="ListParagraph"/>
        <w:numPr>
          <w:ilvl w:val="0"/>
          <w:numId w:val="1"/>
        </w:numPr>
        <w:rPr>
          <w:lang w:val="en-US"/>
        </w:rPr>
      </w:pPr>
      <w:r>
        <w:rPr>
          <w:lang w:val="en-US"/>
        </w:rPr>
        <w:t>The location data will be used to scrape</w:t>
      </w:r>
      <w:r w:rsidRPr="00393BB7">
        <w:rPr>
          <w:lang w:val="en-US"/>
        </w:rPr>
        <w:t xml:space="preserve"> the venue data </w:t>
      </w:r>
      <w:r>
        <w:rPr>
          <w:lang w:val="en-US"/>
        </w:rPr>
        <w:t xml:space="preserve">using the Foursquare API. This data collection is useful to </w:t>
      </w:r>
      <w:r w:rsidR="009547C9">
        <w:rPr>
          <w:lang w:val="en-US"/>
        </w:rPr>
        <w:t>understand what locations fit the client the best</w:t>
      </w:r>
    </w:p>
    <w:p w14:paraId="176EA167" w14:textId="29EE11DA" w:rsidR="009547C9" w:rsidRDefault="009547C9" w:rsidP="009547C9">
      <w:pPr>
        <w:pStyle w:val="ListParagraph"/>
        <w:numPr>
          <w:ilvl w:val="0"/>
          <w:numId w:val="1"/>
        </w:numPr>
        <w:rPr>
          <w:lang w:val="en-US"/>
        </w:rPr>
      </w:pPr>
      <w:r>
        <w:rPr>
          <w:lang w:val="en-US"/>
        </w:rPr>
        <w:t>The Venue data will then be clustered using a k-means clustering algorithm to group neighborhoods accordingly and make it easy to select a subset</w:t>
      </w:r>
    </w:p>
    <w:p w14:paraId="58752E31" w14:textId="1A33D691" w:rsidR="009547C9" w:rsidRDefault="009547C9" w:rsidP="009547C9">
      <w:pPr>
        <w:pStyle w:val="ListParagraph"/>
        <w:numPr>
          <w:ilvl w:val="0"/>
          <w:numId w:val="1"/>
        </w:numPr>
        <w:rPr>
          <w:lang w:val="en-US"/>
        </w:rPr>
      </w:pPr>
      <w:r>
        <w:rPr>
          <w:lang w:val="en-US"/>
        </w:rPr>
        <w:t>Once a subset is selected that suits the client, the house pricing and distance from work will be analyzed to provide the best fit.</w:t>
      </w:r>
    </w:p>
    <w:p w14:paraId="1286D61D" w14:textId="14977B73" w:rsidR="009547C9" w:rsidRPr="009547C9" w:rsidRDefault="009547C9" w:rsidP="009547C9">
      <w:pPr>
        <w:pStyle w:val="ListParagraph"/>
        <w:numPr>
          <w:ilvl w:val="0"/>
          <w:numId w:val="1"/>
        </w:numPr>
        <w:rPr>
          <w:lang w:val="en-US"/>
        </w:rPr>
      </w:pPr>
      <w:r>
        <w:rPr>
          <w:lang w:val="en-US"/>
        </w:rPr>
        <w:t xml:space="preserve">Ultimately out of the large set of 320+ suburbs in Melbourne a small subset of roughly 1 – 5 will be selected to present to the client that should fit their needs. </w:t>
      </w:r>
    </w:p>
    <w:p w14:paraId="7D069A67" w14:textId="6AB1D329" w:rsidR="006D4922" w:rsidRDefault="006D4922" w:rsidP="00AC0D43">
      <w:pPr>
        <w:pStyle w:val="Heading1"/>
        <w:rPr>
          <w:lang w:val="en-US"/>
        </w:rPr>
      </w:pPr>
      <w:bookmarkStart w:id="4" w:name="_Toc71202552"/>
      <w:r>
        <w:rPr>
          <w:lang w:val="en-US"/>
        </w:rPr>
        <w:t>Results</w:t>
      </w:r>
      <w:bookmarkEnd w:id="4"/>
    </w:p>
    <w:p w14:paraId="42FEC0EF" w14:textId="19861579" w:rsidR="009547C9" w:rsidRDefault="009547C9" w:rsidP="009547C9">
      <w:pPr>
        <w:rPr>
          <w:lang w:val="en-US"/>
        </w:rPr>
      </w:pPr>
      <w:r>
        <w:rPr>
          <w:lang w:val="en-US"/>
        </w:rPr>
        <w:t xml:space="preserve">The results of the experiment proved quite promising and should successfully provide the client with the correct information to make a good decision to purchase their home. </w:t>
      </w:r>
    </w:p>
    <w:p w14:paraId="0B9646EB" w14:textId="03D9C890" w:rsidR="009547C9" w:rsidRPr="009547C9" w:rsidRDefault="009547C9" w:rsidP="009547C9">
      <w:pPr>
        <w:rPr>
          <w:lang w:val="en-US"/>
        </w:rPr>
      </w:pPr>
      <w:r>
        <w:rPr>
          <w:noProof/>
        </w:rPr>
        <w:drawing>
          <wp:anchor distT="0" distB="0" distL="114300" distR="114300" simplePos="0" relativeHeight="251658240" behindDoc="0" locked="0" layoutInCell="1" allowOverlap="1" wp14:anchorId="605D1519" wp14:editId="1B63522E">
            <wp:simplePos x="0" y="0"/>
            <wp:positionH relativeFrom="margin">
              <wp:align>left</wp:align>
            </wp:positionH>
            <wp:positionV relativeFrom="paragraph">
              <wp:posOffset>523875</wp:posOffset>
            </wp:positionV>
            <wp:extent cx="4229100" cy="25438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45570" cy="255429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Firstly, looking into the location data of Melbourne, it is quite a large city with many individual suburbs. </w:t>
      </w:r>
    </w:p>
    <w:p w14:paraId="103C98DC" w14:textId="2C2A2A47" w:rsidR="009547C9" w:rsidRDefault="009547C9" w:rsidP="00AC0D43">
      <w:pPr>
        <w:pStyle w:val="Heading1"/>
        <w:rPr>
          <w:lang w:val="en-US"/>
        </w:rPr>
      </w:pPr>
    </w:p>
    <w:p w14:paraId="24FD7BF2" w14:textId="58616808" w:rsidR="009547C9" w:rsidRDefault="009547C9" w:rsidP="00AC0D43">
      <w:pPr>
        <w:pStyle w:val="Heading1"/>
        <w:rPr>
          <w:lang w:val="en-US"/>
        </w:rPr>
      </w:pPr>
    </w:p>
    <w:p w14:paraId="37217C72" w14:textId="25F106D8" w:rsidR="009547C9" w:rsidRDefault="009547C9" w:rsidP="00AC0D43">
      <w:pPr>
        <w:pStyle w:val="Heading1"/>
        <w:rPr>
          <w:lang w:val="en-US"/>
        </w:rPr>
      </w:pPr>
      <w:bookmarkStart w:id="5" w:name="_Toc71202553"/>
      <w:r>
        <w:rPr>
          <w:noProof/>
        </w:rPr>
        <mc:AlternateContent>
          <mc:Choice Requires="wps">
            <w:drawing>
              <wp:anchor distT="0" distB="0" distL="114300" distR="114300" simplePos="0" relativeHeight="251660288" behindDoc="0" locked="0" layoutInCell="1" allowOverlap="1" wp14:anchorId="2AA05F44" wp14:editId="0415E5D0">
                <wp:simplePos x="0" y="0"/>
                <wp:positionH relativeFrom="column">
                  <wp:posOffset>2276474</wp:posOffset>
                </wp:positionH>
                <wp:positionV relativeFrom="paragraph">
                  <wp:posOffset>1077595</wp:posOffset>
                </wp:positionV>
                <wp:extent cx="1552575" cy="685800"/>
                <wp:effectExtent l="0" t="0" r="66675" b="76200"/>
                <wp:wrapNone/>
                <wp:docPr id="3" name="Straight Arrow Connector 3"/>
                <wp:cNvGraphicFramePr/>
                <a:graphic xmlns:a="http://schemas.openxmlformats.org/drawingml/2006/main">
                  <a:graphicData uri="http://schemas.microsoft.com/office/word/2010/wordprocessingShape">
                    <wps:wsp>
                      <wps:cNvCnPr/>
                      <wps:spPr>
                        <a:xfrm>
                          <a:off x="0" y="0"/>
                          <a:ext cx="1552575" cy="685800"/>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28A8CC8" id="_x0000_t32" coordsize="21600,21600" o:spt="32" o:oned="t" path="m,l21600,21600e" filled="f">
                <v:path arrowok="t" fillok="f" o:connecttype="none"/>
                <o:lock v:ext="edit" shapetype="t"/>
              </v:shapetype>
              <v:shape id="Straight Arrow Connector 3" o:spid="_x0000_s1026" type="#_x0000_t32" style="position:absolute;margin-left:179.25pt;margin-top:84.85pt;width:122.25pt;height:5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" strokecolor="black [3200]" strokeweight="1.5pt">
                <v:stroke endarrow="open" joinstyle="miter"/>
              </v:shape>
            </w:pict>
          </mc:Fallback>
        </mc:AlternateContent>
      </w:r>
      <w:r>
        <w:rPr>
          <w:noProof/>
        </w:rPr>
        <w:drawing>
          <wp:anchor distT="0" distB="0" distL="114300" distR="114300" simplePos="0" relativeHeight="251659264" behindDoc="0" locked="0" layoutInCell="1" allowOverlap="1" wp14:anchorId="69987172" wp14:editId="62F8D838">
            <wp:simplePos x="0" y="0"/>
            <wp:positionH relativeFrom="margin">
              <wp:posOffset>2847975</wp:posOffset>
            </wp:positionH>
            <wp:positionV relativeFrom="paragraph">
              <wp:posOffset>410845</wp:posOffset>
            </wp:positionV>
            <wp:extent cx="3552825" cy="2683510"/>
            <wp:effectExtent l="0" t="0" r="952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52825" cy="2683510"/>
                    </a:xfrm>
                    <a:prstGeom prst="rect">
                      <a:avLst/>
                    </a:prstGeom>
                  </pic:spPr>
                </pic:pic>
              </a:graphicData>
            </a:graphic>
            <wp14:sizeRelH relativeFrom="margin">
              <wp14:pctWidth>0</wp14:pctWidth>
            </wp14:sizeRelH>
            <wp14:sizeRelV relativeFrom="margin">
              <wp14:pctHeight>0</wp14:pctHeight>
            </wp14:sizeRelV>
          </wp:anchor>
        </w:drawing>
      </w:r>
      <w:bookmarkEnd w:id="5"/>
    </w:p>
    <w:p w14:paraId="389C12D2" w14:textId="77777777" w:rsidR="009547C9" w:rsidRDefault="009547C9" w:rsidP="009547C9">
      <w:pPr>
        <w:rPr>
          <w:lang w:val="en-US"/>
        </w:rPr>
      </w:pPr>
    </w:p>
    <w:p w14:paraId="27EC7282" w14:textId="77777777" w:rsidR="009547C9" w:rsidRDefault="009547C9" w:rsidP="009547C9">
      <w:pPr>
        <w:rPr>
          <w:lang w:val="en-US"/>
        </w:rPr>
      </w:pPr>
    </w:p>
    <w:p w14:paraId="35816BC9" w14:textId="77777777" w:rsidR="009547C9" w:rsidRDefault="009547C9" w:rsidP="00AC0D43">
      <w:pPr>
        <w:pStyle w:val="Heading1"/>
        <w:rPr>
          <w:lang w:val="en-US"/>
        </w:rPr>
      </w:pPr>
    </w:p>
    <w:p w14:paraId="3C363B9D" w14:textId="0799D413" w:rsidR="009547C9" w:rsidRDefault="009547C9" w:rsidP="009547C9">
      <w:pPr>
        <w:rPr>
          <w:lang w:val="en-US"/>
        </w:rPr>
      </w:pPr>
    </w:p>
    <w:p w14:paraId="33698ECE" w14:textId="1B46A60F" w:rsidR="009547C9" w:rsidRDefault="009547C9" w:rsidP="009547C9">
      <w:pPr>
        <w:rPr>
          <w:lang w:val="en-US"/>
        </w:rPr>
      </w:pPr>
    </w:p>
    <w:p w14:paraId="331A55E7" w14:textId="6ABF2678" w:rsidR="000B7868" w:rsidRDefault="000B7868" w:rsidP="009547C9">
      <w:pPr>
        <w:rPr>
          <w:lang w:val="en-US"/>
        </w:rPr>
      </w:pPr>
      <w:r>
        <w:rPr>
          <w:lang w:val="en-US"/>
        </w:rPr>
        <w:t>The large size allowed for a very divers data set of venue and price data which will work in our favor when it comes to getting a good fit. The pricing data as below:</w:t>
      </w:r>
    </w:p>
    <w:p w14:paraId="4233BBB6" w14:textId="35F2B1AC" w:rsidR="000B7868" w:rsidRDefault="000B7868" w:rsidP="000B7868">
      <w:pPr>
        <w:jc w:val="center"/>
        <w:rPr>
          <w:lang w:val="en-US"/>
        </w:rPr>
      </w:pPr>
      <w:r>
        <w:rPr>
          <w:noProof/>
        </w:rPr>
        <w:lastRenderedPageBreak/>
        <w:drawing>
          <wp:inline distT="0" distB="0" distL="0" distR="0" wp14:anchorId="3A96EB9A" wp14:editId="4AD93DCC">
            <wp:extent cx="299085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1676400"/>
                    </a:xfrm>
                    <a:prstGeom prst="rect">
                      <a:avLst/>
                    </a:prstGeom>
                  </pic:spPr>
                </pic:pic>
              </a:graphicData>
            </a:graphic>
          </wp:inline>
        </w:drawing>
      </w:r>
    </w:p>
    <w:p w14:paraId="34E6D655" w14:textId="65F277A6" w:rsidR="009547C9" w:rsidRDefault="000B7868" w:rsidP="009547C9">
      <w:pPr>
        <w:rPr>
          <w:lang w:val="en-US"/>
        </w:rPr>
      </w:pPr>
      <w:r>
        <w:rPr>
          <w:lang w:val="en-US"/>
        </w:rPr>
        <w:t xml:space="preserve">Shows a massive range of $5.7m down to $65k and some suburbs experiencing a price increase of more than 240% over the last year. </w:t>
      </w:r>
    </w:p>
    <w:p w14:paraId="5449FF7D" w14:textId="17F9D633" w:rsidR="000B7868" w:rsidRDefault="000B7868" w:rsidP="009547C9">
      <w:pPr>
        <w:rPr>
          <w:lang w:val="en-US"/>
        </w:rPr>
      </w:pPr>
      <w:r>
        <w:rPr>
          <w:lang w:val="en-US"/>
        </w:rPr>
        <w:t xml:space="preserve">Finally, the venue data was clustered using K-means clustering. Many different cluster numbers were used to try get the best segregation between neighborhoods and the final number settled was k=3. The reason the cluster size is relatively small is it was able to very clearly define the different categories of neighborhoods. The clusters were then used to </w:t>
      </w:r>
      <w:proofErr w:type="spellStart"/>
      <w:r>
        <w:rPr>
          <w:lang w:val="en-US"/>
        </w:rPr>
        <w:t>colour</w:t>
      </w:r>
      <w:proofErr w:type="spellEnd"/>
      <w:r>
        <w:rPr>
          <w:lang w:val="en-US"/>
        </w:rPr>
        <w:t xml:space="preserve"> the location data to visually represent the different </w:t>
      </w:r>
      <w:r w:rsidR="00A943D9">
        <w:rPr>
          <w:lang w:val="en-US"/>
        </w:rPr>
        <w:t xml:space="preserve">venue interests. Given areas near North Melbourne are in interest, a zoomed view is represented. </w:t>
      </w:r>
    </w:p>
    <w:p w14:paraId="669B28A8" w14:textId="00FB3486" w:rsidR="00A943D9" w:rsidRDefault="00A943D9" w:rsidP="009547C9">
      <w:pPr>
        <w:rPr>
          <w:lang w:val="en-US"/>
        </w:rPr>
      </w:pPr>
      <w:r>
        <w:rPr>
          <w:noProof/>
        </w:rPr>
        <mc:AlternateContent>
          <mc:Choice Requires="wps">
            <w:drawing>
              <wp:anchor distT="0" distB="0" distL="114300" distR="114300" simplePos="0" relativeHeight="251663360" behindDoc="0" locked="0" layoutInCell="1" allowOverlap="1" wp14:anchorId="09E5226D" wp14:editId="4DDCDC0F">
                <wp:simplePos x="0" y="0"/>
                <wp:positionH relativeFrom="column">
                  <wp:posOffset>2943225</wp:posOffset>
                </wp:positionH>
                <wp:positionV relativeFrom="paragraph">
                  <wp:posOffset>762001</wp:posOffset>
                </wp:positionV>
                <wp:extent cx="790575" cy="647700"/>
                <wp:effectExtent l="0" t="0" r="28575" b="19050"/>
                <wp:wrapNone/>
                <wp:docPr id="7" name="Oval 7"/>
                <wp:cNvGraphicFramePr/>
                <a:graphic xmlns:a="http://schemas.openxmlformats.org/drawingml/2006/main">
                  <a:graphicData uri="http://schemas.microsoft.com/office/word/2010/wordprocessingShape">
                    <wps:wsp>
                      <wps:cNvSpPr/>
                      <wps:spPr>
                        <a:xfrm>
                          <a:off x="0" y="0"/>
                          <a:ext cx="790575" cy="647700"/>
                        </a:xfrm>
                        <a:prstGeom prst="ellipse">
                          <a:avLst/>
                        </a:prstGeom>
                        <a:solidFill>
                          <a:srgbClr val="FF0000">
                            <a:alpha val="1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11D40" id="Oval 7" o:spid="_x0000_s1026" style="position:absolute;margin-left:231.75pt;margin-top:60pt;width:62.25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" fillcolor="red" strokecolor="#1f3763 [1604]" strokeweight="1pt">
                <v:fill opacity="6682f"/>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3A2BE75" wp14:editId="2CF2F900">
                <wp:simplePos x="0" y="0"/>
                <wp:positionH relativeFrom="column">
                  <wp:posOffset>1857375</wp:posOffset>
                </wp:positionH>
                <wp:positionV relativeFrom="paragraph">
                  <wp:posOffset>371475</wp:posOffset>
                </wp:positionV>
                <wp:extent cx="1038225" cy="885825"/>
                <wp:effectExtent l="0" t="0" r="28575" b="28575"/>
                <wp:wrapNone/>
                <wp:docPr id="6" name="Oval 6"/>
                <wp:cNvGraphicFramePr/>
                <a:graphic xmlns:a="http://schemas.openxmlformats.org/drawingml/2006/main">
                  <a:graphicData uri="http://schemas.microsoft.com/office/word/2010/wordprocessingShape">
                    <wps:wsp>
                      <wps:cNvSpPr/>
                      <wps:spPr>
                        <a:xfrm>
                          <a:off x="0" y="0"/>
                          <a:ext cx="1038225" cy="885825"/>
                        </a:xfrm>
                        <a:prstGeom prst="ellipse">
                          <a:avLst/>
                        </a:prstGeom>
                        <a:solidFill>
                          <a:srgbClr val="FF0000">
                            <a:alpha val="1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F54AC" id="Oval 6" o:spid="_x0000_s1026" style="position:absolute;margin-left:146.25pt;margin-top:29.25pt;width:81.75pt;height:6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" fillcolor="red" strokecolor="#1f3763 [1604]" strokeweight="1pt">
                <v:fill opacity="6682f"/>
                <v:stroke joinstyle="miter"/>
              </v:oval>
            </w:pict>
          </mc:Fallback>
        </mc:AlternateContent>
      </w:r>
      <w:r>
        <w:rPr>
          <w:noProof/>
        </w:rPr>
        <w:drawing>
          <wp:inline distT="0" distB="0" distL="0" distR="0" wp14:anchorId="10ABD6C7" wp14:editId="53A5D96F">
            <wp:extent cx="5731510" cy="3589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9655"/>
                    </a:xfrm>
                    <a:prstGeom prst="rect">
                      <a:avLst/>
                    </a:prstGeom>
                  </pic:spPr>
                </pic:pic>
              </a:graphicData>
            </a:graphic>
          </wp:inline>
        </w:drawing>
      </w:r>
    </w:p>
    <w:p w14:paraId="17E4E87B" w14:textId="332C9A05" w:rsidR="00A943D9" w:rsidRDefault="00A943D9" w:rsidP="009547C9">
      <w:pPr>
        <w:rPr>
          <w:lang w:val="en-US"/>
        </w:rPr>
      </w:pPr>
      <w:r>
        <w:rPr>
          <w:lang w:val="en-US"/>
        </w:rPr>
        <w:t xml:space="preserve">Using the mode of each venue within each unique cluster the below was able to be defined: </w:t>
      </w:r>
    </w:p>
    <w:tbl>
      <w:tblPr>
        <w:tblStyle w:val="TableGrid"/>
        <w:tblW w:w="0" w:type="auto"/>
        <w:jc w:val="center"/>
        <w:tblLook w:val="04A0" w:firstRow="1" w:lastRow="0" w:firstColumn="1" w:lastColumn="0" w:noHBand="0" w:noVBand="1"/>
      </w:tblPr>
      <w:tblGrid>
        <w:gridCol w:w="1803"/>
        <w:gridCol w:w="1803"/>
        <w:gridCol w:w="1803"/>
        <w:gridCol w:w="1803"/>
      </w:tblGrid>
      <w:tr w:rsidR="00A943D9" w14:paraId="4D6CBD25" w14:textId="77777777" w:rsidTr="00A943D9">
        <w:trPr>
          <w:jc w:val="center"/>
        </w:trPr>
        <w:tc>
          <w:tcPr>
            <w:tcW w:w="1803" w:type="dxa"/>
          </w:tcPr>
          <w:p w14:paraId="153A9394" w14:textId="6C22C3A4" w:rsidR="00A943D9" w:rsidRDefault="00A943D9" w:rsidP="009547C9">
            <w:pPr>
              <w:rPr>
                <w:lang w:val="en-US"/>
              </w:rPr>
            </w:pPr>
            <w:r>
              <w:rPr>
                <w:lang w:val="en-US"/>
              </w:rPr>
              <w:t xml:space="preserve">Cluster </w:t>
            </w:r>
            <w:proofErr w:type="spellStart"/>
            <w:r>
              <w:rPr>
                <w:lang w:val="en-US"/>
              </w:rPr>
              <w:t>colour</w:t>
            </w:r>
            <w:proofErr w:type="spellEnd"/>
          </w:p>
        </w:tc>
        <w:tc>
          <w:tcPr>
            <w:tcW w:w="1803" w:type="dxa"/>
          </w:tcPr>
          <w:p w14:paraId="033C61B9" w14:textId="5F337C1E" w:rsidR="00A943D9" w:rsidRDefault="00A943D9" w:rsidP="009547C9">
            <w:pPr>
              <w:rPr>
                <w:lang w:val="en-US"/>
              </w:rPr>
            </w:pPr>
            <w:r>
              <w:rPr>
                <w:lang w:val="en-US"/>
              </w:rPr>
              <w:t>Venue 1.</w:t>
            </w:r>
          </w:p>
        </w:tc>
        <w:tc>
          <w:tcPr>
            <w:tcW w:w="1803" w:type="dxa"/>
          </w:tcPr>
          <w:p w14:paraId="3E7D983A" w14:textId="3C91E22D" w:rsidR="00A943D9" w:rsidRDefault="00A943D9" w:rsidP="009547C9">
            <w:pPr>
              <w:rPr>
                <w:lang w:val="en-US"/>
              </w:rPr>
            </w:pPr>
            <w:r>
              <w:rPr>
                <w:lang w:val="en-US"/>
              </w:rPr>
              <w:t>Venue 2.</w:t>
            </w:r>
          </w:p>
        </w:tc>
        <w:tc>
          <w:tcPr>
            <w:tcW w:w="1803" w:type="dxa"/>
          </w:tcPr>
          <w:p w14:paraId="7345AE61" w14:textId="34445587" w:rsidR="00A943D9" w:rsidRDefault="00A943D9" w:rsidP="009547C9">
            <w:pPr>
              <w:rPr>
                <w:lang w:val="en-US"/>
              </w:rPr>
            </w:pPr>
            <w:r>
              <w:rPr>
                <w:lang w:val="en-US"/>
              </w:rPr>
              <w:t>Venue 3.</w:t>
            </w:r>
          </w:p>
        </w:tc>
      </w:tr>
      <w:tr w:rsidR="00A943D9" w14:paraId="2ED5FBC6" w14:textId="77777777" w:rsidTr="00A943D9">
        <w:trPr>
          <w:jc w:val="center"/>
        </w:trPr>
        <w:tc>
          <w:tcPr>
            <w:tcW w:w="1803" w:type="dxa"/>
          </w:tcPr>
          <w:p w14:paraId="5FA116E5" w14:textId="11F442B2" w:rsidR="00A943D9" w:rsidRPr="00A943D9" w:rsidRDefault="00A943D9" w:rsidP="009547C9">
            <w:pPr>
              <w:rPr>
                <w:color w:val="7030A0"/>
                <w:lang w:val="en-US"/>
              </w:rPr>
            </w:pPr>
            <w:r w:rsidRPr="00A943D9">
              <w:rPr>
                <w:color w:val="7030A0"/>
                <w:lang w:val="en-US"/>
              </w:rPr>
              <w:t>Purple</w:t>
            </w:r>
          </w:p>
        </w:tc>
        <w:tc>
          <w:tcPr>
            <w:tcW w:w="1803" w:type="dxa"/>
          </w:tcPr>
          <w:p w14:paraId="41F842F5" w14:textId="168D3C79" w:rsidR="00A943D9" w:rsidRPr="00A943D9" w:rsidRDefault="00A943D9" w:rsidP="009547C9">
            <w:pPr>
              <w:rPr>
                <w:color w:val="7030A0"/>
                <w:lang w:val="en-US"/>
              </w:rPr>
            </w:pPr>
            <w:r w:rsidRPr="00A943D9">
              <w:rPr>
                <w:color w:val="7030A0"/>
                <w:lang w:val="en-US"/>
              </w:rPr>
              <w:t xml:space="preserve">Japanese </w:t>
            </w:r>
          </w:p>
        </w:tc>
        <w:tc>
          <w:tcPr>
            <w:tcW w:w="1803" w:type="dxa"/>
          </w:tcPr>
          <w:p w14:paraId="6C2D7CD4" w14:textId="35707B84" w:rsidR="00A943D9" w:rsidRPr="00A943D9" w:rsidRDefault="00A943D9" w:rsidP="009547C9">
            <w:pPr>
              <w:rPr>
                <w:color w:val="7030A0"/>
                <w:lang w:val="en-US"/>
              </w:rPr>
            </w:pPr>
            <w:r w:rsidRPr="00A943D9">
              <w:rPr>
                <w:color w:val="7030A0"/>
                <w:lang w:val="en-US"/>
              </w:rPr>
              <w:t>Cafes</w:t>
            </w:r>
          </w:p>
        </w:tc>
        <w:tc>
          <w:tcPr>
            <w:tcW w:w="1803" w:type="dxa"/>
          </w:tcPr>
          <w:p w14:paraId="281ACA54" w14:textId="1269BBEF" w:rsidR="00A943D9" w:rsidRPr="00A943D9" w:rsidRDefault="00A943D9" w:rsidP="009547C9">
            <w:pPr>
              <w:rPr>
                <w:color w:val="7030A0"/>
                <w:lang w:val="en-US"/>
              </w:rPr>
            </w:pPr>
            <w:r w:rsidRPr="00A943D9">
              <w:rPr>
                <w:color w:val="7030A0"/>
                <w:lang w:val="en-US"/>
              </w:rPr>
              <w:t>Burgers</w:t>
            </w:r>
          </w:p>
        </w:tc>
      </w:tr>
      <w:tr w:rsidR="00A943D9" w14:paraId="5594B02A" w14:textId="77777777" w:rsidTr="00A943D9">
        <w:trPr>
          <w:jc w:val="center"/>
        </w:trPr>
        <w:tc>
          <w:tcPr>
            <w:tcW w:w="1803" w:type="dxa"/>
          </w:tcPr>
          <w:p w14:paraId="6228A8EE" w14:textId="60C882FE" w:rsidR="00A943D9" w:rsidRPr="00A943D9" w:rsidRDefault="00A943D9" w:rsidP="009547C9">
            <w:pPr>
              <w:rPr>
                <w:color w:val="FF0000"/>
                <w:lang w:val="en-US"/>
              </w:rPr>
            </w:pPr>
            <w:r w:rsidRPr="00A943D9">
              <w:rPr>
                <w:color w:val="FF0000"/>
                <w:lang w:val="en-US"/>
              </w:rPr>
              <w:t>Red</w:t>
            </w:r>
          </w:p>
        </w:tc>
        <w:tc>
          <w:tcPr>
            <w:tcW w:w="1803" w:type="dxa"/>
          </w:tcPr>
          <w:p w14:paraId="4CE58FAC" w14:textId="675369A7" w:rsidR="00A943D9" w:rsidRPr="00A943D9" w:rsidRDefault="00A943D9" w:rsidP="009547C9">
            <w:pPr>
              <w:rPr>
                <w:color w:val="FF0000"/>
                <w:lang w:val="en-US"/>
              </w:rPr>
            </w:pPr>
            <w:r w:rsidRPr="00A943D9">
              <w:rPr>
                <w:color w:val="FF0000"/>
                <w:lang w:val="en-US"/>
              </w:rPr>
              <w:t>Parks</w:t>
            </w:r>
          </w:p>
        </w:tc>
        <w:tc>
          <w:tcPr>
            <w:tcW w:w="1803" w:type="dxa"/>
          </w:tcPr>
          <w:p w14:paraId="1DC591D4" w14:textId="470C7474" w:rsidR="00A943D9" w:rsidRPr="00A943D9" w:rsidRDefault="00A943D9" w:rsidP="009547C9">
            <w:pPr>
              <w:rPr>
                <w:color w:val="FF0000"/>
                <w:lang w:val="en-US"/>
              </w:rPr>
            </w:pPr>
            <w:r w:rsidRPr="00A943D9">
              <w:rPr>
                <w:color w:val="FF0000"/>
                <w:lang w:val="en-US"/>
              </w:rPr>
              <w:t>Bakeries</w:t>
            </w:r>
          </w:p>
        </w:tc>
        <w:tc>
          <w:tcPr>
            <w:tcW w:w="1803" w:type="dxa"/>
          </w:tcPr>
          <w:p w14:paraId="3F782B69" w14:textId="0458BC2D" w:rsidR="00A943D9" w:rsidRPr="00A943D9" w:rsidRDefault="00A943D9" w:rsidP="009547C9">
            <w:pPr>
              <w:rPr>
                <w:color w:val="FF0000"/>
                <w:lang w:val="en-US"/>
              </w:rPr>
            </w:pPr>
            <w:r w:rsidRPr="00A943D9">
              <w:rPr>
                <w:color w:val="FF0000"/>
                <w:lang w:val="en-US"/>
              </w:rPr>
              <w:t>Grocery stores</w:t>
            </w:r>
          </w:p>
        </w:tc>
      </w:tr>
      <w:tr w:rsidR="00A943D9" w14:paraId="0057198C" w14:textId="77777777" w:rsidTr="00A943D9">
        <w:trPr>
          <w:jc w:val="center"/>
        </w:trPr>
        <w:tc>
          <w:tcPr>
            <w:tcW w:w="1803" w:type="dxa"/>
          </w:tcPr>
          <w:p w14:paraId="44372715" w14:textId="1FC51D1F" w:rsidR="00A943D9" w:rsidRPr="00A943D9" w:rsidRDefault="00A943D9" w:rsidP="009547C9">
            <w:pPr>
              <w:rPr>
                <w:color w:val="00B050"/>
                <w:lang w:val="en-US"/>
              </w:rPr>
            </w:pPr>
            <w:r w:rsidRPr="00A943D9">
              <w:rPr>
                <w:color w:val="00B050"/>
                <w:lang w:val="en-US"/>
              </w:rPr>
              <w:t>Green</w:t>
            </w:r>
          </w:p>
        </w:tc>
        <w:tc>
          <w:tcPr>
            <w:tcW w:w="1803" w:type="dxa"/>
          </w:tcPr>
          <w:p w14:paraId="12E3211B" w14:textId="506E99A9" w:rsidR="00A943D9" w:rsidRPr="00A943D9" w:rsidRDefault="00A943D9" w:rsidP="009547C9">
            <w:pPr>
              <w:rPr>
                <w:color w:val="00B050"/>
                <w:lang w:val="en-US"/>
              </w:rPr>
            </w:pPr>
            <w:r w:rsidRPr="00A943D9">
              <w:rPr>
                <w:color w:val="00B050"/>
                <w:lang w:val="en-US"/>
              </w:rPr>
              <w:t>Cafes</w:t>
            </w:r>
          </w:p>
        </w:tc>
        <w:tc>
          <w:tcPr>
            <w:tcW w:w="1803" w:type="dxa"/>
          </w:tcPr>
          <w:p w14:paraId="2E79BF6F" w14:textId="3084679A" w:rsidR="00A943D9" w:rsidRPr="00A943D9" w:rsidRDefault="00A943D9" w:rsidP="009547C9">
            <w:pPr>
              <w:rPr>
                <w:color w:val="00B050"/>
                <w:lang w:val="en-US"/>
              </w:rPr>
            </w:pPr>
            <w:r w:rsidRPr="00A943D9">
              <w:rPr>
                <w:color w:val="00B050"/>
                <w:lang w:val="en-US"/>
              </w:rPr>
              <w:t>Hotels</w:t>
            </w:r>
          </w:p>
        </w:tc>
        <w:tc>
          <w:tcPr>
            <w:tcW w:w="1803" w:type="dxa"/>
          </w:tcPr>
          <w:p w14:paraId="0FB1C8C3" w14:textId="2DFA5225" w:rsidR="00A943D9" w:rsidRPr="00A943D9" w:rsidRDefault="00A943D9" w:rsidP="009547C9">
            <w:pPr>
              <w:rPr>
                <w:color w:val="00B050"/>
                <w:lang w:val="en-US"/>
              </w:rPr>
            </w:pPr>
            <w:r w:rsidRPr="00A943D9">
              <w:rPr>
                <w:color w:val="00B050"/>
                <w:lang w:val="en-US"/>
              </w:rPr>
              <w:t>Pubs</w:t>
            </w:r>
          </w:p>
        </w:tc>
      </w:tr>
    </w:tbl>
    <w:p w14:paraId="511D7B2C" w14:textId="06A26B8E" w:rsidR="00A943D9" w:rsidRDefault="00A943D9" w:rsidP="009547C9">
      <w:pPr>
        <w:rPr>
          <w:lang w:val="en-US"/>
        </w:rPr>
      </w:pPr>
      <w:r>
        <w:rPr>
          <w:lang w:val="en-US"/>
        </w:rPr>
        <w:t xml:space="preserve">Given the clients constraints being Parks and restaurants our clear cluster of interest would be the red cluster with the possibility to try and have it close to some purple clusters. Without making </w:t>
      </w:r>
      <w:r>
        <w:rPr>
          <w:lang w:val="en-US"/>
        </w:rPr>
        <w:lastRenderedPageBreak/>
        <w:t xml:space="preserve">further assessment, above are 2 circled clusters of the red group that could serve well for the client given a proximity to work and well centralized with their interests. </w:t>
      </w:r>
    </w:p>
    <w:p w14:paraId="2004E6F4" w14:textId="6F2F4870" w:rsidR="00A943D9" w:rsidRDefault="00FE40E5" w:rsidP="009547C9">
      <w:pPr>
        <w:rPr>
          <w:lang w:val="en-US"/>
        </w:rPr>
      </w:pPr>
      <w:r>
        <w:rPr>
          <w:lang w:val="en-US"/>
        </w:rPr>
        <w:t>Finally,</w:t>
      </w:r>
      <w:r w:rsidR="00A943D9">
        <w:rPr>
          <w:lang w:val="en-US"/>
        </w:rPr>
        <w:t xml:space="preserve"> now that there is a subset of suburbs that suit the client (red cluster) the distance and median price data was </w:t>
      </w:r>
      <w:proofErr w:type="gramStart"/>
      <w:r w:rsidR="00A943D9">
        <w:rPr>
          <w:lang w:val="en-US"/>
        </w:rPr>
        <w:t>added</w:t>
      </w:r>
      <w:proofErr w:type="gramEnd"/>
      <w:r w:rsidR="00A943D9">
        <w:rPr>
          <w:lang w:val="en-US"/>
        </w:rPr>
        <w:t xml:space="preserve"> and a scatter plot created</w:t>
      </w:r>
      <w:r w:rsidR="00263B1E">
        <w:rPr>
          <w:lang w:val="en-US"/>
        </w:rPr>
        <w:t xml:space="preserve"> (see below)</w:t>
      </w:r>
      <w:r w:rsidR="00A943D9">
        <w:rPr>
          <w:lang w:val="en-US"/>
        </w:rPr>
        <w:t>.</w:t>
      </w:r>
      <w:r w:rsidR="00263B1E">
        <w:rPr>
          <w:lang w:val="en-US"/>
        </w:rPr>
        <w:t xml:space="preserve"> Given their small distance to work and low price, the below suburbs would be a great fit for the client</w:t>
      </w:r>
      <w:r w:rsidR="00A943D9">
        <w:rPr>
          <w:lang w:val="en-US"/>
        </w:rPr>
        <w:t xml:space="preserve"> </w:t>
      </w:r>
    </w:p>
    <w:tbl>
      <w:tblPr>
        <w:tblStyle w:val="TableGridLight"/>
        <w:tblW w:w="4248" w:type="dxa"/>
        <w:jc w:val="center"/>
        <w:tblLook w:val="04A0" w:firstRow="1" w:lastRow="0" w:firstColumn="1" w:lastColumn="0" w:noHBand="0" w:noVBand="1"/>
      </w:tblPr>
      <w:tblGrid>
        <w:gridCol w:w="421"/>
        <w:gridCol w:w="992"/>
        <w:gridCol w:w="709"/>
        <w:gridCol w:w="1275"/>
        <w:gridCol w:w="851"/>
      </w:tblGrid>
      <w:tr w:rsidR="00263B1E" w:rsidRPr="00263B1E" w14:paraId="2ABE1CB3" w14:textId="77777777" w:rsidTr="00FE40E5">
        <w:trPr>
          <w:trHeight w:hRule="exact" w:val="454"/>
          <w:jc w:val="center"/>
        </w:trPr>
        <w:tc>
          <w:tcPr>
            <w:tcW w:w="421" w:type="dxa"/>
            <w:hideMark/>
          </w:tcPr>
          <w:p w14:paraId="632ACB58" w14:textId="77777777" w:rsidR="00263B1E" w:rsidRPr="00263B1E" w:rsidRDefault="00263B1E" w:rsidP="00263B1E">
            <w:pPr>
              <w:ind w:left="360"/>
              <w:rPr>
                <w:rFonts w:eastAsia="Times New Roman" w:cstheme="minorHAnsi"/>
                <w:sz w:val="12"/>
                <w:szCs w:val="12"/>
                <w:lang w:eastAsia="en-AU"/>
              </w:rPr>
            </w:pPr>
          </w:p>
        </w:tc>
        <w:tc>
          <w:tcPr>
            <w:tcW w:w="992" w:type="dxa"/>
            <w:hideMark/>
          </w:tcPr>
          <w:p w14:paraId="7BC7E50D" w14:textId="77777777" w:rsidR="00263B1E" w:rsidRPr="00263B1E" w:rsidRDefault="00263B1E" w:rsidP="00263B1E">
            <w:pPr>
              <w:spacing w:before="240"/>
              <w:rPr>
                <w:rFonts w:eastAsia="Times New Roman" w:cstheme="minorHAnsi"/>
                <w:b/>
                <w:bCs/>
                <w:color w:val="000000"/>
                <w:sz w:val="12"/>
                <w:szCs w:val="12"/>
                <w:lang w:eastAsia="en-AU"/>
              </w:rPr>
            </w:pPr>
            <w:proofErr w:type="spellStart"/>
            <w:r w:rsidRPr="00263B1E">
              <w:rPr>
                <w:rFonts w:eastAsia="Times New Roman" w:cstheme="minorHAnsi"/>
                <w:b/>
                <w:bCs/>
                <w:color w:val="000000"/>
                <w:sz w:val="12"/>
                <w:szCs w:val="12"/>
                <w:lang w:eastAsia="en-AU"/>
              </w:rPr>
              <w:t>Neighborhood</w:t>
            </w:r>
            <w:proofErr w:type="spellEnd"/>
          </w:p>
        </w:tc>
        <w:tc>
          <w:tcPr>
            <w:tcW w:w="709" w:type="dxa"/>
            <w:hideMark/>
          </w:tcPr>
          <w:p w14:paraId="3EAB2E1E"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Price $</w:t>
            </w:r>
          </w:p>
        </w:tc>
        <w:tc>
          <w:tcPr>
            <w:tcW w:w="1275" w:type="dxa"/>
            <w:hideMark/>
          </w:tcPr>
          <w:p w14:paraId="4814FB42"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 xml:space="preserve">% Change </w:t>
            </w:r>
            <w:proofErr w:type="gramStart"/>
            <w:r w:rsidRPr="00263B1E">
              <w:rPr>
                <w:rFonts w:eastAsia="Times New Roman" w:cstheme="minorHAnsi"/>
                <w:b/>
                <w:bCs/>
                <w:color w:val="000000"/>
                <w:sz w:val="12"/>
                <w:szCs w:val="12"/>
                <w:lang w:eastAsia="en-AU"/>
              </w:rPr>
              <w:t>last-year</w:t>
            </w:r>
            <w:proofErr w:type="gramEnd"/>
          </w:p>
        </w:tc>
        <w:tc>
          <w:tcPr>
            <w:tcW w:w="851" w:type="dxa"/>
            <w:hideMark/>
          </w:tcPr>
          <w:p w14:paraId="67F7DBF4"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Distance KM</w:t>
            </w:r>
          </w:p>
        </w:tc>
      </w:tr>
      <w:tr w:rsidR="00263B1E" w:rsidRPr="00263B1E" w14:paraId="4C141DDA" w14:textId="77777777" w:rsidTr="00FE40E5">
        <w:trPr>
          <w:trHeight w:hRule="exact" w:val="454"/>
          <w:jc w:val="center"/>
        </w:trPr>
        <w:tc>
          <w:tcPr>
            <w:tcW w:w="421" w:type="dxa"/>
            <w:shd w:val="clear" w:color="auto" w:fill="FFFF00"/>
            <w:hideMark/>
          </w:tcPr>
          <w:p w14:paraId="5A5FB892" w14:textId="77777777" w:rsidR="00263B1E" w:rsidRPr="00263B1E" w:rsidRDefault="00263B1E" w:rsidP="00263B1E">
            <w:pPr>
              <w:spacing w:before="240"/>
              <w:rPr>
                <w:rFonts w:eastAsia="Times New Roman" w:cstheme="minorHAnsi"/>
                <w:b/>
                <w:bCs/>
                <w:color w:val="000000"/>
                <w:sz w:val="12"/>
                <w:szCs w:val="12"/>
                <w:highlight w:val="yellow"/>
                <w:lang w:eastAsia="en-AU"/>
              </w:rPr>
            </w:pPr>
            <w:r w:rsidRPr="00263B1E">
              <w:rPr>
                <w:rFonts w:eastAsia="Times New Roman" w:cstheme="minorHAnsi"/>
                <w:b/>
                <w:bCs/>
                <w:color w:val="000000"/>
                <w:sz w:val="12"/>
                <w:szCs w:val="12"/>
                <w:highlight w:val="yellow"/>
                <w:lang w:eastAsia="en-AU"/>
              </w:rPr>
              <w:t>0</w:t>
            </w:r>
          </w:p>
        </w:tc>
        <w:tc>
          <w:tcPr>
            <w:tcW w:w="992" w:type="dxa"/>
            <w:shd w:val="clear" w:color="auto" w:fill="FFFF00"/>
            <w:hideMark/>
          </w:tcPr>
          <w:p w14:paraId="2538A610" w14:textId="77777777" w:rsidR="00263B1E" w:rsidRPr="00263B1E" w:rsidRDefault="00263B1E" w:rsidP="00263B1E">
            <w:pPr>
              <w:spacing w:before="240"/>
              <w:rPr>
                <w:rFonts w:eastAsia="Times New Roman" w:cstheme="minorHAnsi"/>
                <w:color w:val="000000"/>
                <w:sz w:val="12"/>
                <w:szCs w:val="12"/>
                <w:highlight w:val="yellow"/>
                <w:lang w:eastAsia="en-AU"/>
              </w:rPr>
            </w:pPr>
            <w:r w:rsidRPr="00263B1E">
              <w:rPr>
                <w:rFonts w:eastAsia="Times New Roman" w:cstheme="minorHAnsi"/>
                <w:color w:val="000000"/>
                <w:sz w:val="12"/>
                <w:szCs w:val="12"/>
                <w:highlight w:val="yellow"/>
                <w:lang w:eastAsia="en-AU"/>
              </w:rPr>
              <w:t>BRAYBROOK</w:t>
            </w:r>
          </w:p>
        </w:tc>
        <w:tc>
          <w:tcPr>
            <w:tcW w:w="709" w:type="dxa"/>
            <w:shd w:val="clear" w:color="auto" w:fill="FFFF00"/>
            <w:hideMark/>
          </w:tcPr>
          <w:p w14:paraId="0947724E" w14:textId="77777777" w:rsidR="00263B1E" w:rsidRPr="00263B1E" w:rsidRDefault="00263B1E" w:rsidP="00263B1E">
            <w:pPr>
              <w:spacing w:before="240"/>
              <w:rPr>
                <w:rFonts w:eastAsia="Times New Roman" w:cstheme="minorHAnsi"/>
                <w:color w:val="000000"/>
                <w:sz w:val="12"/>
                <w:szCs w:val="12"/>
                <w:highlight w:val="yellow"/>
                <w:lang w:eastAsia="en-AU"/>
              </w:rPr>
            </w:pPr>
            <w:r w:rsidRPr="00263B1E">
              <w:rPr>
                <w:rFonts w:eastAsia="Times New Roman" w:cstheme="minorHAnsi"/>
                <w:color w:val="000000"/>
                <w:sz w:val="12"/>
                <w:szCs w:val="12"/>
                <w:highlight w:val="yellow"/>
                <w:lang w:eastAsia="en-AU"/>
              </w:rPr>
              <w:t>642000</w:t>
            </w:r>
          </w:p>
        </w:tc>
        <w:tc>
          <w:tcPr>
            <w:tcW w:w="1275" w:type="dxa"/>
            <w:shd w:val="clear" w:color="auto" w:fill="FFFF00"/>
            <w:hideMark/>
          </w:tcPr>
          <w:p w14:paraId="14F8E08C" w14:textId="77777777" w:rsidR="00263B1E" w:rsidRPr="00263B1E" w:rsidRDefault="00263B1E" w:rsidP="00263B1E">
            <w:pPr>
              <w:spacing w:before="240"/>
              <w:rPr>
                <w:rFonts w:eastAsia="Times New Roman" w:cstheme="minorHAnsi"/>
                <w:color w:val="000000"/>
                <w:sz w:val="12"/>
                <w:szCs w:val="12"/>
                <w:highlight w:val="yellow"/>
                <w:lang w:eastAsia="en-AU"/>
              </w:rPr>
            </w:pPr>
            <w:r w:rsidRPr="00263B1E">
              <w:rPr>
                <w:rFonts w:eastAsia="Times New Roman" w:cstheme="minorHAnsi"/>
                <w:color w:val="000000"/>
                <w:sz w:val="12"/>
                <w:szCs w:val="12"/>
                <w:highlight w:val="yellow"/>
                <w:lang w:eastAsia="en-AU"/>
              </w:rPr>
              <w:t>-1.1</w:t>
            </w:r>
          </w:p>
        </w:tc>
        <w:tc>
          <w:tcPr>
            <w:tcW w:w="851" w:type="dxa"/>
            <w:shd w:val="clear" w:color="auto" w:fill="FFFF00"/>
            <w:hideMark/>
          </w:tcPr>
          <w:p w14:paraId="2ACB15E8" w14:textId="77777777" w:rsidR="00263B1E" w:rsidRPr="00263B1E" w:rsidRDefault="00263B1E" w:rsidP="00263B1E">
            <w:pPr>
              <w:spacing w:before="240"/>
              <w:rPr>
                <w:rFonts w:eastAsia="Times New Roman" w:cstheme="minorHAnsi"/>
                <w:color w:val="000000"/>
                <w:sz w:val="12"/>
                <w:szCs w:val="12"/>
                <w:highlight w:val="yellow"/>
                <w:lang w:eastAsia="en-AU"/>
              </w:rPr>
            </w:pPr>
            <w:r w:rsidRPr="00263B1E">
              <w:rPr>
                <w:rFonts w:eastAsia="Times New Roman" w:cstheme="minorHAnsi"/>
                <w:color w:val="000000"/>
                <w:sz w:val="12"/>
                <w:szCs w:val="12"/>
                <w:highlight w:val="yellow"/>
                <w:lang w:eastAsia="en-AU"/>
              </w:rPr>
              <w:t>8.3213</w:t>
            </w:r>
          </w:p>
        </w:tc>
      </w:tr>
      <w:tr w:rsidR="00263B1E" w:rsidRPr="00263B1E" w14:paraId="14341DB2" w14:textId="77777777" w:rsidTr="00FE40E5">
        <w:trPr>
          <w:trHeight w:hRule="exact" w:val="454"/>
          <w:jc w:val="center"/>
        </w:trPr>
        <w:tc>
          <w:tcPr>
            <w:tcW w:w="421" w:type="dxa"/>
            <w:shd w:val="clear" w:color="auto" w:fill="FFFF00"/>
            <w:hideMark/>
          </w:tcPr>
          <w:p w14:paraId="3ACA135B"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1</w:t>
            </w:r>
          </w:p>
        </w:tc>
        <w:tc>
          <w:tcPr>
            <w:tcW w:w="992" w:type="dxa"/>
            <w:shd w:val="clear" w:color="auto" w:fill="FFFF00"/>
            <w:hideMark/>
          </w:tcPr>
          <w:p w14:paraId="755557C2"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BELLFIELD</w:t>
            </w:r>
          </w:p>
        </w:tc>
        <w:tc>
          <w:tcPr>
            <w:tcW w:w="709" w:type="dxa"/>
            <w:shd w:val="clear" w:color="auto" w:fill="FFFF00"/>
            <w:hideMark/>
          </w:tcPr>
          <w:p w14:paraId="6614952D"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750000</w:t>
            </w:r>
          </w:p>
        </w:tc>
        <w:tc>
          <w:tcPr>
            <w:tcW w:w="1275" w:type="dxa"/>
            <w:shd w:val="clear" w:color="auto" w:fill="FFFF00"/>
            <w:hideMark/>
          </w:tcPr>
          <w:p w14:paraId="3EABC82C"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-11.2</w:t>
            </w:r>
          </w:p>
        </w:tc>
        <w:tc>
          <w:tcPr>
            <w:tcW w:w="851" w:type="dxa"/>
            <w:shd w:val="clear" w:color="auto" w:fill="FFFF00"/>
            <w:hideMark/>
          </w:tcPr>
          <w:p w14:paraId="5F2B1E3E"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10.7731</w:t>
            </w:r>
          </w:p>
        </w:tc>
      </w:tr>
      <w:tr w:rsidR="00263B1E" w:rsidRPr="00263B1E" w14:paraId="768E432D" w14:textId="77777777" w:rsidTr="00FE40E5">
        <w:trPr>
          <w:trHeight w:hRule="exact" w:val="454"/>
          <w:jc w:val="center"/>
        </w:trPr>
        <w:tc>
          <w:tcPr>
            <w:tcW w:w="421" w:type="dxa"/>
            <w:hideMark/>
          </w:tcPr>
          <w:p w14:paraId="2E640218"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2</w:t>
            </w:r>
          </w:p>
        </w:tc>
        <w:tc>
          <w:tcPr>
            <w:tcW w:w="992" w:type="dxa"/>
            <w:hideMark/>
          </w:tcPr>
          <w:p w14:paraId="4DB110AF"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BULLEEN</w:t>
            </w:r>
          </w:p>
        </w:tc>
        <w:tc>
          <w:tcPr>
            <w:tcW w:w="709" w:type="dxa"/>
            <w:hideMark/>
          </w:tcPr>
          <w:p w14:paraId="1CD9EBBC"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1100000</w:t>
            </w:r>
          </w:p>
        </w:tc>
        <w:tc>
          <w:tcPr>
            <w:tcW w:w="1275" w:type="dxa"/>
            <w:hideMark/>
          </w:tcPr>
          <w:p w14:paraId="6F353CD2"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-8.3</w:t>
            </w:r>
          </w:p>
        </w:tc>
        <w:tc>
          <w:tcPr>
            <w:tcW w:w="851" w:type="dxa"/>
            <w:hideMark/>
          </w:tcPr>
          <w:p w14:paraId="686B46F6"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12.5217</w:t>
            </w:r>
          </w:p>
        </w:tc>
      </w:tr>
      <w:tr w:rsidR="00263B1E" w:rsidRPr="00263B1E" w14:paraId="08B391B9" w14:textId="77777777" w:rsidTr="00FE40E5">
        <w:trPr>
          <w:trHeight w:hRule="exact" w:val="454"/>
          <w:jc w:val="center"/>
        </w:trPr>
        <w:tc>
          <w:tcPr>
            <w:tcW w:w="421" w:type="dxa"/>
            <w:shd w:val="clear" w:color="auto" w:fill="FFFF00"/>
            <w:hideMark/>
          </w:tcPr>
          <w:p w14:paraId="4AB40032"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3</w:t>
            </w:r>
          </w:p>
        </w:tc>
        <w:tc>
          <w:tcPr>
            <w:tcW w:w="992" w:type="dxa"/>
            <w:shd w:val="clear" w:color="auto" w:fill="FFFF00"/>
            <w:hideMark/>
          </w:tcPr>
          <w:p w14:paraId="767858E6"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GLADSTONE PARK</w:t>
            </w:r>
          </w:p>
        </w:tc>
        <w:tc>
          <w:tcPr>
            <w:tcW w:w="709" w:type="dxa"/>
            <w:shd w:val="clear" w:color="auto" w:fill="FFFF00"/>
            <w:hideMark/>
          </w:tcPr>
          <w:p w14:paraId="01F76E7D"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632000</w:t>
            </w:r>
          </w:p>
        </w:tc>
        <w:tc>
          <w:tcPr>
            <w:tcW w:w="1275" w:type="dxa"/>
            <w:shd w:val="clear" w:color="auto" w:fill="FFFF00"/>
            <w:hideMark/>
          </w:tcPr>
          <w:p w14:paraId="0C565980"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-1.6</w:t>
            </w:r>
          </w:p>
        </w:tc>
        <w:tc>
          <w:tcPr>
            <w:tcW w:w="851" w:type="dxa"/>
            <w:shd w:val="clear" w:color="auto" w:fill="FFFF00"/>
            <w:hideMark/>
          </w:tcPr>
          <w:p w14:paraId="67B43DCB"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12.9701</w:t>
            </w:r>
          </w:p>
        </w:tc>
      </w:tr>
      <w:tr w:rsidR="00263B1E" w:rsidRPr="00263B1E" w14:paraId="043A2C73" w14:textId="77777777" w:rsidTr="00FE40E5">
        <w:trPr>
          <w:trHeight w:hRule="exact" w:val="454"/>
          <w:jc w:val="center"/>
        </w:trPr>
        <w:tc>
          <w:tcPr>
            <w:tcW w:w="421" w:type="dxa"/>
            <w:shd w:val="clear" w:color="auto" w:fill="FFFF00"/>
            <w:hideMark/>
          </w:tcPr>
          <w:p w14:paraId="6BEA097F"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4</w:t>
            </w:r>
          </w:p>
        </w:tc>
        <w:tc>
          <w:tcPr>
            <w:tcW w:w="992" w:type="dxa"/>
            <w:shd w:val="clear" w:color="auto" w:fill="FFFF00"/>
            <w:hideMark/>
          </w:tcPr>
          <w:p w14:paraId="0C7B3C2F"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BANYULE</w:t>
            </w:r>
          </w:p>
        </w:tc>
        <w:tc>
          <w:tcPr>
            <w:tcW w:w="709" w:type="dxa"/>
            <w:shd w:val="clear" w:color="auto" w:fill="FFFF00"/>
            <w:hideMark/>
          </w:tcPr>
          <w:p w14:paraId="6EC0920A"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750000</w:t>
            </w:r>
          </w:p>
        </w:tc>
        <w:tc>
          <w:tcPr>
            <w:tcW w:w="1275" w:type="dxa"/>
            <w:shd w:val="clear" w:color="auto" w:fill="FFFF00"/>
            <w:hideMark/>
          </w:tcPr>
          <w:p w14:paraId="6CAF87F6"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-11.2</w:t>
            </w:r>
          </w:p>
        </w:tc>
        <w:tc>
          <w:tcPr>
            <w:tcW w:w="851" w:type="dxa"/>
            <w:shd w:val="clear" w:color="auto" w:fill="FFFF00"/>
            <w:hideMark/>
          </w:tcPr>
          <w:p w14:paraId="24FFCBCD"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13.4360</w:t>
            </w:r>
          </w:p>
        </w:tc>
      </w:tr>
      <w:tr w:rsidR="00263B1E" w:rsidRPr="00263B1E" w14:paraId="6BFC7947" w14:textId="77777777" w:rsidTr="00FE40E5">
        <w:trPr>
          <w:trHeight w:hRule="exact" w:val="454"/>
          <w:jc w:val="center"/>
        </w:trPr>
        <w:tc>
          <w:tcPr>
            <w:tcW w:w="421" w:type="dxa"/>
            <w:hideMark/>
          </w:tcPr>
          <w:p w14:paraId="46C7FB5D"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5</w:t>
            </w:r>
          </w:p>
        </w:tc>
        <w:tc>
          <w:tcPr>
            <w:tcW w:w="992" w:type="dxa"/>
            <w:hideMark/>
          </w:tcPr>
          <w:p w14:paraId="0102F27C"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KYABRAM</w:t>
            </w:r>
          </w:p>
        </w:tc>
        <w:tc>
          <w:tcPr>
            <w:tcW w:w="709" w:type="dxa"/>
            <w:hideMark/>
          </w:tcPr>
          <w:p w14:paraId="691D2E66"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320000</w:t>
            </w:r>
          </w:p>
        </w:tc>
        <w:tc>
          <w:tcPr>
            <w:tcW w:w="1275" w:type="dxa"/>
            <w:hideMark/>
          </w:tcPr>
          <w:p w14:paraId="1F89F778"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22.4</w:t>
            </w:r>
          </w:p>
        </w:tc>
        <w:tc>
          <w:tcPr>
            <w:tcW w:w="851" w:type="dxa"/>
            <w:hideMark/>
          </w:tcPr>
          <w:p w14:paraId="0AE77191"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15.5253</w:t>
            </w:r>
          </w:p>
        </w:tc>
      </w:tr>
      <w:tr w:rsidR="00263B1E" w:rsidRPr="00263B1E" w14:paraId="6C67D28F" w14:textId="77777777" w:rsidTr="00FE40E5">
        <w:trPr>
          <w:trHeight w:hRule="exact" w:val="454"/>
          <w:jc w:val="center"/>
        </w:trPr>
        <w:tc>
          <w:tcPr>
            <w:tcW w:w="421" w:type="dxa"/>
            <w:hideMark/>
          </w:tcPr>
          <w:p w14:paraId="4FC57C13"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6</w:t>
            </w:r>
          </w:p>
        </w:tc>
        <w:tc>
          <w:tcPr>
            <w:tcW w:w="992" w:type="dxa"/>
            <w:hideMark/>
          </w:tcPr>
          <w:p w14:paraId="6635B24D"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BOX HILL NORTH</w:t>
            </w:r>
          </w:p>
        </w:tc>
        <w:tc>
          <w:tcPr>
            <w:tcW w:w="709" w:type="dxa"/>
            <w:hideMark/>
          </w:tcPr>
          <w:p w14:paraId="3506262A"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1180000</w:t>
            </w:r>
          </w:p>
        </w:tc>
        <w:tc>
          <w:tcPr>
            <w:tcW w:w="1275" w:type="dxa"/>
            <w:hideMark/>
          </w:tcPr>
          <w:p w14:paraId="47F2EC34"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-3.5</w:t>
            </w:r>
          </w:p>
        </w:tc>
        <w:tc>
          <w:tcPr>
            <w:tcW w:w="851" w:type="dxa"/>
            <w:hideMark/>
          </w:tcPr>
          <w:p w14:paraId="4D5C63A7"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15.7333</w:t>
            </w:r>
          </w:p>
        </w:tc>
      </w:tr>
      <w:tr w:rsidR="00263B1E" w:rsidRPr="00263B1E" w14:paraId="77B3A20A" w14:textId="77777777" w:rsidTr="00FE40E5">
        <w:trPr>
          <w:trHeight w:hRule="exact" w:val="454"/>
          <w:jc w:val="center"/>
        </w:trPr>
        <w:tc>
          <w:tcPr>
            <w:tcW w:w="421" w:type="dxa"/>
            <w:hideMark/>
          </w:tcPr>
          <w:p w14:paraId="6605B06F"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7</w:t>
            </w:r>
          </w:p>
        </w:tc>
        <w:tc>
          <w:tcPr>
            <w:tcW w:w="992" w:type="dxa"/>
            <w:hideMark/>
          </w:tcPr>
          <w:p w14:paraId="034E6F2A"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SANDRINGHAM</w:t>
            </w:r>
          </w:p>
        </w:tc>
        <w:tc>
          <w:tcPr>
            <w:tcW w:w="709" w:type="dxa"/>
            <w:hideMark/>
          </w:tcPr>
          <w:p w14:paraId="730B53C1"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1987500</w:t>
            </w:r>
          </w:p>
        </w:tc>
        <w:tc>
          <w:tcPr>
            <w:tcW w:w="1275" w:type="dxa"/>
            <w:hideMark/>
          </w:tcPr>
          <w:p w14:paraId="1499077B"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21.5</w:t>
            </w:r>
          </w:p>
        </w:tc>
        <w:tc>
          <w:tcPr>
            <w:tcW w:w="851" w:type="dxa"/>
            <w:hideMark/>
          </w:tcPr>
          <w:p w14:paraId="4DC0C789"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18.4301</w:t>
            </w:r>
          </w:p>
        </w:tc>
      </w:tr>
      <w:tr w:rsidR="00263B1E" w:rsidRPr="00263B1E" w14:paraId="11DCA539" w14:textId="77777777" w:rsidTr="00FE40E5">
        <w:trPr>
          <w:trHeight w:hRule="exact" w:val="454"/>
          <w:jc w:val="center"/>
        </w:trPr>
        <w:tc>
          <w:tcPr>
            <w:tcW w:w="421" w:type="dxa"/>
            <w:hideMark/>
          </w:tcPr>
          <w:p w14:paraId="415C6094"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8</w:t>
            </w:r>
          </w:p>
        </w:tc>
        <w:tc>
          <w:tcPr>
            <w:tcW w:w="992" w:type="dxa"/>
            <w:hideMark/>
          </w:tcPr>
          <w:p w14:paraId="0FF1ECDA"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NOBLE PARK</w:t>
            </w:r>
          </w:p>
        </w:tc>
        <w:tc>
          <w:tcPr>
            <w:tcW w:w="709" w:type="dxa"/>
            <w:hideMark/>
          </w:tcPr>
          <w:p w14:paraId="4F182DED"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650000</w:t>
            </w:r>
          </w:p>
        </w:tc>
        <w:tc>
          <w:tcPr>
            <w:tcW w:w="1275" w:type="dxa"/>
            <w:hideMark/>
          </w:tcPr>
          <w:p w14:paraId="6DA6C8EB"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2.7</w:t>
            </w:r>
          </w:p>
        </w:tc>
        <w:tc>
          <w:tcPr>
            <w:tcW w:w="851" w:type="dxa"/>
            <w:hideMark/>
          </w:tcPr>
          <w:p w14:paraId="3276C7D3"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27.5764</w:t>
            </w:r>
          </w:p>
        </w:tc>
      </w:tr>
      <w:tr w:rsidR="00263B1E" w:rsidRPr="00263B1E" w14:paraId="04F22106" w14:textId="77777777" w:rsidTr="00FE40E5">
        <w:trPr>
          <w:trHeight w:hRule="exact" w:val="454"/>
          <w:jc w:val="center"/>
        </w:trPr>
        <w:tc>
          <w:tcPr>
            <w:tcW w:w="421" w:type="dxa"/>
            <w:hideMark/>
          </w:tcPr>
          <w:p w14:paraId="58BB3EB1"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9</w:t>
            </w:r>
          </w:p>
        </w:tc>
        <w:tc>
          <w:tcPr>
            <w:tcW w:w="992" w:type="dxa"/>
            <w:hideMark/>
          </w:tcPr>
          <w:p w14:paraId="2260F4FA"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BONBEACH</w:t>
            </w:r>
          </w:p>
        </w:tc>
        <w:tc>
          <w:tcPr>
            <w:tcW w:w="709" w:type="dxa"/>
            <w:hideMark/>
          </w:tcPr>
          <w:p w14:paraId="7CA2EB24"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885000</w:t>
            </w:r>
          </w:p>
        </w:tc>
        <w:tc>
          <w:tcPr>
            <w:tcW w:w="1275" w:type="dxa"/>
            <w:hideMark/>
          </w:tcPr>
          <w:p w14:paraId="1123B97E"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-1.7</w:t>
            </w:r>
          </w:p>
        </w:tc>
        <w:tc>
          <w:tcPr>
            <w:tcW w:w="851" w:type="dxa"/>
            <w:hideMark/>
          </w:tcPr>
          <w:p w14:paraId="228FE287"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31.5112</w:t>
            </w:r>
          </w:p>
        </w:tc>
      </w:tr>
      <w:tr w:rsidR="00263B1E" w:rsidRPr="00263B1E" w14:paraId="6F021F7B" w14:textId="77777777" w:rsidTr="00FE40E5">
        <w:trPr>
          <w:trHeight w:hRule="exact" w:val="454"/>
          <w:jc w:val="center"/>
        </w:trPr>
        <w:tc>
          <w:tcPr>
            <w:tcW w:w="421" w:type="dxa"/>
            <w:hideMark/>
          </w:tcPr>
          <w:p w14:paraId="57E99DB3"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10</w:t>
            </w:r>
          </w:p>
        </w:tc>
        <w:tc>
          <w:tcPr>
            <w:tcW w:w="992" w:type="dxa"/>
            <w:hideMark/>
          </w:tcPr>
          <w:p w14:paraId="3853B08C"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UPWEY</w:t>
            </w:r>
          </w:p>
        </w:tc>
        <w:tc>
          <w:tcPr>
            <w:tcW w:w="709" w:type="dxa"/>
            <w:hideMark/>
          </w:tcPr>
          <w:p w14:paraId="7DA8C080"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774500</w:t>
            </w:r>
          </w:p>
        </w:tc>
        <w:tc>
          <w:tcPr>
            <w:tcW w:w="1275" w:type="dxa"/>
            <w:hideMark/>
          </w:tcPr>
          <w:p w14:paraId="4DEDDFF1"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4.4</w:t>
            </w:r>
          </w:p>
        </w:tc>
        <w:tc>
          <w:tcPr>
            <w:tcW w:w="851" w:type="dxa"/>
            <w:hideMark/>
          </w:tcPr>
          <w:p w14:paraId="39B4FAB1"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35.4503</w:t>
            </w:r>
          </w:p>
        </w:tc>
      </w:tr>
      <w:tr w:rsidR="00263B1E" w:rsidRPr="00263B1E" w14:paraId="57ED1EAB" w14:textId="77777777" w:rsidTr="00FE40E5">
        <w:trPr>
          <w:trHeight w:hRule="exact" w:val="454"/>
          <w:jc w:val="center"/>
        </w:trPr>
        <w:tc>
          <w:tcPr>
            <w:tcW w:w="421" w:type="dxa"/>
            <w:hideMark/>
          </w:tcPr>
          <w:p w14:paraId="3F7EA0F4" w14:textId="77777777" w:rsidR="00263B1E" w:rsidRPr="00263B1E" w:rsidRDefault="00263B1E" w:rsidP="00263B1E">
            <w:pPr>
              <w:spacing w:before="240"/>
              <w:rPr>
                <w:rFonts w:eastAsia="Times New Roman" w:cstheme="minorHAnsi"/>
                <w:b/>
                <w:bCs/>
                <w:color w:val="000000"/>
                <w:sz w:val="12"/>
                <w:szCs w:val="12"/>
                <w:lang w:eastAsia="en-AU"/>
              </w:rPr>
            </w:pPr>
            <w:r w:rsidRPr="00263B1E">
              <w:rPr>
                <w:rFonts w:eastAsia="Times New Roman" w:cstheme="minorHAnsi"/>
                <w:b/>
                <w:bCs/>
                <w:color w:val="000000"/>
                <w:sz w:val="12"/>
                <w:szCs w:val="12"/>
                <w:lang w:eastAsia="en-AU"/>
              </w:rPr>
              <w:t>11</w:t>
            </w:r>
          </w:p>
        </w:tc>
        <w:tc>
          <w:tcPr>
            <w:tcW w:w="992" w:type="dxa"/>
            <w:hideMark/>
          </w:tcPr>
          <w:p w14:paraId="77F18070"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BERWICK</w:t>
            </w:r>
          </w:p>
        </w:tc>
        <w:tc>
          <w:tcPr>
            <w:tcW w:w="709" w:type="dxa"/>
            <w:hideMark/>
          </w:tcPr>
          <w:p w14:paraId="06D933B0"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682500</w:t>
            </w:r>
          </w:p>
        </w:tc>
        <w:tc>
          <w:tcPr>
            <w:tcW w:w="1275" w:type="dxa"/>
            <w:hideMark/>
          </w:tcPr>
          <w:p w14:paraId="55A0A919"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-1.4</w:t>
            </w:r>
          </w:p>
        </w:tc>
        <w:tc>
          <w:tcPr>
            <w:tcW w:w="851" w:type="dxa"/>
            <w:hideMark/>
          </w:tcPr>
          <w:p w14:paraId="0F840CD6" w14:textId="77777777" w:rsidR="00263B1E" w:rsidRPr="00263B1E" w:rsidRDefault="00263B1E" w:rsidP="00263B1E">
            <w:pPr>
              <w:spacing w:before="240"/>
              <w:rPr>
                <w:rFonts w:eastAsia="Times New Roman" w:cstheme="minorHAnsi"/>
                <w:color w:val="000000"/>
                <w:sz w:val="12"/>
                <w:szCs w:val="12"/>
                <w:lang w:eastAsia="en-AU"/>
              </w:rPr>
            </w:pPr>
            <w:r w:rsidRPr="00263B1E">
              <w:rPr>
                <w:rFonts w:eastAsia="Times New Roman" w:cstheme="minorHAnsi"/>
                <w:color w:val="000000"/>
                <w:sz w:val="12"/>
                <w:szCs w:val="12"/>
                <w:lang w:eastAsia="en-AU"/>
              </w:rPr>
              <w:t>43.3913</w:t>
            </w:r>
          </w:p>
        </w:tc>
      </w:tr>
    </w:tbl>
    <w:p w14:paraId="066EB243" w14:textId="77777777" w:rsidR="00263B1E" w:rsidRDefault="00263B1E" w:rsidP="009547C9">
      <w:pPr>
        <w:rPr>
          <w:lang w:val="en-US"/>
        </w:rPr>
      </w:pPr>
    </w:p>
    <w:p w14:paraId="4A48C204" w14:textId="365CF6A3" w:rsidR="00263B1E" w:rsidRDefault="00263B1E" w:rsidP="00263B1E">
      <w:pPr>
        <w:jc w:val="center"/>
        <w:rPr>
          <w:lang w:val="en-US"/>
        </w:rPr>
      </w:pPr>
      <w:r>
        <w:rPr>
          <w:noProof/>
        </w:rPr>
        <w:drawing>
          <wp:inline distT="0" distB="0" distL="0" distR="0" wp14:anchorId="276EA428" wp14:editId="612EA6A3">
            <wp:extent cx="5618074" cy="316818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1506" cy="3215230"/>
                    </a:xfrm>
                    <a:prstGeom prst="rect">
                      <a:avLst/>
                    </a:prstGeom>
                  </pic:spPr>
                </pic:pic>
              </a:graphicData>
            </a:graphic>
          </wp:inline>
        </w:drawing>
      </w:r>
    </w:p>
    <w:p w14:paraId="34AEDD7D" w14:textId="3373C260" w:rsidR="00A943D9" w:rsidRDefault="00A943D9" w:rsidP="009547C9">
      <w:pPr>
        <w:rPr>
          <w:lang w:val="en-US"/>
        </w:rPr>
      </w:pPr>
    </w:p>
    <w:p w14:paraId="7AF4BF07" w14:textId="77777777" w:rsidR="00A943D9" w:rsidRDefault="00A943D9" w:rsidP="009547C9">
      <w:pPr>
        <w:rPr>
          <w:lang w:val="en-US"/>
        </w:rPr>
      </w:pPr>
    </w:p>
    <w:p w14:paraId="4F8E9909" w14:textId="77777777" w:rsidR="00A943D9" w:rsidRDefault="00A943D9" w:rsidP="009547C9">
      <w:pPr>
        <w:rPr>
          <w:lang w:val="en-US"/>
        </w:rPr>
      </w:pPr>
    </w:p>
    <w:p w14:paraId="58036DA4" w14:textId="4110CA86" w:rsidR="006D4922" w:rsidRDefault="006D4922" w:rsidP="00AC0D43">
      <w:pPr>
        <w:pStyle w:val="Heading1"/>
        <w:rPr>
          <w:lang w:val="en-US"/>
        </w:rPr>
      </w:pPr>
      <w:bookmarkStart w:id="6" w:name="_Toc71202554"/>
      <w:r>
        <w:rPr>
          <w:lang w:val="en-US"/>
        </w:rPr>
        <w:t>Discussion</w:t>
      </w:r>
      <w:bookmarkEnd w:id="6"/>
    </w:p>
    <w:p w14:paraId="08789240" w14:textId="3BF432CE" w:rsidR="009547C9" w:rsidRPr="009547C9" w:rsidRDefault="00FE40E5" w:rsidP="009547C9">
      <w:pPr>
        <w:rPr>
          <w:lang w:val="en-US"/>
        </w:rPr>
      </w:pPr>
      <w:r>
        <w:rPr>
          <w:lang w:val="en-US"/>
        </w:rPr>
        <w:t xml:space="preserve">The outcome of the data analysis is positive that using venue and pricing data neighborhoods of different countries should be quite easily categorized and sorted to fit specific demographics and price points. For the Melbourne example in this report, out of a total of 328 suburbs a subset of 4 suburbs was extracted that will fit the needs of the specified client. In order to further disaggregate this dataset, the distance between significant venues (parks, restaurants) could also be added into the dataset, </w:t>
      </w:r>
      <w:proofErr w:type="spellStart"/>
      <w:r>
        <w:rPr>
          <w:lang w:val="en-US"/>
        </w:rPr>
        <w:t>i.e</w:t>
      </w:r>
      <w:proofErr w:type="spellEnd"/>
      <w:r>
        <w:rPr>
          <w:lang w:val="en-US"/>
        </w:rPr>
        <w:t xml:space="preserve"> biasing suburbs that not only contain such venues but are also close to the venues. With enough data it could be possible to almost select to best fit suburb without even traveling there and instead just using online resources. </w:t>
      </w:r>
    </w:p>
    <w:p w14:paraId="2139F078" w14:textId="224DD26B" w:rsidR="006D4922" w:rsidRDefault="006D4922" w:rsidP="00AC0D43">
      <w:pPr>
        <w:pStyle w:val="Heading1"/>
        <w:rPr>
          <w:lang w:val="en-US"/>
        </w:rPr>
      </w:pPr>
      <w:bookmarkStart w:id="7" w:name="_Toc71202555"/>
      <w:r>
        <w:rPr>
          <w:lang w:val="en-US"/>
        </w:rPr>
        <w:t>Conclusion</w:t>
      </w:r>
      <w:bookmarkEnd w:id="7"/>
    </w:p>
    <w:p w14:paraId="1003ACE2" w14:textId="15C0E314" w:rsidR="008811F2" w:rsidRPr="009547C9" w:rsidRDefault="00FE40E5" w:rsidP="008811F2">
      <w:pPr>
        <w:rPr>
          <w:lang w:val="en-US"/>
        </w:rPr>
      </w:pPr>
      <w:r>
        <w:rPr>
          <w:lang w:val="en-US"/>
        </w:rPr>
        <w:t xml:space="preserve">The investigation started with a problem statement that provided the constraints that a suburb must be located with the condition that it is near park and </w:t>
      </w:r>
      <w:r w:rsidR="008811F2">
        <w:rPr>
          <w:lang w:val="en-US"/>
        </w:rPr>
        <w:t>restaurants</w:t>
      </w:r>
      <w:r>
        <w:rPr>
          <w:lang w:val="en-US"/>
        </w:rPr>
        <w:t>.</w:t>
      </w:r>
      <w:r w:rsidR="008811F2">
        <w:rPr>
          <w:lang w:val="en-US"/>
        </w:rPr>
        <w:t xml:space="preserve"> The suburb would also be a better fit if it were reasonably priced and placed close to work in North Melbourne. With this problem statement an investigation took place, and all 328 suburbs of Melbourne were taken for consideration and finally 4 were selected for the client. </w:t>
      </w:r>
      <w:r w:rsidR="008811F2">
        <w:rPr>
          <w:lang w:val="en-US"/>
        </w:rPr>
        <w:t xml:space="preserve">In order to further disaggregate this dataset, the distance between significant venues (parks, restaurants) could also be added into the dataset, </w:t>
      </w:r>
      <w:proofErr w:type="spellStart"/>
      <w:r w:rsidR="008811F2">
        <w:rPr>
          <w:lang w:val="en-US"/>
        </w:rPr>
        <w:t>i.e</w:t>
      </w:r>
      <w:proofErr w:type="spellEnd"/>
      <w:r w:rsidR="008811F2">
        <w:rPr>
          <w:lang w:val="en-US"/>
        </w:rPr>
        <w:t xml:space="preserve"> biasing suburbs that not only contain such venues but are also close to the venues. With enough data it could be possible to almost select to best fit suburb without even traveling there and instead just using online resources. </w:t>
      </w:r>
    </w:p>
    <w:p w14:paraId="1E8E1496" w14:textId="780C0628" w:rsidR="00FE40E5" w:rsidRPr="00FE40E5" w:rsidRDefault="00FE40E5" w:rsidP="00FE40E5">
      <w:pPr>
        <w:rPr>
          <w:lang w:val="en-US"/>
        </w:rPr>
      </w:pPr>
    </w:p>
    <w:p w14:paraId="2A2FCFB2" w14:textId="7A94210E" w:rsidR="006D4922" w:rsidRPr="006D4922" w:rsidRDefault="006D4922">
      <w:pPr>
        <w:rPr>
          <w:lang w:val="en-US"/>
        </w:rPr>
      </w:pPr>
    </w:p>
    <w:sectPr w:rsidR="006D4922" w:rsidRPr="006D49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A4CFC"/>
    <w:multiLevelType w:val="hybridMultilevel"/>
    <w:tmpl w:val="5E64AD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98D47FE"/>
    <w:multiLevelType w:val="hybridMultilevel"/>
    <w:tmpl w:val="FA3420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922"/>
    <w:rsid w:val="000B7868"/>
    <w:rsid w:val="00263B1E"/>
    <w:rsid w:val="00393BB7"/>
    <w:rsid w:val="006D4922"/>
    <w:rsid w:val="008811F2"/>
    <w:rsid w:val="009547C9"/>
    <w:rsid w:val="00A943D9"/>
    <w:rsid w:val="00AC0D43"/>
    <w:rsid w:val="00AD3799"/>
    <w:rsid w:val="00B101A6"/>
    <w:rsid w:val="00FE40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1D9E1"/>
  <w15:chartTrackingRefBased/>
  <w15:docId w15:val="{BE6074D5-ADD3-4DEA-81B9-CB0FA917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1F2"/>
  </w:style>
  <w:style w:type="paragraph" w:styleId="Heading1">
    <w:name w:val="heading 1"/>
    <w:basedOn w:val="Normal"/>
    <w:next w:val="Normal"/>
    <w:link w:val="Heading1Char"/>
    <w:uiPriority w:val="9"/>
    <w:qFormat/>
    <w:rsid w:val="00AC0D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0D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3799"/>
    <w:rPr>
      <w:color w:val="0563C1" w:themeColor="hyperlink"/>
      <w:u w:val="single"/>
    </w:rPr>
  </w:style>
  <w:style w:type="character" w:styleId="UnresolvedMention">
    <w:name w:val="Unresolved Mention"/>
    <w:basedOn w:val="DefaultParagraphFont"/>
    <w:uiPriority w:val="99"/>
    <w:semiHidden/>
    <w:unhideWhenUsed/>
    <w:rsid w:val="00AD3799"/>
    <w:rPr>
      <w:color w:val="605E5C"/>
      <w:shd w:val="clear" w:color="auto" w:fill="E1DFDD"/>
    </w:rPr>
  </w:style>
  <w:style w:type="character" w:customStyle="1" w:styleId="Heading1Char">
    <w:name w:val="Heading 1 Char"/>
    <w:basedOn w:val="DefaultParagraphFont"/>
    <w:link w:val="Heading1"/>
    <w:uiPriority w:val="9"/>
    <w:rsid w:val="00AC0D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0D4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3BB7"/>
    <w:pPr>
      <w:ind w:left="720"/>
      <w:contextualSpacing/>
    </w:pPr>
  </w:style>
  <w:style w:type="table" w:styleId="TableGrid">
    <w:name w:val="Table Grid"/>
    <w:basedOn w:val="TableNormal"/>
    <w:uiPriority w:val="39"/>
    <w:rsid w:val="00A943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63B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63B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B101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1A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101A6"/>
    <w:pPr>
      <w:outlineLvl w:val="9"/>
    </w:pPr>
    <w:rPr>
      <w:lang w:val="en-US"/>
    </w:rPr>
  </w:style>
  <w:style w:type="paragraph" w:styleId="TOC1">
    <w:name w:val="toc 1"/>
    <w:basedOn w:val="Normal"/>
    <w:next w:val="Normal"/>
    <w:autoRedefine/>
    <w:uiPriority w:val="39"/>
    <w:unhideWhenUsed/>
    <w:rsid w:val="00B101A6"/>
    <w:pPr>
      <w:spacing w:after="100"/>
    </w:pPr>
  </w:style>
  <w:style w:type="paragraph" w:styleId="TOC2">
    <w:name w:val="toc 2"/>
    <w:basedOn w:val="Normal"/>
    <w:next w:val="Normal"/>
    <w:autoRedefine/>
    <w:uiPriority w:val="39"/>
    <w:unhideWhenUsed/>
    <w:rsid w:val="00B101A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iscover.data.vic.gov.au/dataset/victorian-property-sales-report-median-house-by-suburb"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matthewproctor.com/full_australian_postcodes_vic"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0FF0D-70C4-42D6-AE06-3B4018185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6</Pages>
  <Words>1059</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Gregory</dc:creator>
  <cp:keywords/>
  <dc:description/>
  <cp:lastModifiedBy>Connor Gregory</cp:lastModifiedBy>
  <cp:revision>3</cp:revision>
  <dcterms:created xsi:type="dcterms:W3CDTF">2021-05-05T04:26:00Z</dcterms:created>
  <dcterms:modified xsi:type="dcterms:W3CDTF">2021-05-06T06:09:00Z</dcterms:modified>
</cp:coreProperties>
</file>