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2" name="image3.jpg"/>
            <a:graphic>
              <a:graphicData uri="http://schemas.openxmlformats.org/drawingml/2006/picture">
                <pic:pic>
                  <pic:nvPicPr>
                    <pic:cNvPr descr="The Gaming Room logo" id="0" name="image3.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Arial" w:cs="Arial" w:eastAsia="Arial" w:hAnsi="Arial"/>
          <w:color w:val="565a5c"/>
          <w:sz w:val="29"/>
          <w:szCs w:val="29"/>
          <w:highlight w:val="white"/>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w:t>
      </w:r>
      <w:r w:rsidDel="00000000" w:rsidR="00000000" w:rsidRPr="00000000">
        <w:rPr>
          <w:rtl w:val="0"/>
        </w:rPr>
        <w:t xml:space="preserve">2</w:t>
      </w:r>
      <w:r w:rsidDel="00000000" w:rsidR="00000000" w:rsidRPr="00000000">
        <w:rPr>
          <w:rFonts w:ascii="Calibri" w:cs="Calibri" w:eastAsia="Calibri" w:hAnsi="Calibri"/>
          <w:rtl w:val="0"/>
        </w:rPr>
        <w:t xml:space="preserve">.0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49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530"/>
        <w:gridCol w:w="1725"/>
        <w:gridCol w:w="5265"/>
        <w:tblGridChange w:id="0">
          <w:tblGrid>
            <w:gridCol w:w="975"/>
            <w:gridCol w:w="1530"/>
            <w:gridCol w:w="1725"/>
            <w:gridCol w:w="5265"/>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11/17/2024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Connor Holohan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Original documentation for </w:t>
            </w:r>
            <w:r w:rsidDel="00000000" w:rsidR="00000000" w:rsidRPr="00000000">
              <w:rPr>
                <w:rFonts w:ascii="Arial" w:cs="Arial" w:eastAsia="Arial" w:hAnsi="Arial"/>
                <w:color w:val="565a5c"/>
                <w:sz w:val="29"/>
                <w:szCs w:val="29"/>
                <w:highlight w:val="white"/>
                <w:rtl w:val="0"/>
              </w:rPr>
              <w:t xml:space="preserve">Draw It or Lose It</w:t>
            </w:r>
            <w:r w:rsidDel="00000000" w:rsidR="00000000" w:rsidRPr="00000000">
              <w:rPr>
                <w:rtl w:val="0"/>
              </w:rPr>
            </w:r>
          </w:p>
        </w:tc>
      </w:tr>
      <w:tr>
        <w:trPr>
          <w:cantSplit w:val="0"/>
          <w:trHeight w:val="900" w:hRule="atLeast"/>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11/30/2024</w:t>
            </w:r>
          </w:p>
        </w:tc>
        <w:tc>
          <w:tcPr/>
          <w:p w:rsidR="00000000" w:rsidDel="00000000" w:rsidP="00000000" w:rsidRDefault="00000000" w:rsidRPr="00000000" w14:paraId="00000021">
            <w:pPr>
              <w:rPr/>
            </w:pPr>
            <w:r w:rsidDel="00000000" w:rsidR="00000000" w:rsidRPr="00000000">
              <w:rPr>
                <w:rtl w:val="0"/>
              </w:rPr>
              <w:t xml:space="preserve">Connor Holohan</w:t>
            </w:r>
          </w:p>
        </w:tc>
        <w:tc>
          <w:tcPr/>
          <w:p w:rsidR="00000000" w:rsidDel="00000000" w:rsidP="00000000" w:rsidRDefault="00000000" w:rsidRPr="00000000" w14:paraId="00000022">
            <w:pPr>
              <w:rPr/>
            </w:pPr>
            <w:r w:rsidDel="00000000" w:rsidR="00000000" w:rsidRPr="00000000">
              <w:rPr>
                <w:rtl w:val="0"/>
              </w:rPr>
              <w:t xml:space="preserve">Updated Documentation for “Draw it or lose it”</w:t>
            </w:r>
          </w:p>
          <w:p w:rsidR="00000000" w:rsidDel="00000000" w:rsidP="00000000" w:rsidRDefault="00000000" w:rsidRPr="00000000" w14:paraId="00000023">
            <w:pPr>
              <w:rPr/>
            </w:pPr>
            <w:r w:rsidDel="00000000" w:rsidR="00000000" w:rsidRPr="00000000">
              <w:rPr>
                <w:rtl w:val="0"/>
              </w:rPr>
              <w:t xml:space="preserve">Evaluation table.</w:t>
            </w:r>
          </w:p>
          <w:p w:rsidR="00000000" w:rsidDel="00000000" w:rsidP="00000000" w:rsidRDefault="00000000" w:rsidRPr="00000000" w14:paraId="00000024">
            <w:pPr>
              <w:rPr/>
            </w:pPr>
            <w:r w:rsidDel="00000000" w:rsidR="00000000" w:rsidRPr="00000000">
              <w:rPr>
                <w:rtl w:val="0"/>
              </w:rPr>
            </w:r>
          </w:p>
        </w:tc>
      </w:tr>
      <w:tr>
        <w:trPr>
          <w:cantSplit w:val="0"/>
          <w:trHeight w:val="900" w:hRule="atLeast"/>
          <w:tblHeader w:val="1"/>
        </w:trPr>
        <w:tc>
          <w:tcPr/>
          <w:p w:rsidR="00000000" w:rsidDel="00000000" w:rsidP="00000000" w:rsidRDefault="00000000" w:rsidRPr="00000000" w14:paraId="00000025">
            <w:pPr>
              <w:jc w:val="center"/>
              <w:rPr/>
            </w:pPr>
            <w:r w:rsidDel="00000000" w:rsidR="00000000" w:rsidRPr="00000000">
              <w:rPr>
                <w:rtl w:val="0"/>
              </w:rPr>
              <w:t xml:space="preserve">3.0</w:t>
            </w:r>
          </w:p>
        </w:tc>
        <w:tc>
          <w:tcPr/>
          <w:p w:rsidR="00000000" w:rsidDel="00000000" w:rsidP="00000000" w:rsidRDefault="00000000" w:rsidRPr="00000000" w14:paraId="00000026">
            <w:pPr>
              <w:rPr/>
            </w:pPr>
            <w:r w:rsidDel="00000000" w:rsidR="00000000" w:rsidRPr="00000000">
              <w:rPr>
                <w:rtl w:val="0"/>
              </w:rPr>
              <w:t xml:space="preserve">12/15/2024</w:t>
            </w:r>
          </w:p>
        </w:tc>
        <w:tc>
          <w:tcPr/>
          <w:p w:rsidR="00000000" w:rsidDel="00000000" w:rsidP="00000000" w:rsidRDefault="00000000" w:rsidRPr="00000000" w14:paraId="00000027">
            <w:pPr>
              <w:rPr/>
            </w:pPr>
            <w:r w:rsidDel="00000000" w:rsidR="00000000" w:rsidRPr="00000000">
              <w:rPr>
                <w:rtl w:val="0"/>
              </w:rPr>
              <w:t xml:space="preserve">Connor Holohan</w:t>
            </w:r>
          </w:p>
        </w:tc>
        <w:tc>
          <w:tcPr/>
          <w:p w:rsidR="00000000" w:rsidDel="00000000" w:rsidP="00000000" w:rsidRDefault="00000000" w:rsidRPr="00000000" w14:paraId="00000028">
            <w:pPr>
              <w:rPr/>
            </w:pPr>
            <w:r w:rsidDel="00000000" w:rsidR="00000000" w:rsidRPr="00000000">
              <w:rPr>
                <w:rtl w:val="0"/>
              </w:rPr>
              <w:t xml:space="preserve">Updated Recommendations</w:t>
            </w:r>
          </w:p>
        </w:tc>
      </w:tr>
    </w:tbl>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Client named "The Gaming Room" has requested development of a game named "Draw it or lose it". It is based on a classic tv game show called "Win, Lose, or Draw". Currently the application is only available on the Android platform. The client has outlined several software requirements that need to be met for the application, which will be reviewed in this document.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bookmarkStart w:colFirst="0" w:colLast="0" w:name="_3dy6vkm" w:id="6"/>
      <w:bookmarkEnd w:id="6"/>
      <w:r w:rsidDel="00000000" w:rsidR="00000000" w:rsidRPr="00000000">
        <w:rPr>
          <w:rtl w:val="0"/>
        </w:rPr>
        <w:t xml:space="preserve">-</w:t>
      </w:r>
      <w:r w:rsidDel="00000000" w:rsidR="00000000" w:rsidRPr="00000000">
        <w:rPr>
          <w:rtl w:val="0"/>
        </w:rPr>
        <w:t xml:space="preserve">Games will allow for single or multiple teams</w:t>
      </w:r>
    </w:p>
    <w:p w:rsidR="00000000" w:rsidDel="00000000" w:rsidP="00000000" w:rsidRDefault="00000000" w:rsidRPr="00000000" w14:paraId="00000033">
      <w:pPr>
        <w:rPr/>
      </w:pPr>
      <w:bookmarkStart w:colFirst="0" w:colLast="0" w:name="_3dy6vkm" w:id="6"/>
      <w:bookmarkEnd w:id="6"/>
      <w:r w:rsidDel="00000000" w:rsidR="00000000" w:rsidRPr="00000000">
        <w:rPr>
          <w:rtl w:val="0"/>
        </w:rPr>
        <w:t xml:space="preserve">-Teams will have multiple players </w:t>
      </w:r>
    </w:p>
    <w:p w:rsidR="00000000" w:rsidDel="00000000" w:rsidP="00000000" w:rsidRDefault="00000000" w:rsidRPr="00000000" w14:paraId="00000034">
      <w:pPr>
        <w:rPr/>
      </w:pPr>
      <w:bookmarkStart w:colFirst="0" w:colLast="0" w:name="_vfl21xo47zdm" w:id="7"/>
      <w:bookmarkEnd w:id="7"/>
      <w:r w:rsidDel="00000000" w:rsidR="00000000" w:rsidRPr="00000000">
        <w:rPr>
          <w:rtl w:val="0"/>
        </w:rPr>
        <w:t xml:space="preserve">-Checking for unique ids within team or player names, so that no names can be used twice.</w:t>
      </w:r>
    </w:p>
    <w:p w:rsidR="00000000" w:rsidDel="00000000" w:rsidP="00000000" w:rsidRDefault="00000000" w:rsidRPr="00000000" w14:paraId="00000035">
      <w:pPr>
        <w:rPr/>
      </w:pPr>
      <w:bookmarkStart w:colFirst="0" w:colLast="0" w:name="_3dy6vkm" w:id="6"/>
      <w:bookmarkEnd w:id="6"/>
      <w:r w:rsidDel="00000000" w:rsidR="00000000" w:rsidRPr="00000000">
        <w:rPr>
          <w:rtl w:val="0"/>
        </w:rPr>
        <w:t xml:space="preserve">-Only one instance of a game can run at one time. Use unique Identifiers for each instance.</w:t>
      </w:r>
    </w:p>
    <w:p w:rsidR="00000000" w:rsidDel="00000000" w:rsidP="00000000" w:rsidRDefault="00000000" w:rsidRPr="00000000" w14:paraId="00000036">
      <w:pPr>
        <w:rPr/>
      </w:pPr>
      <w:bookmarkStart w:colFirst="0" w:colLast="0" w:name="_rvy7sfsp5221" w:id="8"/>
      <w:bookmarkEnd w:id="8"/>
      <w:r w:rsidDel="00000000" w:rsidR="00000000" w:rsidRPr="00000000">
        <w:rPr>
          <w:rtl w:val="0"/>
        </w:rPr>
        <w:t xml:space="preserve">-images are rendered from a library of images</w:t>
      </w:r>
    </w:p>
    <w:p w:rsidR="00000000" w:rsidDel="00000000" w:rsidP="00000000" w:rsidRDefault="00000000" w:rsidRPr="00000000" w14:paraId="00000037">
      <w:pPr>
        <w:rPr/>
      </w:pPr>
      <w:bookmarkStart w:colFirst="0" w:colLast="0" w:name="_3s884pg39qlt" w:id="9"/>
      <w:bookmarkEnd w:id="9"/>
      <w:r w:rsidDel="00000000" w:rsidR="00000000" w:rsidRPr="00000000">
        <w:rPr>
          <w:rtl w:val="0"/>
        </w:rPr>
        <w:t xml:space="preserve">-picture rendering time to be completed at the 30 second mark</w:t>
      </w:r>
    </w:p>
    <w:p w:rsidR="00000000" w:rsidDel="00000000" w:rsidP="00000000" w:rsidRDefault="00000000" w:rsidRPr="00000000" w14:paraId="00000038">
      <w:pPr>
        <w:rPr/>
      </w:pPr>
      <w:bookmarkStart w:colFirst="0" w:colLast="0" w:name="_s6711rrhmm6a" w:id="10"/>
      <w:bookmarkEnd w:id="10"/>
      <w:r w:rsidDel="00000000" w:rsidR="00000000" w:rsidRPr="00000000">
        <w:rPr>
          <w:rtl w:val="0"/>
        </w:rPr>
        <w:t xml:space="preserve">-If team A fails to guess the picture within the initial 30 second rendering time, other teams will receive 15 seconds to attempt to guess the picture.</w:t>
      </w:r>
    </w:p>
    <w:p w:rsidR="00000000" w:rsidDel="00000000" w:rsidP="00000000" w:rsidRDefault="00000000" w:rsidRPr="00000000" w14:paraId="00000039">
      <w:pPr>
        <w:rPr>
          <w:i w:val="1"/>
        </w:rPr>
      </w:pPr>
      <w:bookmarkStart w:colFirst="0" w:colLast="0" w:name="_3dy6vkm" w:id="6"/>
      <w:bookmarkEnd w:id="6"/>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1t3h5sf" w:id="11"/>
      <w:bookmarkEnd w:id="11"/>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Customer has requested that the game function on multiple web platforms.</w:t>
      </w:r>
    </w:p>
    <w:p w:rsidR="00000000" w:rsidDel="00000000" w:rsidP="00000000" w:rsidRDefault="00000000" w:rsidRPr="00000000" w14:paraId="0000003E">
      <w:pPr>
        <w:rPr/>
      </w:pPr>
      <w:r w:rsidDel="00000000" w:rsidR="00000000" w:rsidRPr="00000000">
        <w:rPr>
          <w:rtl w:val="0"/>
        </w:rPr>
        <w:t xml:space="preserve">-Only one instance of the game can run at one time, requiring unique identifiers</w:t>
      </w:r>
    </w:p>
    <w:p w:rsidR="00000000" w:rsidDel="00000000" w:rsidP="00000000" w:rsidRDefault="00000000" w:rsidRPr="00000000" w14:paraId="0000003F">
      <w:pPr>
        <w:rPr/>
      </w:pPr>
      <w:r w:rsidDel="00000000" w:rsidR="00000000" w:rsidRPr="00000000">
        <w:rPr>
          <w:rtl w:val="0"/>
        </w:rPr>
        <w:t xml:space="preserve">-The pictures must be capable of being rendered within the time limit</w:t>
      </w:r>
    </w:p>
    <w:p w:rsidR="00000000" w:rsidDel="00000000" w:rsidP="00000000" w:rsidRDefault="00000000" w:rsidRPr="00000000" w14:paraId="00000040">
      <w:pPr>
        <w:rPr/>
      </w:pPr>
      <w:r w:rsidDel="00000000" w:rsidR="00000000" w:rsidRPr="00000000">
        <w:rPr>
          <w:rtl w:val="0"/>
        </w:rPr>
        <w:t xml:space="preserve">-The game must be compatible with multiple players.</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4d34og8" w:id="12"/>
      <w:bookmarkEnd w:id="12"/>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rPr>
      </w:pPr>
      <w:bookmarkStart w:colFirst="0" w:colLast="0" w:name="_2s8eyo1" w:id="13"/>
      <w:bookmarkEnd w:id="13"/>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7">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49">
      <w:pPr>
        <w:rPr>
          <w:rFonts w:ascii="Calibri" w:cs="Calibri" w:eastAsia="Calibri" w:hAnsi="Calibri"/>
          <w:b w:val="1"/>
        </w:rPr>
      </w:pPr>
      <w:r w:rsidDel="00000000" w:rsidR="00000000" w:rsidRPr="00000000">
        <w:rPr>
          <w:b w:val="1"/>
        </w:rPr>
        <w:drawing>
          <wp:inline distB="114300" distT="114300" distL="114300" distR="114300">
            <wp:extent cx="5943600" cy="2984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3"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is the UML diagram for the current program. The Entity Class is a superclass with the subclasses Player, Team, and Game. The Subclasses Player, Team, and Game are extensions of Entity and inherit the attributes ID and Name. These are accessed via the superclass method. The game service has a composite relationship with Game, Team, and Player classes. The program driver is our main class and utilizes the singleton tester to test the program.</w:t>
      </w:r>
    </w:p>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u w:val="single"/>
        </w:rPr>
      </w:pPr>
      <w:bookmarkStart w:colFirst="0" w:colLast="0" w:name="_17dp8vu" w:id="14"/>
      <w:bookmarkEnd w:id="14"/>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bookmarkStart w:colFirst="0" w:colLast="0" w:name="_3rdcrjn" w:id="15"/>
      <w:bookmarkEnd w:id="15"/>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High security, but used less commonly than linux or windows.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Expensive with limited hardware choices.</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Largely Used, high functionality, scalability. Cost effective.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May require specialized skills to utilize. Most likely the best server side option.</w:t>
            </w:r>
          </w:p>
        </w:tc>
        <w:tc>
          <w:tcPr>
            <w:shd w:fill="auto" w:val="clear"/>
            <w:tcMar>
              <w:top w:w="0.0" w:type="dxa"/>
              <w:left w:w="115.0" w:type="dxa"/>
              <w:bottom w:w="0.0" w:type="dxa"/>
              <w:right w:w="115.0" w:type="dxa"/>
            </w:tcMar>
          </w:tcPr>
          <w:p w:rsidR="00000000" w:rsidDel="00000000" w:rsidP="00000000" w:rsidRDefault="00000000" w:rsidRPr="00000000" w14:paraId="00000060">
            <w:pPr>
              <w:rPr/>
            </w:pPr>
            <w:r w:rsidDel="00000000" w:rsidR="00000000" w:rsidRPr="00000000">
              <w:rPr>
                <w:rtl w:val="0"/>
              </w:rPr>
              <w:t xml:space="preserve">Frequently used, has a robust ecosystem for high compatibility.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Licensing costs can be high.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Limited. Peer 2 peer functions and a few other capabilities. Mobile is generally a poor choice for hosting or maintaining servers.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High mobility of servers? High diversity in platforms will increase cost.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7">
            <w:pPr>
              <w:rPr/>
            </w:pPr>
            <w:r w:rsidDel="00000000" w:rsidR="00000000" w:rsidRPr="00000000">
              <w:rPr>
                <w:rtl w:val="0"/>
              </w:rPr>
              <w:t xml:space="preserve">Very large user base, customers will be familiar with the platform. High accessibility and user friendly UI.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Proprietary development tools.</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Free use, but much more complicated for the average person to utilize compared to the other options.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pPr>
            <w:r w:rsidDel="00000000" w:rsidR="00000000" w:rsidRPr="00000000">
              <w:rPr>
                <w:rtl w:val="0"/>
              </w:rPr>
              <w:t xml:space="preserve">Very low level of expertise to use.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Platform cost is greater than linux.</w:t>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Costs will scale with the number of mobile platforms targeted. Platform specific languages will require expertise in multiple mobile coding languages.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0">
            <w:pPr>
              <w:rPr/>
            </w:pPr>
            <w:r w:rsidDel="00000000" w:rsidR="00000000" w:rsidRPr="00000000">
              <w:rPr>
                <w:rtl w:val="0"/>
              </w:rPr>
              <w:t xml:space="preserve">Supports C++, Swift,Objective C.</w:t>
            </w:r>
          </w:p>
          <w:p w:rsidR="00000000" w:rsidDel="00000000" w:rsidP="00000000" w:rsidRDefault="00000000" w:rsidRPr="00000000" w14:paraId="00000071">
            <w:pPr>
              <w:rPr/>
            </w:pPr>
            <w:r w:rsidDel="00000000" w:rsidR="00000000" w:rsidRPr="00000000">
              <w:rPr>
                <w:rtl w:val="0"/>
              </w:rPr>
              <w:t xml:space="preserve">Primary IDE is Xcode.</w:t>
            </w:r>
          </w:p>
        </w:tc>
        <w:tc>
          <w:tcPr>
            <w:shd w:fill="auto" w:val="clear"/>
            <w:tcMar>
              <w:top w:w="0.0" w:type="dxa"/>
              <w:left w:w="115.0" w:type="dxa"/>
              <w:bottom w:w="0.0" w:type="dxa"/>
              <w:right w:w="115.0" w:type="dxa"/>
            </w:tcMar>
          </w:tcPr>
          <w:p w:rsidR="00000000" w:rsidDel="00000000" w:rsidP="00000000" w:rsidRDefault="00000000" w:rsidRPr="00000000" w14:paraId="00000072">
            <w:pPr>
              <w:rPr/>
            </w:pPr>
            <w:r w:rsidDel="00000000" w:rsidR="00000000" w:rsidRPr="00000000">
              <w:rPr>
                <w:rtl w:val="0"/>
              </w:rPr>
              <w:t xml:space="preserve">Most major IDES.</w:t>
            </w:r>
          </w:p>
          <w:p w:rsidR="00000000" w:rsidDel="00000000" w:rsidP="00000000" w:rsidRDefault="00000000" w:rsidRPr="00000000" w14:paraId="00000073">
            <w:pPr>
              <w:rPr/>
            </w:pPr>
            <w:r w:rsidDel="00000000" w:rsidR="00000000" w:rsidRPr="00000000">
              <w:rPr>
                <w:rtl w:val="0"/>
              </w:rPr>
              <w:t xml:space="preserve">Eclipse, Visual studio. Robust language support.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Virtually anything</w:t>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rPr>
            </w:pPr>
            <w:r w:rsidDel="00000000" w:rsidR="00000000" w:rsidRPr="00000000">
              <w:rPr>
                <w:rtl w:val="0"/>
              </w:rPr>
              <w:t xml:space="preserve">Visual studio primary IDE. Can run most major IDES. Robust language support.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7">
            <w:pPr>
              <w:rPr/>
            </w:pPr>
            <w:r w:rsidDel="00000000" w:rsidR="00000000" w:rsidRPr="00000000">
              <w:rPr>
                <w:rtl w:val="0"/>
              </w:rPr>
              <w:t xml:space="preserve">Xcode for IOS</w:t>
            </w:r>
          </w:p>
          <w:p w:rsidR="00000000" w:rsidDel="00000000" w:rsidP="00000000" w:rsidRDefault="00000000" w:rsidRPr="00000000" w14:paraId="00000078">
            <w:pPr>
              <w:rPr/>
            </w:pPr>
            <w:r w:rsidDel="00000000" w:rsidR="00000000" w:rsidRPr="00000000">
              <w:rPr>
                <w:rtl w:val="0"/>
              </w:rPr>
              <w:t xml:space="preserve">Kotlin, android studio for Android.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Cross platform tools exist.</w:t>
            </w:r>
          </w:p>
        </w:tc>
      </w:tr>
    </w:tbl>
    <w:p w:rsidR="00000000" w:rsidDel="00000000" w:rsidP="00000000" w:rsidRDefault="00000000" w:rsidRPr="00000000" w14:paraId="0000007B">
      <w:pPr>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u w:val="single"/>
        </w:rPr>
      </w:pPr>
      <w:bookmarkStart w:colFirst="0" w:colLast="0" w:name="_26in1rg" w:id="16"/>
      <w:bookmarkEnd w:id="16"/>
      <w:r w:rsidDel="00000000" w:rsidR="00000000" w:rsidRPr="00000000">
        <w:rPr>
          <w:u w:val="single"/>
          <w:rtl w:val="0"/>
        </w:rPr>
        <w:t xml:space="preserve">Recommendations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b w:val="1"/>
          <w:rtl w:val="0"/>
        </w:rPr>
        <w:t xml:space="preserve">Operating Platform</w:t>
      </w:r>
      <w:r w:rsidDel="00000000" w:rsidR="00000000" w:rsidRPr="00000000">
        <w:rPr>
          <w:rtl w:val="0"/>
        </w:rPr>
        <w:t xml:space="preserve">: The client has requested that the game be available in a web based platform. This will allow us to utilize any operating platform with internet access. It would be the recommendation of this review to utilize cloud based networking to minimize the maintenance costs of operating a server. The scalability of a cloud based system will also be superior to server based, minimizing the need of the game owner to purchase additional servers or space.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b w:val="1"/>
          <w:rtl w:val="0"/>
        </w:rPr>
        <w:t xml:space="preserve">Operating Systems Architectures</w:t>
      </w:r>
      <w:r w:rsidDel="00000000" w:rsidR="00000000" w:rsidRPr="00000000">
        <w:rPr>
          <w:rtl w:val="0"/>
        </w:rPr>
        <w:t xml:space="preserve">: Microsoft Windows has all of the required tools. Generally speaking all programmers who can effectively use linux to code, will understand how to use windows. The reverse may not be true, and utilizing such a common operating system will allow us more developer real estate. It will also be capable of utilizing CSS and HTML.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b w:val="1"/>
          <w:rtl w:val="0"/>
        </w:rPr>
        <w:t xml:space="preserve">Storage Management</w:t>
      </w:r>
      <w:r w:rsidDel="00000000" w:rsidR="00000000" w:rsidRPr="00000000">
        <w:rPr>
          <w:rtl w:val="0"/>
        </w:rPr>
        <w:t xml:space="preserve">: Microsoft Azure, for the capability to utilize cloud storage. However Microsoft does come with built-in storage management functions. Disk management, Disk cleanup, and storage sense  can all be utilized to clean up and maintain storage space. Microsoft's suite of storage management tools creates a robust and user friendly storage and storage management system.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
        </w:numPr>
        <w:ind w:left="720" w:hanging="360"/>
      </w:pPr>
      <w:r w:rsidDel="00000000" w:rsidR="00000000" w:rsidRPr="00000000">
        <w:rPr>
          <w:b w:val="1"/>
          <w:rtl w:val="0"/>
        </w:rPr>
        <w:t xml:space="preserve">Memory Management</w:t>
      </w:r>
      <w:r w:rsidDel="00000000" w:rsidR="00000000" w:rsidRPr="00000000">
        <w:rPr>
          <w:rtl w:val="0"/>
        </w:rPr>
        <w:t xml:space="preserve">: Microsoft utilizes a kernel mode memory manager. This allocates memory virtually and dynamically.  If further efficiency is required, a large scale data processing tool could be utilized, such as apache spark. This however is unlikely to be required given the scale of the project.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b w:val="1"/>
          <w:rtl w:val="0"/>
        </w:rPr>
        <w:t xml:space="preserve">Distributed Systems and Networks</w:t>
      </w:r>
      <w:r w:rsidDel="00000000" w:rsidR="00000000" w:rsidRPr="00000000">
        <w:rPr>
          <w:rtl w:val="0"/>
        </w:rPr>
        <w:t xml:space="preserve">: This would only require a cloud network or centralized server. Since the game is web based we won't encounter many compatibility issues. A centralized server will handle synchronization, as long as the client is able to connect with a steady internet connection. The strong scalability of utilizing a cloud based network for scalability will provide a more permanent solution, as opposed to the stop gap of purchasing a new server, or more server space, as the player count increases.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
        </w:numPr>
        <w:ind w:left="720" w:hanging="360"/>
      </w:pPr>
      <w:r w:rsidDel="00000000" w:rsidR="00000000" w:rsidRPr="00000000">
        <w:rPr>
          <w:b w:val="1"/>
          <w:rtl w:val="0"/>
        </w:rPr>
        <w:t xml:space="preserve">Security</w:t>
      </w:r>
      <w:r w:rsidDel="00000000" w:rsidR="00000000" w:rsidRPr="00000000">
        <w:rPr>
          <w:rtl w:val="0"/>
        </w:rPr>
        <w:t xml:space="preserve">: Strong password policies and data encryption will be required for maintaining secure connections. Access control and ID tracking should be implemented, and will have little impact on performance. If additional security is required 2 factor identification could be implemented, although considerations should be made as to whether or not this feature is mandatory.</w:t>
      </w:r>
    </w:p>
    <w:p w:rsidR="00000000" w:rsidDel="00000000" w:rsidP="00000000" w:rsidRDefault="00000000" w:rsidRPr="00000000" w14:paraId="0000008C">
      <w:pPr>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