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03E37216" w:rsidR="009C1B1B" w:rsidRDefault="00CF6510" w:rsidP="00CF6510">
      <w:pPr>
        <w:jc w:val="both"/>
      </w:pPr>
      <w:r w:rsidRPr="009C1B1B">
        <w:rPr>
          <w:b/>
        </w:rPr>
        <w:t>Name:</w:t>
      </w:r>
      <w:r w:rsidR="006B4DDE">
        <w:t xml:space="preserve"> Connor Colbert</w:t>
      </w:r>
      <w:r>
        <w:tab/>
      </w:r>
      <w:r>
        <w:tab/>
      </w:r>
      <w:r w:rsidRPr="009C1B1B">
        <w:rPr>
          <w:b/>
        </w:rPr>
        <w:t>Date:</w:t>
      </w:r>
      <w:r w:rsidR="006B4DDE">
        <w:t xml:space="preserve"> 3/</w:t>
      </w:r>
      <w:r w:rsidR="00A86C12">
        <w:t>21</w:t>
      </w:r>
      <w:r w:rsidR="006B4DDE">
        <w:t>/2022</w:t>
      </w:r>
      <w:r w:rsidR="009C1B1B">
        <w:tab/>
      </w:r>
      <w:r w:rsidR="00605F8B" w:rsidRPr="00605F8B">
        <w:rPr>
          <w:b/>
        </w:rPr>
        <w:t>Max points:</w:t>
      </w:r>
      <w:r w:rsidR="00605F8B">
        <w:t xml:space="preserve"> </w:t>
      </w:r>
      <w:r w:rsidR="00605F8B" w:rsidRPr="00605F8B">
        <w:rPr>
          <w:u w:val="single"/>
        </w:rPr>
        <w:t>25</w:t>
      </w:r>
    </w:p>
    <w:p w14:paraId="425648EF" w14:textId="77777777" w:rsidR="00335269" w:rsidRDefault="009C1B1B" w:rsidP="00CF6510">
      <w:pPr>
        <w:jc w:val="both"/>
      </w:pPr>
      <w:r w:rsidRPr="009C1B1B">
        <w:rPr>
          <w:b/>
        </w:rPr>
        <w:t>Lab section:</w:t>
      </w:r>
      <w:r w:rsidR="006B4DDE">
        <w:t xml:space="preserve"> Wednesday 11:30 AM</w:t>
      </w:r>
    </w:p>
    <w:p w14:paraId="103BE2BD" w14:textId="0B5A5040" w:rsidR="00D72866" w:rsidRDefault="00580528" w:rsidP="00CF6510">
      <w:pPr>
        <w:jc w:val="both"/>
      </w:pPr>
      <w:r>
        <w:rPr>
          <w:color w:val="FF0000"/>
        </w:rPr>
        <w:pict w14:anchorId="37E51630">
          <v:rect id="_x0000_i1025" style="width:468pt;height:1.5pt" o:hralign="center" o:hrstd="t" o:hrnoshade="t" o:hr="t" fillcolor="#a0a0a0" stroked="f"/>
        </w:pict>
      </w:r>
    </w:p>
    <w:p w14:paraId="23D84396" w14:textId="77777777" w:rsidR="00CF6510" w:rsidRPr="001954D4" w:rsidRDefault="00CF6510" w:rsidP="00CF6510">
      <w:pPr>
        <w:jc w:val="both"/>
        <w:rPr>
          <w:b/>
          <w:u w:val="single"/>
        </w:rPr>
      </w:pPr>
      <w:r w:rsidRPr="001954D4">
        <w:rPr>
          <w:b/>
          <w:u w:val="single"/>
        </w:rPr>
        <w:t xml:space="preserve">Acquire </w:t>
      </w:r>
    </w:p>
    <w:p w14:paraId="3AA59288" w14:textId="4DA4A606" w:rsidR="00CF6510" w:rsidRPr="001954D4" w:rsidRDefault="00CF6510" w:rsidP="00CF6510">
      <w:pPr>
        <w:jc w:val="both"/>
      </w:pPr>
      <w:r w:rsidRPr="001954D4">
        <w:t xml:space="preserve">Week: </w:t>
      </w:r>
      <w:r w:rsidR="00BE443A">
        <w:t>36</w:t>
      </w:r>
    </w:p>
    <w:p w14:paraId="19C5E9CE" w14:textId="534FF7B7" w:rsidR="00CF6510" w:rsidRPr="001954D4" w:rsidRDefault="00CF6510" w:rsidP="00CF6510">
      <w:pPr>
        <w:jc w:val="both"/>
      </w:pPr>
      <w:r w:rsidRPr="001954D4">
        <w:t>Date:</w:t>
      </w:r>
      <w:r w:rsidR="00016290">
        <w:tab/>
      </w:r>
      <w:r w:rsidR="00DC652D">
        <w:t>September 2nd</w:t>
      </w:r>
      <w:r w:rsidR="00016290">
        <w:tab/>
      </w:r>
      <w:r w:rsidR="00016290">
        <w:tab/>
      </w:r>
      <w:r w:rsidR="00016290">
        <w:tab/>
        <w:t xml:space="preserve">Year: </w:t>
      </w:r>
      <w:r w:rsidR="00605F8B">
        <w:rPr>
          <w:b/>
        </w:rPr>
        <w:t>201</w:t>
      </w:r>
      <w:r w:rsidR="007C15C8">
        <w:rPr>
          <w:b/>
        </w:rPr>
        <w:t>9</w:t>
      </w:r>
      <w:r w:rsidR="005133A6">
        <w:rPr>
          <w:b/>
        </w:rPr>
        <w:tab/>
      </w:r>
      <w:r w:rsidR="005133A6">
        <w:rPr>
          <w:b/>
        </w:rPr>
        <w:tab/>
      </w:r>
      <w:r w:rsidR="005133A6">
        <w:rPr>
          <w:b/>
        </w:rPr>
        <w:tab/>
      </w:r>
      <w:r w:rsidRPr="001954D4">
        <w:t xml:space="preserve">Data: </w:t>
      </w:r>
      <w:hyperlink r:id="rId10" w:history="1">
        <w:r w:rsidR="00BF6C34" w:rsidRPr="00BF6C34">
          <w:rPr>
            <w:rStyle w:val="Hyperlink"/>
          </w:rPr>
          <w:t>Season Preferences</w:t>
        </w:r>
      </w:hyperlink>
    </w:p>
    <w:p w14:paraId="58A7494B" w14:textId="6325CE66" w:rsidR="00CF6510" w:rsidRPr="00D354E2" w:rsidRDefault="001954D4" w:rsidP="00CF6510">
      <w:pPr>
        <w:jc w:val="both"/>
        <w:rPr>
          <w:bCs/>
        </w:rPr>
      </w:pPr>
      <w:r w:rsidRPr="00895513">
        <w:rPr>
          <w:b/>
        </w:rPr>
        <w:t>Source Article/Visualization</w:t>
      </w:r>
      <w:r w:rsidRPr="00D354E2">
        <w:rPr>
          <w:bCs/>
        </w:rPr>
        <w:t xml:space="preserve">: </w:t>
      </w:r>
      <w:hyperlink r:id="rId11" w:history="1">
        <w:r w:rsidR="00D354E2" w:rsidRPr="00D354E2">
          <w:rPr>
            <w:rStyle w:val="Hyperlink"/>
            <w:bCs/>
          </w:rPr>
          <w:t>Fall is favorite season for most Americans</w:t>
        </w:r>
      </w:hyperlink>
    </w:p>
    <w:p w14:paraId="24B3AAB3" w14:textId="54E2463D" w:rsidR="00CF6510" w:rsidRDefault="00CF6510" w:rsidP="00CF6510">
      <w:pPr>
        <w:jc w:val="both"/>
        <w:rPr>
          <w:b/>
          <w:u w:val="single"/>
        </w:rPr>
      </w:pPr>
      <w:r w:rsidRPr="001954D4">
        <w:rPr>
          <w:b/>
          <w:u w:val="single"/>
        </w:rPr>
        <w:t>Represent</w:t>
      </w:r>
    </w:p>
    <w:p w14:paraId="07AD815C" w14:textId="3E1E3BB7" w:rsidR="00E3769E" w:rsidRPr="001954D4" w:rsidRDefault="00E3769E" w:rsidP="00CF6510">
      <w:pPr>
        <w:jc w:val="both"/>
        <w:rPr>
          <w:b/>
          <w:u w:val="single"/>
        </w:rPr>
      </w:pPr>
      <w:r>
        <w:rPr>
          <w:b/>
          <w:noProof/>
          <w:u w:val="single"/>
        </w:rPr>
        <w:drawing>
          <wp:inline distT="0" distB="0" distL="0" distR="0" wp14:anchorId="28E5A164" wp14:editId="696F192E">
            <wp:extent cx="3505003" cy="2297724"/>
            <wp:effectExtent l="0" t="0" r="635"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6319" cy="2311698"/>
                    </a:xfrm>
                    <a:prstGeom prst="rect">
                      <a:avLst/>
                    </a:prstGeom>
                  </pic:spPr>
                </pic:pic>
              </a:graphicData>
            </a:graphic>
          </wp:inline>
        </w:drawing>
      </w:r>
    </w:p>
    <w:p w14:paraId="232300D4" w14:textId="77777777" w:rsidR="00CF6510" w:rsidRPr="001954D4" w:rsidRDefault="00CF6510" w:rsidP="00CF6510">
      <w:pPr>
        <w:jc w:val="both"/>
        <w:rPr>
          <w:b/>
          <w:u w:val="single"/>
        </w:rPr>
      </w:pPr>
      <w:r w:rsidRPr="001954D4">
        <w:rPr>
          <w:b/>
          <w:u w:val="single"/>
        </w:rPr>
        <w:t>Critique</w:t>
      </w:r>
    </w:p>
    <w:p w14:paraId="263BAF9C" w14:textId="08B684EB" w:rsidR="0099659B" w:rsidRDefault="0099659B" w:rsidP="00CF6510">
      <w:pPr>
        <w:jc w:val="both"/>
      </w:pPr>
      <w:r>
        <w:t xml:space="preserve">I like the colors chosen for the bars as they look visually appealing together. Although I like the colors, I feel like there is a lack of contrast that could cause problems with people with </w:t>
      </w:r>
      <w:r w:rsidR="006E1B0C">
        <w:t>poor</w:t>
      </w:r>
      <w:r>
        <w:t xml:space="preserve"> eyesight</w:t>
      </w:r>
      <w:r w:rsidR="002920CC">
        <w:t xml:space="preserve">, so I will attempt to increase the contrast between the different age ranges. I will also be changing the graph type as the data </w:t>
      </w:r>
      <w:r w:rsidR="003F09FE">
        <w:t>does not fit the bar chart format well.</w:t>
      </w:r>
      <w:r w:rsidR="00676B1B">
        <w:t xml:space="preserve"> </w:t>
      </w:r>
    </w:p>
    <w:p w14:paraId="01363167" w14:textId="573E9A0E" w:rsidR="000761FC" w:rsidRDefault="000761FC" w:rsidP="00CF6510">
      <w:pPr>
        <w:jc w:val="both"/>
      </w:pPr>
      <w:r>
        <w:t>This data is organized in a bar chart, illustrates divergent thinking</w:t>
      </w:r>
      <w:r w:rsidR="003A5759">
        <w:t>, and is an overview.</w:t>
      </w:r>
    </w:p>
    <w:p w14:paraId="2F319278" w14:textId="40693DC4" w:rsidR="00895513" w:rsidRPr="00895513" w:rsidRDefault="00895513" w:rsidP="00CF6510">
      <w:pPr>
        <w:jc w:val="both"/>
        <w:rPr>
          <w:highlight w:val="yellow"/>
        </w:rPr>
      </w:pPr>
      <w:r w:rsidRPr="00895513">
        <w:lastRenderedPageBreak/>
        <w:t xml:space="preserve">Based on your knowledge of the Periodic Table of Visualization Methods (discussed in class this week), discuss which one of the 6 categories does the visualization you provided in the Represent stage falls in. </w:t>
      </w:r>
      <w:r w:rsidR="00C0218F">
        <w:t>Identify the method most closely related to the visualization in the Represent Stage and discuss the characteristics: ov</w:t>
      </w:r>
      <w:r w:rsidR="00506ECC">
        <w:t xml:space="preserve">erview, detail, detail AND overview, divergent thinking, convergent thinking. </w:t>
      </w:r>
      <w:r w:rsidRPr="00895513">
        <w:t>Refer to Week 10 Readings to assist with categorizing the visualization.</w:t>
      </w:r>
    </w:p>
    <w:p w14:paraId="0507A39E" w14:textId="77777777" w:rsidR="00CF6510" w:rsidRPr="001954D4" w:rsidRDefault="00CF6510" w:rsidP="00CF6510">
      <w:pPr>
        <w:jc w:val="both"/>
        <w:rPr>
          <w:b/>
          <w:u w:val="single"/>
        </w:rPr>
      </w:pPr>
      <w:r w:rsidRPr="001954D4">
        <w:rPr>
          <w:b/>
          <w:u w:val="single"/>
        </w:rPr>
        <w:t>Mine</w:t>
      </w:r>
    </w:p>
    <w:p w14:paraId="0E37B901" w14:textId="741A0B96" w:rsidR="003A6BBE" w:rsidRDefault="003A6BBE" w:rsidP="00D31990">
      <w:pPr>
        <w:pStyle w:val="ListParagraph"/>
        <w:numPr>
          <w:ilvl w:val="0"/>
          <w:numId w:val="2"/>
        </w:numPr>
        <w:jc w:val="both"/>
      </w:pPr>
      <w:r>
        <w:t>What is the favorite season of Americans by age group?</w:t>
      </w:r>
    </w:p>
    <w:p w14:paraId="263B8011" w14:textId="07486FCD" w:rsidR="00D31990" w:rsidRDefault="009E4AF9" w:rsidP="00D31990">
      <w:pPr>
        <w:pStyle w:val="ListParagraph"/>
        <w:numPr>
          <w:ilvl w:val="0"/>
          <w:numId w:val="2"/>
        </w:numPr>
        <w:jc w:val="both"/>
      </w:pPr>
      <w:r>
        <w:t xml:space="preserve">How does </w:t>
      </w:r>
      <w:r w:rsidR="00C60557">
        <w:t>the age of an American affect their favorite season?</w:t>
      </w:r>
    </w:p>
    <w:p w14:paraId="106B8484" w14:textId="77777777" w:rsidR="00CF6510" w:rsidRPr="001954D4" w:rsidRDefault="00CF6510" w:rsidP="00CF6510">
      <w:pPr>
        <w:jc w:val="both"/>
        <w:rPr>
          <w:b/>
          <w:u w:val="single"/>
        </w:rPr>
      </w:pPr>
      <w:r w:rsidRPr="001954D4">
        <w:rPr>
          <w:b/>
          <w:u w:val="single"/>
        </w:rPr>
        <w:t>Filter</w:t>
      </w:r>
    </w:p>
    <w:p w14:paraId="07C77D38" w14:textId="479C59BC" w:rsidR="00CF6510" w:rsidRDefault="00CF6510" w:rsidP="00CF6510">
      <w:pPr>
        <w:jc w:val="both"/>
      </w:pPr>
      <w:r w:rsidRPr="009C1B1B">
        <w:rPr>
          <w:b/>
          <w:color w:val="0070C0"/>
        </w:rPr>
        <w:t>Show</w:t>
      </w:r>
      <w:r>
        <w:t xml:space="preserve"> (display, list, make it visible) the filtered data. </w:t>
      </w:r>
    </w:p>
    <w:tbl>
      <w:tblPr>
        <w:tblW w:w="5280" w:type="dxa"/>
        <w:tblLook w:val="04A0" w:firstRow="1" w:lastRow="0" w:firstColumn="1" w:lastColumn="0" w:noHBand="0" w:noVBand="1"/>
      </w:tblPr>
      <w:tblGrid>
        <w:gridCol w:w="1760"/>
        <w:gridCol w:w="1760"/>
        <w:gridCol w:w="1760"/>
      </w:tblGrid>
      <w:tr w:rsidR="00D753C2" w:rsidRPr="00D753C2" w14:paraId="6C5E9D8B" w14:textId="77777777" w:rsidTr="00352DAF">
        <w:trPr>
          <w:trHeight w:val="405"/>
        </w:trPr>
        <w:tc>
          <w:tcPr>
            <w:tcW w:w="1760" w:type="dxa"/>
            <w:tcBorders>
              <w:top w:val="single" w:sz="4" w:space="0" w:color="A5A5A5"/>
              <w:left w:val="single" w:sz="4" w:space="0" w:color="A5A5A5"/>
              <w:bottom w:val="single" w:sz="4" w:space="0" w:color="3F3F3F"/>
              <w:right w:val="single" w:sz="4" w:space="0" w:color="A5A5A5"/>
            </w:tcBorders>
            <w:shd w:val="clear" w:color="auto" w:fill="auto"/>
            <w:hideMark/>
          </w:tcPr>
          <w:p w14:paraId="2E4C5E19" w14:textId="77777777" w:rsidR="00D753C2" w:rsidRPr="00D753C2" w:rsidRDefault="00D753C2"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Age group</w:t>
            </w:r>
          </w:p>
        </w:tc>
        <w:tc>
          <w:tcPr>
            <w:tcW w:w="1760" w:type="dxa"/>
            <w:tcBorders>
              <w:top w:val="single" w:sz="4" w:space="0" w:color="A5A5A5"/>
              <w:left w:val="nil"/>
              <w:bottom w:val="single" w:sz="4" w:space="0" w:color="3F3F3F"/>
              <w:right w:val="single" w:sz="4" w:space="0" w:color="A5A5A5"/>
            </w:tcBorders>
            <w:shd w:val="clear" w:color="auto" w:fill="auto"/>
            <w:hideMark/>
          </w:tcPr>
          <w:p w14:paraId="42C2C0B8" w14:textId="77777777" w:rsidR="00D753C2" w:rsidRPr="00D753C2" w:rsidRDefault="00D753C2"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Season</w:t>
            </w:r>
          </w:p>
        </w:tc>
        <w:tc>
          <w:tcPr>
            <w:tcW w:w="1760" w:type="dxa"/>
            <w:tcBorders>
              <w:top w:val="single" w:sz="4" w:space="0" w:color="A5A5A5"/>
              <w:left w:val="nil"/>
              <w:bottom w:val="single" w:sz="4" w:space="0" w:color="3F3F3F"/>
              <w:right w:val="single" w:sz="4" w:space="0" w:color="A5A5A5"/>
            </w:tcBorders>
            <w:shd w:val="clear" w:color="auto" w:fill="auto"/>
            <w:hideMark/>
          </w:tcPr>
          <w:p w14:paraId="4468324D" w14:textId="77777777" w:rsidR="00D753C2" w:rsidRPr="00D753C2" w:rsidRDefault="00D753C2"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Preference value</w:t>
            </w:r>
          </w:p>
        </w:tc>
      </w:tr>
      <w:tr w:rsidR="00D753C2" w:rsidRPr="00D753C2" w14:paraId="36857100" w14:textId="77777777" w:rsidTr="00352DAF">
        <w:trPr>
          <w:trHeight w:val="405"/>
        </w:trPr>
        <w:tc>
          <w:tcPr>
            <w:tcW w:w="1760" w:type="dxa"/>
            <w:tcBorders>
              <w:top w:val="nil"/>
              <w:left w:val="single" w:sz="4" w:space="0" w:color="A5A5A5"/>
              <w:bottom w:val="single" w:sz="4" w:space="0" w:color="A5A5A5"/>
              <w:right w:val="single" w:sz="4" w:space="0" w:color="3F3F3F"/>
            </w:tcBorders>
            <w:shd w:val="clear" w:color="auto" w:fill="auto"/>
            <w:hideMark/>
          </w:tcPr>
          <w:p w14:paraId="04CEDB14" w14:textId="1C92CD66" w:rsidR="00D753C2" w:rsidRPr="00D753C2" w:rsidRDefault="00352DAF"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18–34-year-olds</w:t>
            </w:r>
          </w:p>
        </w:tc>
        <w:tc>
          <w:tcPr>
            <w:tcW w:w="1760" w:type="dxa"/>
            <w:tcBorders>
              <w:top w:val="nil"/>
              <w:left w:val="nil"/>
              <w:bottom w:val="single" w:sz="4" w:space="0" w:color="A5A5A5"/>
              <w:right w:val="single" w:sz="4" w:space="0" w:color="A5A5A5"/>
            </w:tcBorders>
            <w:shd w:val="clear" w:color="auto" w:fill="auto"/>
            <w:hideMark/>
          </w:tcPr>
          <w:p w14:paraId="0EB7523B"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Spring</w:t>
            </w:r>
          </w:p>
        </w:tc>
        <w:tc>
          <w:tcPr>
            <w:tcW w:w="1760" w:type="dxa"/>
            <w:tcBorders>
              <w:top w:val="nil"/>
              <w:left w:val="nil"/>
              <w:bottom w:val="single" w:sz="4" w:space="0" w:color="A5A5A5"/>
              <w:right w:val="single" w:sz="4" w:space="0" w:color="A5A5A5"/>
            </w:tcBorders>
            <w:shd w:val="clear" w:color="auto" w:fill="auto"/>
            <w:hideMark/>
          </w:tcPr>
          <w:p w14:paraId="29DA4B3F"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20.0%</w:t>
            </w:r>
          </w:p>
        </w:tc>
      </w:tr>
      <w:tr w:rsidR="00D753C2" w:rsidRPr="00D753C2" w14:paraId="56ADF5EE"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384CE0EC" w14:textId="60A004F2" w:rsidR="00D753C2" w:rsidRPr="00D753C2" w:rsidRDefault="00352DAF"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35–54-year-olds</w:t>
            </w:r>
          </w:p>
        </w:tc>
        <w:tc>
          <w:tcPr>
            <w:tcW w:w="1760" w:type="dxa"/>
            <w:tcBorders>
              <w:top w:val="nil"/>
              <w:left w:val="nil"/>
              <w:bottom w:val="single" w:sz="4" w:space="0" w:color="A5A5A5"/>
              <w:right w:val="single" w:sz="4" w:space="0" w:color="A5A5A5"/>
            </w:tcBorders>
            <w:shd w:val="clear" w:color="auto" w:fill="auto"/>
            <w:hideMark/>
          </w:tcPr>
          <w:p w14:paraId="785D81FE"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Spring</w:t>
            </w:r>
          </w:p>
        </w:tc>
        <w:tc>
          <w:tcPr>
            <w:tcW w:w="1760" w:type="dxa"/>
            <w:tcBorders>
              <w:top w:val="nil"/>
              <w:left w:val="nil"/>
              <w:bottom w:val="single" w:sz="4" w:space="0" w:color="A5A5A5"/>
              <w:right w:val="single" w:sz="4" w:space="0" w:color="A5A5A5"/>
            </w:tcBorders>
            <w:shd w:val="clear" w:color="auto" w:fill="auto"/>
            <w:hideMark/>
          </w:tcPr>
          <w:p w14:paraId="3650D952"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25%</w:t>
            </w:r>
          </w:p>
        </w:tc>
      </w:tr>
      <w:tr w:rsidR="00D753C2" w:rsidRPr="00D753C2" w14:paraId="7166C7DA"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6AC08ED0" w14:textId="77777777" w:rsidR="00D753C2" w:rsidRPr="00D753C2" w:rsidRDefault="00D753C2"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55 and over</w:t>
            </w:r>
          </w:p>
        </w:tc>
        <w:tc>
          <w:tcPr>
            <w:tcW w:w="1760" w:type="dxa"/>
            <w:tcBorders>
              <w:top w:val="nil"/>
              <w:left w:val="nil"/>
              <w:bottom w:val="single" w:sz="4" w:space="0" w:color="A5A5A5"/>
              <w:right w:val="single" w:sz="4" w:space="0" w:color="A5A5A5"/>
            </w:tcBorders>
            <w:shd w:val="clear" w:color="auto" w:fill="auto"/>
            <w:hideMark/>
          </w:tcPr>
          <w:p w14:paraId="7833BC38"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Spring</w:t>
            </w:r>
          </w:p>
        </w:tc>
        <w:tc>
          <w:tcPr>
            <w:tcW w:w="1760" w:type="dxa"/>
            <w:tcBorders>
              <w:top w:val="nil"/>
              <w:left w:val="nil"/>
              <w:bottom w:val="single" w:sz="4" w:space="0" w:color="A5A5A5"/>
              <w:right w:val="single" w:sz="4" w:space="0" w:color="A5A5A5"/>
            </w:tcBorders>
            <w:shd w:val="clear" w:color="auto" w:fill="auto"/>
            <w:hideMark/>
          </w:tcPr>
          <w:p w14:paraId="73C89771"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37%</w:t>
            </w:r>
          </w:p>
        </w:tc>
      </w:tr>
      <w:tr w:rsidR="00D753C2" w:rsidRPr="00D753C2" w14:paraId="2EB7630D"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0F0DF580" w14:textId="45506EFB" w:rsidR="00D753C2" w:rsidRPr="00D753C2" w:rsidRDefault="00352DAF"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18–34-year-olds</w:t>
            </w:r>
          </w:p>
        </w:tc>
        <w:tc>
          <w:tcPr>
            <w:tcW w:w="1760" w:type="dxa"/>
            <w:tcBorders>
              <w:top w:val="nil"/>
              <w:left w:val="nil"/>
              <w:bottom w:val="single" w:sz="4" w:space="0" w:color="A5A5A5"/>
              <w:right w:val="single" w:sz="4" w:space="0" w:color="A5A5A5"/>
            </w:tcBorders>
            <w:shd w:val="clear" w:color="auto" w:fill="auto"/>
            <w:hideMark/>
          </w:tcPr>
          <w:p w14:paraId="258FFA5B"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Summer</w:t>
            </w:r>
          </w:p>
        </w:tc>
        <w:tc>
          <w:tcPr>
            <w:tcW w:w="1760" w:type="dxa"/>
            <w:tcBorders>
              <w:top w:val="nil"/>
              <w:left w:val="nil"/>
              <w:bottom w:val="single" w:sz="4" w:space="0" w:color="A5A5A5"/>
              <w:right w:val="single" w:sz="4" w:space="0" w:color="A5A5A5"/>
            </w:tcBorders>
            <w:shd w:val="clear" w:color="auto" w:fill="auto"/>
            <w:hideMark/>
          </w:tcPr>
          <w:p w14:paraId="1F843A25"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30.0%</w:t>
            </w:r>
          </w:p>
        </w:tc>
      </w:tr>
      <w:tr w:rsidR="00D753C2" w:rsidRPr="00D753C2" w14:paraId="647782D9"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4C5FB9BF" w14:textId="58CE17D5" w:rsidR="00D753C2" w:rsidRPr="00D753C2" w:rsidRDefault="00352DAF"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35–54-year-olds</w:t>
            </w:r>
          </w:p>
        </w:tc>
        <w:tc>
          <w:tcPr>
            <w:tcW w:w="1760" w:type="dxa"/>
            <w:tcBorders>
              <w:top w:val="nil"/>
              <w:left w:val="nil"/>
              <w:bottom w:val="single" w:sz="4" w:space="0" w:color="A5A5A5"/>
              <w:right w:val="single" w:sz="4" w:space="0" w:color="A5A5A5"/>
            </w:tcBorders>
            <w:shd w:val="clear" w:color="auto" w:fill="auto"/>
            <w:hideMark/>
          </w:tcPr>
          <w:p w14:paraId="0F65ADEE"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Summer</w:t>
            </w:r>
          </w:p>
        </w:tc>
        <w:tc>
          <w:tcPr>
            <w:tcW w:w="1760" w:type="dxa"/>
            <w:tcBorders>
              <w:top w:val="nil"/>
              <w:left w:val="nil"/>
              <w:bottom w:val="single" w:sz="4" w:space="0" w:color="A5A5A5"/>
              <w:right w:val="single" w:sz="4" w:space="0" w:color="A5A5A5"/>
            </w:tcBorders>
            <w:shd w:val="clear" w:color="auto" w:fill="auto"/>
            <w:hideMark/>
          </w:tcPr>
          <w:p w14:paraId="4ACE3942"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27%</w:t>
            </w:r>
          </w:p>
        </w:tc>
      </w:tr>
      <w:tr w:rsidR="00D753C2" w:rsidRPr="00D753C2" w14:paraId="1A1F2B4B"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57E3B1EC" w14:textId="77777777" w:rsidR="00D753C2" w:rsidRPr="00D753C2" w:rsidRDefault="00D753C2"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55 and over</w:t>
            </w:r>
          </w:p>
        </w:tc>
        <w:tc>
          <w:tcPr>
            <w:tcW w:w="1760" w:type="dxa"/>
            <w:tcBorders>
              <w:top w:val="nil"/>
              <w:left w:val="nil"/>
              <w:bottom w:val="single" w:sz="4" w:space="0" w:color="A5A5A5"/>
              <w:right w:val="single" w:sz="4" w:space="0" w:color="A5A5A5"/>
            </w:tcBorders>
            <w:shd w:val="clear" w:color="auto" w:fill="auto"/>
            <w:hideMark/>
          </w:tcPr>
          <w:p w14:paraId="552D8493"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Summer</w:t>
            </w:r>
          </w:p>
        </w:tc>
        <w:tc>
          <w:tcPr>
            <w:tcW w:w="1760" w:type="dxa"/>
            <w:tcBorders>
              <w:top w:val="nil"/>
              <w:left w:val="nil"/>
              <w:bottom w:val="single" w:sz="4" w:space="0" w:color="A5A5A5"/>
              <w:right w:val="single" w:sz="4" w:space="0" w:color="A5A5A5"/>
            </w:tcBorders>
            <w:shd w:val="clear" w:color="auto" w:fill="auto"/>
            <w:hideMark/>
          </w:tcPr>
          <w:p w14:paraId="4E43CD13"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20.0%</w:t>
            </w:r>
          </w:p>
        </w:tc>
      </w:tr>
      <w:tr w:rsidR="00D753C2" w:rsidRPr="00D753C2" w14:paraId="7D5B6A99"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38CCAA79" w14:textId="2DEB21C5" w:rsidR="00D753C2" w:rsidRPr="00D753C2" w:rsidRDefault="00352DAF"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18–34-year-olds</w:t>
            </w:r>
          </w:p>
        </w:tc>
        <w:tc>
          <w:tcPr>
            <w:tcW w:w="1760" w:type="dxa"/>
            <w:tcBorders>
              <w:top w:val="nil"/>
              <w:left w:val="nil"/>
              <w:bottom w:val="single" w:sz="4" w:space="0" w:color="A5A5A5"/>
              <w:right w:val="single" w:sz="4" w:space="0" w:color="A5A5A5"/>
            </w:tcBorders>
            <w:shd w:val="clear" w:color="auto" w:fill="auto"/>
            <w:hideMark/>
          </w:tcPr>
          <w:p w14:paraId="1EB4AFB6"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Fall</w:t>
            </w:r>
          </w:p>
        </w:tc>
        <w:tc>
          <w:tcPr>
            <w:tcW w:w="1760" w:type="dxa"/>
            <w:tcBorders>
              <w:top w:val="nil"/>
              <w:left w:val="nil"/>
              <w:bottom w:val="single" w:sz="4" w:space="0" w:color="A5A5A5"/>
              <w:right w:val="single" w:sz="4" w:space="0" w:color="A5A5A5"/>
            </w:tcBorders>
            <w:shd w:val="clear" w:color="auto" w:fill="auto"/>
            <w:hideMark/>
          </w:tcPr>
          <w:p w14:paraId="14C5A519"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26%</w:t>
            </w:r>
          </w:p>
        </w:tc>
      </w:tr>
      <w:tr w:rsidR="00D753C2" w:rsidRPr="00D753C2" w14:paraId="4D6E3421"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37156A77" w14:textId="053EEE5B" w:rsidR="00D753C2" w:rsidRPr="00D753C2" w:rsidRDefault="00352DAF"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35–54-year-olds</w:t>
            </w:r>
          </w:p>
        </w:tc>
        <w:tc>
          <w:tcPr>
            <w:tcW w:w="1760" w:type="dxa"/>
            <w:tcBorders>
              <w:top w:val="nil"/>
              <w:left w:val="nil"/>
              <w:bottom w:val="single" w:sz="4" w:space="0" w:color="A5A5A5"/>
              <w:right w:val="single" w:sz="4" w:space="0" w:color="A5A5A5"/>
            </w:tcBorders>
            <w:shd w:val="clear" w:color="auto" w:fill="auto"/>
            <w:hideMark/>
          </w:tcPr>
          <w:p w14:paraId="4BA22CE0"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Fall</w:t>
            </w:r>
          </w:p>
        </w:tc>
        <w:tc>
          <w:tcPr>
            <w:tcW w:w="1760" w:type="dxa"/>
            <w:tcBorders>
              <w:top w:val="nil"/>
              <w:left w:val="nil"/>
              <w:bottom w:val="single" w:sz="4" w:space="0" w:color="A5A5A5"/>
              <w:right w:val="single" w:sz="4" w:space="0" w:color="A5A5A5"/>
            </w:tcBorders>
            <w:shd w:val="clear" w:color="auto" w:fill="auto"/>
            <w:hideMark/>
          </w:tcPr>
          <w:p w14:paraId="27A05874"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31%</w:t>
            </w:r>
          </w:p>
        </w:tc>
      </w:tr>
      <w:tr w:rsidR="00D753C2" w:rsidRPr="00D753C2" w14:paraId="40586A5B"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17D2B599" w14:textId="77777777" w:rsidR="00D753C2" w:rsidRPr="00D753C2" w:rsidRDefault="00D753C2"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55 and over</w:t>
            </w:r>
          </w:p>
        </w:tc>
        <w:tc>
          <w:tcPr>
            <w:tcW w:w="1760" w:type="dxa"/>
            <w:tcBorders>
              <w:top w:val="nil"/>
              <w:left w:val="nil"/>
              <w:bottom w:val="single" w:sz="4" w:space="0" w:color="A5A5A5"/>
              <w:right w:val="single" w:sz="4" w:space="0" w:color="A5A5A5"/>
            </w:tcBorders>
            <w:shd w:val="clear" w:color="auto" w:fill="auto"/>
            <w:hideMark/>
          </w:tcPr>
          <w:p w14:paraId="098D7FBC"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Fall</w:t>
            </w:r>
          </w:p>
        </w:tc>
        <w:tc>
          <w:tcPr>
            <w:tcW w:w="1760" w:type="dxa"/>
            <w:tcBorders>
              <w:top w:val="nil"/>
              <w:left w:val="nil"/>
              <w:bottom w:val="single" w:sz="4" w:space="0" w:color="A5A5A5"/>
              <w:right w:val="single" w:sz="4" w:space="0" w:color="A5A5A5"/>
            </w:tcBorders>
            <w:shd w:val="clear" w:color="auto" w:fill="auto"/>
            <w:hideMark/>
          </w:tcPr>
          <w:p w14:paraId="1469F7E9"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30.0%</w:t>
            </w:r>
          </w:p>
        </w:tc>
      </w:tr>
      <w:tr w:rsidR="00D753C2" w:rsidRPr="00D753C2" w14:paraId="443208E0"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1AF4EE31" w14:textId="047E1F76" w:rsidR="00D753C2" w:rsidRPr="00D753C2" w:rsidRDefault="00352DAF"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18–34-year-olds</w:t>
            </w:r>
          </w:p>
        </w:tc>
        <w:tc>
          <w:tcPr>
            <w:tcW w:w="1760" w:type="dxa"/>
            <w:tcBorders>
              <w:top w:val="nil"/>
              <w:left w:val="nil"/>
              <w:bottom w:val="single" w:sz="4" w:space="0" w:color="A5A5A5"/>
              <w:right w:val="single" w:sz="4" w:space="0" w:color="A5A5A5"/>
            </w:tcBorders>
            <w:shd w:val="clear" w:color="auto" w:fill="auto"/>
            <w:hideMark/>
          </w:tcPr>
          <w:p w14:paraId="41628C11"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Winter</w:t>
            </w:r>
          </w:p>
        </w:tc>
        <w:tc>
          <w:tcPr>
            <w:tcW w:w="1760" w:type="dxa"/>
            <w:tcBorders>
              <w:top w:val="nil"/>
              <w:left w:val="nil"/>
              <w:bottom w:val="single" w:sz="4" w:space="0" w:color="A5A5A5"/>
              <w:right w:val="single" w:sz="4" w:space="0" w:color="A5A5A5"/>
            </w:tcBorders>
            <w:shd w:val="clear" w:color="auto" w:fill="auto"/>
            <w:hideMark/>
          </w:tcPr>
          <w:p w14:paraId="7CA43FD7"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13%</w:t>
            </w:r>
          </w:p>
        </w:tc>
      </w:tr>
      <w:tr w:rsidR="00D753C2" w:rsidRPr="00D753C2" w14:paraId="1456BEA0"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4E8B5742" w14:textId="3B0684BF" w:rsidR="00D753C2" w:rsidRPr="00D753C2" w:rsidRDefault="00352DAF"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35–54-year-olds</w:t>
            </w:r>
          </w:p>
        </w:tc>
        <w:tc>
          <w:tcPr>
            <w:tcW w:w="1760" w:type="dxa"/>
            <w:tcBorders>
              <w:top w:val="nil"/>
              <w:left w:val="nil"/>
              <w:bottom w:val="single" w:sz="4" w:space="0" w:color="A5A5A5"/>
              <w:right w:val="single" w:sz="4" w:space="0" w:color="A5A5A5"/>
            </w:tcBorders>
            <w:shd w:val="clear" w:color="auto" w:fill="auto"/>
            <w:hideMark/>
          </w:tcPr>
          <w:p w14:paraId="529F6FAB"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Winter</w:t>
            </w:r>
          </w:p>
        </w:tc>
        <w:tc>
          <w:tcPr>
            <w:tcW w:w="1760" w:type="dxa"/>
            <w:tcBorders>
              <w:top w:val="nil"/>
              <w:left w:val="nil"/>
              <w:bottom w:val="single" w:sz="4" w:space="0" w:color="A5A5A5"/>
              <w:right w:val="single" w:sz="4" w:space="0" w:color="A5A5A5"/>
            </w:tcBorders>
            <w:shd w:val="clear" w:color="auto" w:fill="auto"/>
            <w:hideMark/>
          </w:tcPr>
          <w:p w14:paraId="498BD427"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6%</w:t>
            </w:r>
          </w:p>
        </w:tc>
      </w:tr>
      <w:tr w:rsidR="00D753C2" w:rsidRPr="00D753C2" w14:paraId="09DA73C5" w14:textId="77777777" w:rsidTr="00352DAF">
        <w:trPr>
          <w:trHeight w:val="402"/>
        </w:trPr>
        <w:tc>
          <w:tcPr>
            <w:tcW w:w="1760" w:type="dxa"/>
            <w:tcBorders>
              <w:top w:val="nil"/>
              <w:left w:val="single" w:sz="4" w:space="0" w:color="A5A5A5"/>
              <w:bottom w:val="single" w:sz="4" w:space="0" w:color="A5A5A5"/>
              <w:right w:val="single" w:sz="4" w:space="0" w:color="3F3F3F"/>
            </w:tcBorders>
            <w:shd w:val="clear" w:color="auto" w:fill="auto"/>
            <w:hideMark/>
          </w:tcPr>
          <w:p w14:paraId="5EDBCD86" w14:textId="77777777" w:rsidR="00D753C2" w:rsidRPr="00D753C2" w:rsidRDefault="00D753C2" w:rsidP="00D753C2">
            <w:pPr>
              <w:spacing w:after="0" w:line="240" w:lineRule="auto"/>
              <w:rPr>
                <w:rFonts w:ascii="Helvetica Neue" w:eastAsia="Times New Roman" w:hAnsi="Helvetica Neue" w:cs="Times New Roman"/>
                <w:b/>
                <w:bCs/>
                <w:color w:val="000000"/>
                <w:sz w:val="20"/>
                <w:szCs w:val="20"/>
              </w:rPr>
            </w:pPr>
            <w:r w:rsidRPr="00D753C2">
              <w:rPr>
                <w:rFonts w:ascii="Helvetica Neue" w:eastAsia="Times New Roman" w:hAnsi="Helvetica Neue" w:cs="Times New Roman"/>
                <w:b/>
                <w:bCs/>
                <w:color w:val="000000"/>
                <w:sz w:val="20"/>
                <w:szCs w:val="20"/>
              </w:rPr>
              <w:t>55 and over</w:t>
            </w:r>
          </w:p>
        </w:tc>
        <w:tc>
          <w:tcPr>
            <w:tcW w:w="1760" w:type="dxa"/>
            <w:tcBorders>
              <w:top w:val="nil"/>
              <w:left w:val="nil"/>
              <w:bottom w:val="single" w:sz="4" w:space="0" w:color="A5A5A5"/>
              <w:right w:val="single" w:sz="4" w:space="0" w:color="A5A5A5"/>
            </w:tcBorders>
            <w:shd w:val="clear" w:color="auto" w:fill="auto"/>
            <w:hideMark/>
          </w:tcPr>
          <w:p w14:paraId="31687FDF" w14:textId="77777777" w:rsidR="00D753C2" w:rsidRPr="00D753C2" w:rsidRDefault="00D753C2" w:rsidP="00D753C2">
            <w:pPr>
              <w:spacing w:after="0" w:line="240" w:lineRule="auto"/>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Winter</w:t>
            </w:r>
          </w:p>
        </w:tc>
        <w:tc>
          <w:tcPr>
            <w:tcW w:w="1760" w:type="dxa"/>
            <w:tcBorders>
              <w:top w:val="nil"/>
              <w:left w:val="nil"/>
              <w:bottom w:val="single" w:sz="4" w:space="0" w:color="A5A5A5"/>
              <w:right w:val="single" w:sz="4" w:space="0" w:color="A5A5A5"/>
            </w:tcBorders>
            <w:shd w:val="clear" w:color="auto" w:fill="auto"/>
            <w:hideMark/>
          </w:tcPr>
          <w:p w14:paraId="10FE60F6" w14:textId="77777777" w:rsidR="00D753C2" w:rsidRPr="00D753C2" w:rsidRDefault="00D753C2" w:rsidP="00D753C2">
            <w:pPr>
              <w:spacing w:after="0" w:line="240" w:lineRule="auto"/>
              <w:jc w:val="right"/>
              <w:rPr>
                <w:rFonts w:ascii="Helvetica Neue" w:eastAsia="Times New Roman" w:hAnsi="Helvetica Neue" w:cs="Times New Roman"/>
                <w:color w:val="000000"/>
                <w:sz w:val="20"/>
                <w:szCs w:val="20"/>
              </w:rPr>
            </w:pPr>
            <w:r w:rsidRPr="00D753C2">
              <w:rPr>
                <w:rFonts w:ascii="Helvetica Neue" w:eastAsia="Times New Roman" w:hAnsi="Helvetica Neue" w:cs="Times New Roman"/>
                <w:color w:val="000000"/>
                <w:sz w:val="20"/>
                <w:szCs w:val="20"/>
              </w:rPr>
              <w:t>4%</w:t>
            </w:r>
          </w:p>
        </w:tc>
      </w:tr>
    </w:tbl>
    <w:p w14:paraId="542B4D6C" w14:textId="10A77EA4" w:rsidR="00A86C12" w:rsidRDefault="00A86C12" w:rsidP="00CF6510">
      <w:pPr>
        <w:jc w:val="both"/>
      </w:pPr>
    </w:p>
    <w:tbl>
      <w:tblPr>
        <w:tblStyle w:val="TableGrid"/>
        <w:tblW w:w="0" w:type="auto"/>
        <w:tblLook w:val="04A0" w:firstRow="1" w:lastRow="0" w:firstColumn="1" w:lastColumn="0" w:noHBand="0" w:noVBand="1"/>
      </w:tblPr>
      <w:tblGrid>
        <w:gridCol w:w="1870"/>
        <w:gridCol w:w="1870"/>
        <w:gridCol w:w="1870"/>
        <w:gridCol w:w="1870"/>
        <w:gridCol w:w="1870"/>
      </w:tblGrid>
      <w:tr w:rsidR="006F720C" w14:paraId="205FAE1E" w14:textId="77777777" w:rsidTr="006F720C">
        <w:tc>
          <w:tcPr>
            <w:tcW w:w="1870" w:type="dxa"/>
          </w:tcPr>
          <w:p w14:paraId="19CA4D97" w14:textId="77777777" w:rsidR="006F720C" w:rsidRDefault="006F720C" w:rsidP="006F720C">
            <w:pPr>
              <w:jc w:val="both"/>
            </w:pPr>
          </w:p>
        </w:tc>
        <w:tc>
          <w:tcPr>
            <w:tcW w:w="1870" w:type="dxa"/>
          </w:tcPr>
          <w:p w14:paraId="010F5DBF" w14:textId="20D066EF" w:rsidR="006F720C" w:rsidRDefault="006F720C" w:rsidP="006F720C">
            <w:pPr>
              <w:jc w:val="both"/>
            </w:pPr>
            <w:r w:rsidRPr="00D753C2">
              <w:rPr>
                <w:rFonts w:ascii="Helvetica Neue" w:eastAsia="Times New Roman" w:hAnsi="Helvetica Neue" w:cs="Times New Roman"/>
                <w:color w:val="000000"/>
                <w:sz w:val="20"/>
                <w:szCs w:val="20"/>
              </w:rPr>
              <w:t>Spring</w:t>
            </w:r>
          </w:p>
        </w:tc>
        <w:tc>
          <w:tcPr>
            <w:tcW w:w="1870" w:type="dxa"/>
          </w:tcPr>
          <w:p w14:paraId="458C0B3A" w14:textId="46496865" w:rsidR="006F720C" w:rsidRDefault="006F720C" w:rsidP="006F720C">
            <w:pPr>
              <w:jc w:val="both"/>
            </w:pPr>
            <w:r w:rsidRPr="00D753C2">
              <w:rPr>
                <w:rFonts w:ascii="Helvetica Neue" w:eastAsia="Times New Roman" w:hAnsi="Helvetica Neue" w:cs="Times New Roman"/>
                <w:color w:val="000000"/>
                <w:sz w:val="20"/>
                <w:szCs w:val="20"/>
              </w:rPr>
              <w:t>Summer</w:t>
            </w:r>
          </w:p>
        </w:tc>
        <w:tc>
          <w:tcPr>
            <w:tcW w:w="1870" w:type="dxa"/>
          </w:tcPr>
          <w:p w14:paraId="28979BAC" w14:textId="07E08125" w:rsidR="006F720C" w:rsidRDefault="006F720C" w:rsidP="006F720C">
            <w:pPr>
              <w:jc w:val="both"/>
            </w:pPr>
            <w:r w:rsidRPr="00D753C2">
              <w:rPr>
                <w:rFonts w:ascii="Helvetica Neue" w:eastAsia="Times New Roman" w:hAnsi="Helvetica Neue" w:cs="Times New Roman"/>
                <w:color w:val="000000"/>
                <w:sz w:val="20"/>
                <w:szCs w:val="20"/>
              </w:rPr>
              <w:t>Fall</w:t>
            </w:r>
          </w:p>
        </w:tc>
        <w:tc>
          <w:tcPr>
            <w:tcW w:w="1870" w:type="dxa"/>
          </w:tcPr>
          <w:p w14:paraId="5B3BCE21" w14:textId="2C9D3F65" w:rsidR="006F720C" w:rsidRDefault="006F720C" w:rsidP="006F720C">
            <w:pPr>
              <w:jc w:val="both"/>
            </w:pPr>
            <w:r w:rsidRPr="00D753C2">
              <w:rPr>
                <w:rFonts w:ascii="Helvetica Neue" w:eastAsia="Times New Roman" w:hAnsi="Helvetica Neue" w:cs="Times New Roman"/>
                <w:color w:val="000000"/>
                <w:sz w:val="20"/>
                <w:szCs w:val="20"/>
              </w:rPr>
              <w:t>Winter</w:t>
            </w:r>
          </w:p>
        </w:tc>
      </w:tr>
      <w:tr w:rsidR="006F720C" w14:paraId="65152F47" w14:textId="77777777" w:rsidTr="006F720C">
        <w:tc>
          <w:tcPr>
            <w:tcW w:w="1870" w:type="dxa"/>
          </w:tcPr>
          <w:p w14:paraId="11A77E7B" w14:textId="21AFEBCA" w:rsidR="006F720C" w:rsidRDefault="006F720C" w:rsidP="006F720C">
            <w:pPr>
              <w:jc w:val="both"/>
            </w:pPr>
            <w:r w:rsidRPr="00D753C2">
              <w:rPr>
                <w:rFonts w:ascii="Helvetica Neue" w:eastAsia="Times New Roman" w:hAnsi="Helvetica Neue" w:cs="Times New Roman"/>
                <w:b/>
                <w:bCs/>
                <w:color w:val="000000"/>
                <w:sz w:val="20"/>
                <w:szCs w:val="20"/>
              </w:rPr>
              <w:t>18–34-year-olds</w:t>
            </w:r>
          </w:p>
        </w:tc>
        <w:tc>
          <w:tcPr>
            <w:tcW w:w="1870" w:type="dxa"/>
          </w:tcPr>
          <w:p w14:paraId="61ABF665" w14:textId="272304B5" w:rsidR="006F720C" w:rsidRDefault="006F720C" w:rsidP="006F720C">
            <w:pPr>
              <w:jc w:val="both"/>
            </w:pPr>
            <w:r>
              <w:t>20.0%</w:t>
            </w:r>
          </w:p>
        </w:tc>
        <w:tc>
          <w:tcPr>
            <w:tcW w:w="1870" w:type="dxa"/>
          </w:tcPr>
          <w:p w14:paraId="1D1865FF" w14:textId="056E4C1F" w:rsidR="006F720C" w:rsidRDefault="003C5D64" w:rsidP="006F720C">
            <w:pPr>
              <w:jc w:val="both"/>
            </w:pPr>
            <w:r>
              <w:t>30.0%</w:t>
            </w:r>
          </w:p>
        </w:tc>
        <w:tc>
          <w:tcPr>
            <w:tcW w:w="1870" w:type="dxa"/>
          </w:tcPr>
          <w:p w14:paraId="4C0DB14A" w14:textId="6B34F049" w:rsidR="006F720C" w:rsidRDefault="003C5D64" w:rsidP="006F720C">
            <w:pPr>
              <w:jc w:val="both"/>
            </w:pPr>
            <w:r>
              <w:t>26%</w:t>
            </w:r>
          </w:p>
        </w:tc>
        <w:tc>
          <w:tcPr>
            <w:tcW w:w="1870" w:type="dxa"/>
          </w:tcPr>
          <w:p w14:paraId="445752ED" w14:textId="37E0B180" w:rsidR="006F720C" w:rsidRDefault="00CF1263" w:rsidP="006F720C">
            <w:pPr>
              <w:jc w:val="both"/>
            </w:pPr>
            <w:r>
              <w:t>13%</w:t>
            </w:r>
          </w:p>
        </w:tc>
      </w:tr>
      <w:tr w:rsidR="006F720C" w14:paraId="5C44CE05" w14:textId="77777777" w:rsidTr="006F720C">
        <w:tc>
          <w:tcPr>
            <w:tcW w:w="1870" w:type="dxa"/>
          </w:tcPr>
          <w:p w14:paraId="78C3A72F" w14:textId="160003DB" w:rsidR="006F720C" w:rsidRDefault="006F720C" w:rsidP="006F720C">
            <w:pPr>
              <w:jc w:val="both"/>
            </w:pPr>
            <w:r w:rsidRPr="00D753C2">
              <w:rPr>
                <w:rFonts w:ascii="Helvetica Neue" w:eastAsia="Times New Roman" w:hAnsi="Helvetica Neue" w:cs="Times New Roman"/>
                <w:b/>
                <w:bCs/>
                <w:color w:val="000000"/>
                <w:sz w:val="20"/>
                <w:szCs w:val="20"/>
              </w:rPr>
              <w:t>35–54-year-olds</w:t>
            </w:r>
          </w:p>
        </w:tc>
        <w:tc>
          <w:tcPr>
            <w:tcW w:w="1870" w:type="dxa"/>
          </w:tcPr>
          <w:p w14:paraId="04F1A19A" w14:textId="42A6C19F" w:rsidR="006F720C" w:rsidRDefault="003C5D64" w:rsidP="006F720C">
            <w:pPr>
              <w:jc w:val="both"/>
            </w:pPr>
            <w:r>
              <w:t>25%</w:t>
            </w:r>
          </w:p>
        </w:tc>
        <w:tc>
          <w:tcPr>
            <w:tcW w:w="1870" w:type="dxa"/>
          </w:tcPr>
          <w:p w14:paraId="44D1373C" w14:textId="07D0EF3E" w:rsidR="006F720C" w:rsidRDefault="003C5D64" w:rsidP="006F720C">
            <w:pPr>
              <w:jc w:val="both"/>
            </w:pPr>
            <w:r>
              <w:t>27%</w:t>
            </w:r>
          </w:p>
        </w:tc>
        <w:tc>
          <w:tcPr>
            <w:tcW w:w="1870" w:type="dxa"/>
          </w:tcPr>
          <w:p w14:paraId="2940CBAB" w14:textId="495B0DD5" w:rsidR="006F720C" w:rsidRDefault="003C5D64" w:rsidP="006F720C">
            <w:pPr>
              <w:jc w:val="both"/>
            </w:pPr>
            <w:r>
              <w:t>31%</w:t>
            </w:r>
          </w:p>
        </w:tc>
        <w:tc>
          <w:tcPr>
            <w:tcW w:w="1870" w:type="dxa"/>
          </w:tcPr>
          <w:p w14:paraId="35D234EA" w14:textId="0783621A" w:rsidR="006F720C" w:rsidRDefault="00CF1263" w:rsidP="006F720C">
            <w:pPr>
              <w:jc w:val="both"/>
            </w:pPr>
            <w:r>
              <w:t>6%</w:t>
            </w:r>
          </w:p>
        </w:tc>
      </w:tr>
      <w:tr w:rsidR="006F720C" w14:paraId="2F7449D0" w14:textId="77777777" w:rsidTr="006F720C">
        <w:tc>
          <w:tcPr>
            <w:tcW w:w="1870" w:type="dxa"/>
          </w:tcPr>
          <w:p w14:paraId="56A08DED" w14:textId="365DA2BC" w:rsidR="006F720C" w:rsidRDefault="006F720C" w:rsidP="006F720C">
            <w:pPr>
              <w:jc w:val="both"/>
            </w:pPr>
            <w:r w:rsidRPr="00D753C2">
              <w:rPr>
                <w:rFonts w:ascii="Helvetica Neue" w:eastAsia="Times New Roman" w:hAnsi="Helvetica Neue" w:cs="Times New Roman"/>
                <w:b/>
                <w:bCs/>
                <w:color w:val="000000"/>
                <w:sz w:val="20"/>
                <w:szCs w:val="20"/>
              </w:rPr>
              <w:t>55 and over</w:t>
            </w:r>
          </w:p>
        </w:tc>
        <w:tc>
          <w:tcPr>
            <w:tcW w:w="1870" w:type="dxa"/>
          </w:tcPr>
          <w:p w14:paraId="68719D74" w14:textId="7E66ADCB" w:rsidR="006F720C" w:rsidRDefault="00882545" w:rsidP="006F720C">
            <w:pPr>
              <w:jc w:val="both"/>
            </w:pPr>
            <w:r>
              <w:t>3</w:t>
            </w:r>
            <w:r w:rsidR="003C5D64">
              <w:t>7%</w:t>
            </w:r>
          </w:p>
        </w:tc>
        <w:tc>
          <w:tcPr>
            <w:tcW w:w="1870" w:type="dxa"/>
          </w:tcPr>
          <w:p w14:paraId="69B25B9B" w14:textId="62DD3124" w:rsidR="006F720C" w:rsidRDefault="003C5D64" w:rsidP="006F720C">
            <w:pPr>
              <w:jc w:val="both"/>
            </w:pPr>
            <w:r>
              <w:t>20.0%</w:t>
            </w:r>
          </w:p>
        </w:tc>
        <w:tc>
          <w:tcPr>
            <w:tcW w:w="1870" w:type="dxa"/>
          </w:tcPr>
          <w:p w14:paraId="7A713BCC" w14:textId="3F74D0F9" w:rsidR="006F720C" w:rsidRDefault="003C5D64" w:rsidP="006F720C">
            <w:pPr>
              <w:jc w:val="both"/>
            </w:pPr>
            <w:r>
              <w:t>3</w:t>
            </w:r>
            <w:r w:rsidR="00CF1263">
              <w:t>0.0</w:t>
            </w:r>
            <w:r>
              <w:t>%</w:t>
            </w:r>
          </w:p>
        </w:tc>
        <w:tc>
          <w:tcPr>
            <w:tcW w:w="1870" w:type="dxa"/>
          </w:tcPr>
          <w:p w14:paraId="650FEFED" w14:textId="6943C52C" w:rsidR="006F720C" w:rsidRDefault="00CF1263" w:rsidP="006F720C">
            <w:pPr>
              <w:jc w:val="both"/>
            </w:pPr>
            <w:r>
              <w:t>4%</w:t>
            </w:r>
          </w:p>
        </w:tc>
      </w:tr>
    </w:tbl>
    <w:p w14:paraId="04B20544" w14:textId="77777777" w:rsidR="006F720C" w:rsidRDefault="006F720C" w:rsidP="00CF6510">
      <w:pPr>
        <w:jc w:val="both"/>
      </w:pPr>
    </w:p>
    <w:p w14:paraId="70565565" w14:textId="77777777" w:rsidR="00CF6510" w:rsidRPr="001954D4" w:rsidRDefault="00CF6510">
      <w:pPr>
        <w:rPr>
          <w:b/>
          <w:u w:val="single"/>
        </w:rPr>
      </w:pPr>
      <w:r w:rsidRPr="001954D4">
        <w:rPr>
          <w:b/>
          <w:u w:val="single"/>
        </w:rPr>
        <w:t>Stakeholders</w:t>
      </w:r>
    </w:p>
    <w:p w14:paraId="10B9E13F" w14:textId="77777777" w:rsidR="0070218E" w:rsidRDefault="00594273" w:rsidP="00CF6510">
      <w:pPr>
        <w:pStyle w:val="ListParagraph"/>
        <w:numPr>
          <w:ilvl w:val="0"/>
          <w:numId w:val="1"/>
        </w:numPr>
      </w:pPr>
      <w:r>
        <w:t>The audience for this visualization is the general American population</w:t>
      </w:r>
      <w:r w:rsidR="00FA536E">
        <w:t xml:space="preserve"> and of those who are curious which season is the most popular, especially amongst their own age group. </w:t>
      </w:r>
    </w:p>
    <w:p w14:paraId="797AE836" w14:textId="778E4A09" w:rsidR="0070218E" w:rsidRDefault="00FA536E" w:rsidP="00CF6510">
      <w:pPr>
        <w:pStyle w:val="ListParagraph"/>
        <w:numPr>
          <w:ilvl w:val="0"/>
          <w:numId w:val="1"/>
        </w:numPr>
      </w:pPr>
      <w:r>
        <w:t>I assume</w:t>
      </w:r>
      <w:r w:rsidR="0070218E">
        <w:t>d</w:t>
      </w:r>
      <w:r>
        <w:t xml:space="preserve"> the data </w:t>
      </w:r>
      <w:r w:rsidR="00F06C17">
        <w:t>is recent</w:t>
      </w:r>
      <w:r w:rsidR="0070218E">
        <w:t>, with a large sample size, and</w:t>
      </w:r>
      <w:r w:rsidR="00F06C17">
        <w:t xml:space="preserve"> without any entry errors</w:t>
      </w:r>
      <w:r w:rsidR="0070218E">
        <w:t xml:space="preserve">. </w:t>
      </w:r>
    </w:p>
    <w:p w14:paraId="771E0B0C" w14:textId="15E05E91" w:rsidR="00C05F8A" w:rsidRPr="004D7FB7" w:rsidRDefault="0070218E" w:rsidP="004D7FB7">
      <w:pPr>
        <w:pStyle w:val="ListParagraph"/>
        <w:numPr>
          <w:ilvl w:val="0"/>
          <w:numId w:val="1"/>
        </w:numPr>
      </w:pPr>
      <w:r>
        <w:t>I used Tableau</w:t>
      </w:r>
      <w:r w:rsidR="00C05F8A" w:rsidRPr="004D7FB7">
        <w:rPr>
          <w:b/>
          <w:u w:val="single"/>
        </w:rPr>
        <w:br w:type="page"/>
      </w:r>
    </w:p>
    <w:p w14:paraId="3B67087A" w14:textId="77777777" w:rsidR="00C05F8A" w:rsidRDefault="00137984" w:rsidP="00C05F8A">
      <w:pPr>
        <w:jc w:val="center"/>
        <w:rPr>
          <w:b/>
          <w:u w:val="single"/>
        </w:rPr>
      </w:pPr>
      <w:r>
        <w:rPr>
          <w:b/>
          <w:u w:val="single"/>
        </w:rPr>
        <w:lastRenderedPageBreak/>
        <w:t>Sketch your Makeover</w:t>
      </w:r>
    </w:p>
    <w:p w14:paraId="405ECBCF" w14:textId="7B59B44E" w:rsidR="00137984" w:rsidRPr="00137984" w:rsidRDefault="005F347E" w:rsidP="00C05F8A">
      <w:pPr>
        <w:jc w:val="center"/>
        <w:rPr>
          <w:b/>
          <w:u w:val="single"/>
        </w:rPr>
      </w:pPr>
      <w:r>
        <w:rPr>
          <w:noProof/>
        </w:rPr>
        <w:drawing>
          <wp:inline distT="0" distB="0" distL="0" distR="0" wp14:anchorId="33470FEA" wp14:editId="1BD27066">
            <wp:extent cx="4009292" cy="534953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1238" cy="5352131"/>
                    </a:xfrm>
                    <a:prstGeom prst="rect">
                      <a:avLst/>
                    </a:prstGeom>
                    <a:noFill/>
                    <a:ln>
                      <a:noFill/>
                    </a:ln>
                  </pic:spPr>
                </pic:pic>
              </a:graphicData>
            </a:graphic>
          </wp:inline>
        </w:drawing>
      </w:r>
      <w:r w:rsidR="00137984" w:rsidRPr="00137984">
        <w:rPr>
          <w:b/>
          <w:u w:val="single"/>
        </w:rPr>
        <w:br w:type="page"/>
      </w: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1BD03EEF" w14:textId="7AFB46D4" w:rsidR="00B07359" w:rsidRDefault="005B77C7" w:rsidP="00F66576">
      <w:pPr>
        <w:jc w:val="center"/>
      </w:pPr>
      <w:r>
        <w:rPr>
          <w:noProof/>
        </w:rPr>
        <w:drawing>
          <wp:inline distT="0" distB="0" distL="0" distR="0" wp14:anchorId="14D93DA3" wp14:editId="0FD3354E">
            <wp:extent cx="7977554" cy="4670809"/>
            <wp:effectExtent l="0" t="0" r="4445"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989992" cy="4678092"/>
                    </a:xfrm>
                    <a:prstGeom prst="rect">
                      <a:avLst/>
                    </a:prstGeom>
                  </pic:spPr>
                </pic:pic>
              </a:graphicData>
            </a:graphic>
          </wp:inline>
        </w:drawing>
      </w:r>
    </w:p>
    <w:p w14:paraId="40F4A7CB" w14:textId="178679EC" w:rsidR="00B07359" w:rsidRDefault="005B77C7">
      <w:pPr>
        <w:rPr>
          <w:b/>
        </w:rPr>
      </w:pPr>
      <w:r>
        <w:t xml:space="preserve">The </w:t>
      </w:r>
      <w:r w:rsidR="008D692B">
        <w:t>preference of seasons by age of Americans.</w:t>
      </w:r>
      <w:r w:rsidR="00237B65">
        <w:t xml:space="preserve"> Based on the values in the squares, the colors, and the size, it is illustrated that Fall is the overall favorite season while Spring is favored by </w:t>
      </w:r>
      <w:r w:rsidR="00AC37D3">
        <w:t>those 55 and older.</w:t>
      </w:r>
      <w:r w:rsidR="00237B65">
        <w:t xml:space="preserve"> </w:t>
      </w:r>
    </w:p>
    <w:p w14:paraId="73F794F2" w14:textId="3B22CBE3" w:rsidR="00B07359" w:rsidRDefault="00B07359">
      <w:pPr>
        <w:rPr>
          <w:b/>
        </w:rPr>
        <w:sectPr w:rsidR="00B07359" w:rsidSect="00B07359">
          <w:headerReference w:type="default" r:id="rId15"/>
          <w:footerReference w:type="default" r:id="rId16"/>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580528"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580528"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580528"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895" w:type="dxa"/>
        <w:tblLook w:val="04A0" w:firstRow="1" w:lastRow="0" w:firstColumn="1" w:lastColumn="0" w:noHBand="0" w:noVBand="1"/>
      </w:tblPr>
      <w:tblGrid>
        <w:gridCol w:w="2425"/>
        <w:gridCol w:w="2610"/>
        <w:gridCol w:w="2610"/>
        <w:gridCol w:w="2250"/>
      </w:tblGrid>
      <w:tr w:rsidR="00CF6510" w:rsidRPr="00820073" w14:paraId="1C0F75F5" w14:textId="77777777" w:rsidTr="00605F8B">
        <w:tc>
          <w:tcPr>
            <w:tcW w:w="2425" w:type="dxa"/>
          </w:tcPr>
          <w:p w14:paraId="074D1F83" w14:textId="71213E97" w:rsidR="00CF6510" w:rsidRPr="00820073" w:rsidRDefault="00CF6510" w:rsidP="00605F8B">
            <w:pPr>
              <w:rPr>
                <w:b/>
              </w:rPr>
            </w:pPr>
            <w:r w:rsidRPr="00820073">
              <w:rPr>
                <w:b/>
              </w:rPr>
              <w:t>Excellent</w:t>
            </w:r>
            <w:r>
              <w:rPr>
                <w:b/>
              </w:rPr>
              <w:t xml:space="preserve"> </w:t>
            </w:r>
          </w:p>
        </w:tc>
        <w:tc>
          <w:tcPr>
            <w:tcW w:w="2610" w:type="dxa"/>
          </w:tcPr>
          <w:p w14:paraId="0E5B3BAC" w14:textId="5630C549" w:rsidR="00CF6510" w:rsidRPr="00820073" w:rsidRDefault="00CF6510" w:rsidP="00605F8B">
            <w:pPr>
              <w:rPr>
                <w:b/>
              </w:rPr>
            </w:pPr>
            <w:r w:rsidRPr="00820073">
              <w:rPr>
                <w:b/>
              </w:rPr>
              <w:t>Good</w:t>
            </w:r>
            <w:r>
              <w:rPr>
                <w:b/>
              </w:rPr>
              <w:t xml:space="preserve"> </w:t>
            </w:r>
          </w:p>
        </w:tc>
        <w:tc>
          <w:tcPr>
            <w:tcW w:w="2610" w:type="dxa"/>
          </w:tcPr>
          <w:p w14:paraId="524C62CF" w14:textId="00B0DD31" w:rsidR="00CF6510" w:rsidRPr="00820073" w:rsidRDefault="00CF6510" w:rsidP="00605F8B">
            <w:pPr>
              <w:rPr>
                <w:b/>
              </w:rPr>
            </w:pPr>
            <w:r w:rsidRPr="00820073">
              <w:rPr>
                <w:b/>
              </w:rPr>
              <w:t>Fair</w:t>
            </w:r>
            <w:r w:rsidR="001954D4">
              <w:rPr>
                <w:b/>
              </w:rPr>
              <w:t xml:space="preserve"> </w:t>
            </w:r>
          </w:p>
        </w:tc>
        <w:tc>
          <w:tcPr>
            <w:tcW w:w="2250" w:type="dxa"/>
          </w:tcPr>
          <w:p w14:paraId="57776FF9" w14:textId="0682FFF0" w:rsidR="00CF6510" w:rsidRPr="00820073" w:rsidRDefault="00CF6510" w:rsidP="00627E61">
            <w:pPr>
              <w:rPr>
                <w:b/>
              </w:rPr>
            </w:pPr>
            <w:r w:rsidRPr="00820073">
              <w:rPr>
                <w:b/>
              </w:rPr>
              <w:t>Needs Improvement</w:t>
            </w:r>
            <w:r w:rsidR="001954D4">
              <w:rPr>
                <w:b/>
              </w:rPr>
              <w:t xml:space="preserve"> </w:t>
            </w:r>
          </w:p>
        </w:tc>
      </w:tr>
      <w:tr w:rsidR="00CF6510" w14:paraId="0F79C617" w14:textId="77777777" w:rsidTr="00605F8B">
        <w:tc>
          <w:tcPr>
            <w:tcW w:w="2425" w:type="dxa"/>
          </w:tcPr>
          <w:p w14:paraId="7BD382DC"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p w14:paraId="182CEAF5" w14:textId="1D64A636" w:rsidR="00605F8B" w:rsidRDefault="00605F8B" w:rsidP="00627E61">
            <w:r>
              <w:t>[15 pts]</w:t>
            </w:r>
          </w:p>
        </w:tc>
        <w:tc>
          <w:tcPr>
            <w:tcW w:w="2610" w:type="dxa"/>
          </w:tcPr>
          <w:p w14:paraId="50CB72D6"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5750FA62" w14:textId="77777777" w:rsidR="00605F8B" w:rsidRDefault="00605F8B" w:rsidP="00627E61"/>
          <w:p w14:paraId="0E3E8044" w14:textId="283EDA60" w:rsidR="00605F8B" w:rsidRDefault="00605F8B" w:rsidP="00627E61">
            <w:r>
              <w:t>[10 – 14 pts]</w:t>
            </w:r>
          </w:p>
        </w:tc>
        <w:tc>
          <w:tcPr>
            <w:tcW w:w="2610" w:type="dxa"/>
          </w:tcPr>
          <w:p w14:paraId="21B99CC3"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65767BA9" w14:textId="77777777" w:rsidR="00605F8B" w:rsidRDefault="00605F8B" w:rsidP="00627E61"/>
          <w:p w14:paraId="0ECB5A37" w14:textId="3DDD14DF" w:rsidR="00605F8B" w:rsidRDefault="00605F8B" w:rsidP="00627E61">
            <w:r>
              <w:t>[5 – 9 pts]</w:t>
            </w:r>
          </w:p>
        </w:tc>
        <w:tc>
          <w:tcPr>
            <w:tcW w:w="225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C98A1F4" w14:textId="77777777" w:rsidR="001954D4" w:rsidRDefault="001954D4" w:rsidP="00627E61">
            <w:r>
              <w:t>Little effort.</w:t>
            </w:r>
          </w:p>
          <w:p w14:paraId="0FB976F1" w14:textId="77777777" w:rsidR="00605F8B" w:rsidRDefault="00605F8B" w:rsidP="00627E61"/>
          <w:p w14:paraId="0AA244AC" w14:textId="77777777" w:rsidR="00605F8B" w:rsidRDefault="00605F8B" w:rsidP="00627E61"/>
          <w:p w14:paraId="13018269" w14:textId="77777777" w:rsidR="00605F8B" w:rsidRDefault="00605F8B" w:rsidP="00627E61"/>
          <w:p w14:paraId="328C7C69" w14:textId="77777777" w:rsidR="00605F8B" w:rsidRDefault="00605F8B" w:rsidP="00627E61"/>
          <w:p w14:paraId="1E163786" w14:textId="77777777" w:rsidR="00605F8B" w:rsidRDefault="00605F8B" w:rsidP="00627E61"/>
          <w:p w14:paraId="64F96D35" w14:textId="77777777" w:rsidR="00605F8B" w:rsidRDefault="00605F8B" w:rsidP="00627E61"/>
          <w:p w14:paraId="0F2C2549" w14:textId="77777777" w:rsidR="00605F8B" w:rsidRDefault="00605F8B" w:rsidP="00627E61"/>
          <w:p w14:paraId="10D5ADBC" w14:textId="77777777" w:rsidR="00605F8B" w:rsidRDefault="00605F8B" w:rsidP="00627E61"/>
          <w:p w14:paraId="16956A5A" w14:textId="77777777" w:rsidR="00605F8B" w:rsidRDefault="00605F8B" w:rsidP="00627E61"/>
          <w:p w14:paraId="7AFDA8FA" w14:textId="77777777" w:rsidR="00605F8B" w:rsidRDefault="00605F8B" w:rsidP="00627E61"/>
          <w:p w14:paraId="25977973" w14:textId="77777777" w:rsidR="00605F8B" w:rsidRDefault="00605F8B" w:rsidP="00627E61"/>
          <w:p w14:paraId="155F98E8" w14:textId="70486D56" w:rsidR="00605F8B" w:rsidRDefault="00605F8B" w:rsidP="00627E61">
            <w:r>
              <w:t>[0 – 4 pts]</w:t>
            </w:r>
          </w:p>
        </w:tc>
      </w:tr>
      <w:tr w:rsidR="00137984" w14:paraId="3551FA8D" w14:textId="77777777" w:rsidTr="00605F8B">
        <w:tc>
          <w:tcPr>
            <w:tcW w:w="2425" w:type="dxa"/>
          </w:tcPr>
          <w:p w14:paraId="5CBB6AC0" w14:textId="1C830774" w:rsidR="00605F8B" w:rsidRDefault="00137984" w:rsidP="00627E61">
            <w:r>
              <w:t xml:space="preserve">Sketch included: hand </w:t>
            </w:r>
            <w:proofErr w:type="gramStart"/>
            <w:r>
              <w:t>drawn</w:t>
            </w:r>
            <w:r w:rsidR="00605F8B">
              <w:t>,</w:t>
            </w:r>
            <w:proofErr w:type="gramEnd"/>
            <w:r w:rsidR="00605F8B">
              <w:t xml:space="preserve"> data vis best practices evident. </w:t>
            </w:r>
          </w:p>
          <w:p w14:paraId="7C0CA34B" w14:textId="236B0C16" w:rsidR="00137984" w:rsidRDefault="009934B1" w:rsidP="00627E61">
            <w:r>
              <w:t>[5 pts]</w:t>
            </w:r>
          </w:p>
        </w:tc>
        <w:tc>
          <w:tcPr>
            <w:tcW w:w="2610" w:type="dxa"/>
          </w:tcPr>
          <w:p w14:paraId="1EC77578" w14:textId="19E5466E" w:rsidR="00605F8B" w:rsidRDefault="00605F8B" w:rsidP="00605F8B">
            <w:r>
              <w:t xml:space="preserve">Sketch included: hand drawn, lacking data vis best practices. </w:t>
            </w:r>
          </w:p>
          <w:p w14:paraId="0BE1677D" w14:textId="6BDEFFD6" w:rsidR="00137984" w:rsidRDefault="00605F8B" w:rsidP="00605F8B">
            <w:r>
              <w:t>[3 pts]</w:t>
            </w:r>
          </w:p>
        </w:tc>
        <w:tc>
          <w:tcPr>
            <w:tcW w:w="2610" w:type="dxa"/>
          </w:tcPr>
          <w:p w14:paraId="0E1E1EC0" w14:textId="77777777" w:rsidR="00605F8B" w:rsidRDefault="00605F8B" w:rsidP="00605F8B">
            <w:r>
              <w:t>Sketch included, but was generated by computer</w:t>
            </w:r>
          </w:p>
          <w:p w14:paraId="29FA29AE" w14:textId="77777777" w:rsidR="00605F8B" w:rsidRDefault="00605F8B" w:rsidP="00605F8B"/>
          <w:p w14:paraId="614BE7F9" w14:textId="48D18C24" w:rsidR="00137984" w:rsidRDefault="00605F8B" w:rsidP="00605F8B">
            <w:r>
              <w:t>[2 pts]</w:t>
            </w:r>
          </w:p>
        </w:tc>
        <w:tc>
          <w:tcPr>
            <w:tcW w:w="2250" w:type="dxa"/>
          </w:tcPr>
          <w:p w14:paraId="21383E39" w14:textId="77777777" w:rsidR="00605F8B" w:rsidRDefault="00605F8B" w:rsidP="00605F8B">
            <w:r>
              <w:t xml:space="preserve">No sketch included. </w:t>
            </w:r>
          </w:p>
          <w:p w14:paraId="3D86FB15" w14:textId="77777777" w:rsidR="00605F8B" w:rsidRDefault="00605F8B" w:rsidP="00605F8B"/>
          <w:p w14:paraId="09FBAFD0" w14:textId="77777777" w:rsidR="00605F8B" w:rsidRDefault="00605F8B" w:rsidP="00605F8B"/>
          <w:p w14:paraId="380F12D3" w14:textId="7E5B2732" w:rsidR="00137984" w:rsidRDefault="00605F8B" w:rsidP="00605F8B">
            <w:r>
              <w:t>[0 pts]</w:t>
            </w:r>
          </w:p>
        </w:tc>
      </w:tr>
      <w:tr w:rsidR="00B76ECC" w14:paraId="2A57895D" w14:textId="77777777" w:rsidTr="00605F8B">
        <w:tc>
          <w:tcPr>
            <w:tcW w:w="2425" w:type="dxa"/>
          </w:tcPr>
          <w:p w14:paraId="717DFD34" w14:textId="77777777" w:rsidR="00605F8B" w:rsidRDefault="00B76ECC" w:rsidP="00B76ECC">
            <w:r>
              <w:t xml:space="preserve">More advanced chart types used </w:t>
            </w:r>
          </w:p>
          <w:p w14:paraId="66B1D9B6" w14:textId="77777777" w:rsidR="00605F8B" w:rsidRDefault="00605F8B" w:rsidP="00B76ECC"/>
          <w:p w14:paraId="0E4DE192" w14:textId="09679AFF" w:rsidR="00B76ECC" w:rsidRDefault="00B76ECC" w:rsidP="00B76ECC">
            <w:r>
              <w:t>[5 pts]</w:t>
            </w:r>
          </w:p>
        </w:tc>
        <w:tc>
          <w:tcPr>
            <w:tcW w:w="2610" w:type="dxa"/>
          </w:tcPr>
          <w:p w14:paraId="791D0C1A" w14:textId="77777777" w:rsidR="00605F8B" w:rsidRDefault="00B76ECC" w:rsidP="00B76ECC">
            <w:r>
              <w:t>More advanced chart types used, followed most best practices</w:t>
            </w:r>
          </w:p>
          <w:p w14:paraId="5CD35E28" w14:textId="7D1DC190" w:rsidR="00B76ECC" w:rsidRDefault="00B76ECC" w:rsidP="00B76ECC">
            <w:r>
              <w:t>[3 pts]</w:t>
            </w:r>
          </w:p>
        </w:tc>
        <w:tc>
          <w:tcPr>
            <w:tcW w:w="2610" w:type="dxa"/>
          </w:tcPr>
          <w:p w14:paraId="08B5C0A1" w14:textId="77777777" w:rsidR="00605F8B" w:rsidRDefault="00B76ECC" w:rsidP="00B76ECC">
            <w:r>
              <w:t xml:space="preserve">Basic chat types used in the makeover </w:t>
            </w:r>
          </w:p>
          <w:p w14:paraId="357D6F36" w14:textId="77777777" w:rsidR="00605F8B" w:rsidRDefault="00605F8B" w:rsidP="00B76ECC"/>
          <w:p w14:paraId="33D018CD" w14:textId="3FAB9B9B" w:rsidR="00B76ECC" w:rsidRDefault="00B76ECC" w:rsidP="00B76ECC">
            <w:r>
              <w:t>[2 pts]</w:t>
            </w:r>
          </w:p>
        </w:tc>
        <w:tc>
          <w:tcPr>
            <w:tcW w:w="2250" w:type="dxa"/>
          </w:tcPr>
          <w:p w14:paraId="51544E95" w14:textId="355C8DB0" w:rsidR="00B76ECC" w:rsidRDefault="00B76ECC" w:rsidP="00B76ECC">
            <w:r>
              <w:t>Little to no improvement in visual representation of the data [0 pts]</w:t>
            </w:r>
          </w:p>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55BFB" w14:textId="77777777" w:rsidR="00580528" w:rsidRDefault="00580528" w:rsidP="00CF6510">
      <w:pPr>
        <w:spacing w:after="0" w:line="240" w:lineRule="auto"/>
      </w:pPr>
      <w:r>
        <w:separator/>
      </w:r>
    </w:p>
  </w:endnote>
  <w:endnote w:type="continuationSeparator" w:id="0">
    <w:p w14:paraId="2E42B8CB" w14:textId="77777777" w:rsidR="00580528" w:rsidRDefault="00580528"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0808922" w:rsidR="0010052F" w:rsidRDefault="00605F8B">
    <w:pPr>
      <w:pStyle w:val="Footer"/>
    </w:pPr>
    <w:r>
      <w:t>Spring 2022</w:t>
    </w:r>
    <w:r w:rsidR="00506ECC">
      <w:t xml:space="preserve"> – Makeover Monday #</w:t>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52AF" w14:textId="77777777" w:rsidR="00580528" w:rsidRDefault="00580528" w:rsidP="00CF6510">
      <w:pPr>
        <w:spacing w:after="0" w:line="240" w:lineRule="auto"/>
      </w:pPr>
      <w:r>
        <w:separator/>
      </w:r>
    </w:p>
  </w:footnote>
  <w:footnote w:type="continuationSeparator" w:id="0">
    <w:p w14:paraId="0E227FFA" w14:textId="77777777" w:rsidR="00580528" w:rsidRDefault="00580528"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0EE2670" w:rsidR="00CF6510" w:rsidRDefault="00CF6510" w:rsidP="00CF6510">
    <w:pPr>
      <w:pStyle w:val="Header"/>
      <w:jc w:val="center"/>
    </w:pPr>
    <w:r>
      <w:t>Makeover Monday #</w:t>
    </w:r>
    <w:r w:rsidR="0055052B">
      <w:t>1</w:t>
    </w:r>
    <w:r>
      <w:t xml:space="preserve"> (</w:t>
    </w:r>
    <w:r w:rsidR="00605F8B">
      <w:t>201</w:t>
    </w:r>
    <w:r w:rsidR="007C15C8">
      <w:t>9</w:t>
    </w:r>
    <w:r w:rsidR="006311C4">
      <w:t xml:space="preserve">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9232E"/>
    <w:multiLevelType w:val="hybridMultilevel"/>
    <w:tmpl w:val="2FF8CE06"/>
    <w:lvl w:ilvl="0" w:tplc="C81EB6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761FC"/>
    <w:rsid w:val="0010052F"/>
    <w:rsid w:val="001146F2"/>
    <w:rsid w:val="00126366"/>
    <w:rsid w:val="00137984"/>
    <w:rsid w:val="001954D4"/>
    <w:rsid w:val="001B6B4E"/>
    <w:rsid w:val="00237B65"/>
    <w:rsid w:val="0028374B"/>
    <w:rsid w:val="002920CC"/>
    <w:rsid w:val="002B098F"/>
    <w:rsid w:val="00335269"/>
    <w:rsid w:val="00352DAF"/>
    <w:rsid w:val="003A5759"/>
    <w:rsid w:val="003A6BBE"/>
    <w:rsid w:val="003C5D64"/>
    <w:rsid w:val="003F09FE"/>
    <w:rsid w:val="003F2937"/>
    <w:rsid w:val="00461ECD"/>
    <w:rsid w:val="004D7FB7"/>
    <w:rsid w:val="004E5317"/>
    <w:rsid w:val="00506ECC"/>
    <w:rsid w:val="005133A6"/>
    <w:rsid w:val="005155CB"/>
    <w:rsid w:val="0055052B"/>
    <w:rsid w:val="00580528"/>
    <w:rsid w:val="00594273"/>
    <w:rsid w:val="005B77C7"/>
    <w:rsid w:val="005F347E"/>
    <w:rsid w:val="00605F8B"/>
    <w:rsid w:val="00622F6C"/>
    <w:rsid w:val="006311C4"/>
    <w:rsid w:val="00676B1B"/>
    <w:rsid w:val="006A34EC"/>
    <w:rsid w:val="006B4DDE"/>
    <w:rsid w:val="006E1B0C"/>
    <w:rsid w:val="006F720C"/>
    <w:rsid w:val="0070218E"/>
    <w:rsid w:val="007773AE"/>
    <w:rsid w:val="007A4F8C"/>
    <w:rsid w:val="007C15C8"/>
    <w:rsid w:val="00882545"/>
    <w:rsid w:val="00895513"/>
    <w:rsid w:val="008B18B9"/>
    <w:rsid w:val="008D692B"/>
    <w:rsid w:val="009934B1"/>
    <w:rsid w:val="0099659B"/>
    <w:rsid w:val="009C1B1B"/>
    <w:rsid w:val="009E4AF9"/>
    <w:rsid w:val="00A20E22"/>
    <w:rsid w:val="00A64B29"/>
    <w:rsid w:val="00A86C12"/>
    <w:rsid w:val="00AB4074"/>
    <w:rsid w:val="00AC37D3"/>
    <w:rsid w:val="00B07359"/>
    <w:rsid w:val="00B24958"/>
    <w:rsid w:val="00B76ECC"/>
    <w:rsid w:val="00BE443A"/>
    <w:rsid w:val="00BF4B3D"/>
    <w:rsid w:val="00BF6C34"/>
    <w:rsid w:val="00C0218F"/>
    <w:rsid w:val="00C05F8A"/>
    <w:rsid w:val="00C340DA"/>
    <w:rsid w:val="00C418AB"/>
    <w:rsid w:val="00C60557"/>
    <w:rsid w:val="00CF1263"/>
    <w:rsid w:val="00CF6510"/>
    <w:rsid w:val="00D31990"/>
    <w:rsid w:val="00D354E2"/>
    <w:rsid w:val="00D36270"/>
    <w:rsid w:val="00D51655"/>
    <w:rsid w:val="00D53A0B"/>
    <w:rsid w:val="00D753C2"/>
    <w:rsid w:val="00DC652D"/>
    <w:rsid w:val="00DF2C82"/>
    <w:rsid w:val="00E34810"/>
    <w:rsid w:val="00E3769E"/>
    <w:rsid w:val="00EF022E"/>
    <w:rsid w:val="00F06C17"/>
    <w:rsid w:val="00F66576"/>
    <w:rsid w:val="00F74F50"/>
    <w:rsid w:val="00FA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4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605F8B"/>
    <w:rPr>
      <w:color w:val="954F72" w:themeColor="followedHyperlink"/>
      <w:u w:val="single"/>
    </w:rPr>
  </w:style>
  <w:style w:type="character" w:customStyle="1" w:styleId="Heading1Char">
    <w:name w:val="Heading 1 Char"/>
    <w:basedOn w:val="DefaultParagraphFont"/>
    <w:link w:val="Heading1"/>
    <w:uiPriority w:val="9"/>
    <w:rsid w:val="00D354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2534">
      <w:bodyDiv w:val="1"/>
      <w:marLeft w:val="0"/>
      <w:marRight w:val="0"/>
      <w:marTop w:val="0"/>
      <w:marBottom w:val="0"/>
      <w:divBdr>
        <w:top w:val="none" w:sz="0" w:space="0" w:color="auto"/>
        <w:left w:val="none" w:sz="0" w:space="0" w:color="auto"/>
        <w:bottom w:val="none" w:sz="0" w:space="0" w:color="auto"/>
        <w:right w:val="none" w:sz="0" w:space="0" w:color="auto"/>
      </w:divBdr>
    </w:div>
    <w:div w:id="179903943">
      <w:bodyDiv w:val="1"/>
      <w:marLeft w:val="0"/>
      <w:marRight w:val="0"/>
      <w:marTop w:val="0"/>
      <w:marBottom w:val="0"/>
      <w:divBdr>
        <w:top w:val="none" w:sz="0" w:space="0" w:color="auto"/>
        <w:left w:val="none" w:sz="0" w:space="0" w:color="auto"/>
        <w:bottom w:val="none" w:sz="0" w:space="0" w:color="auto"/>
        <w:right w:val="none" w:sz="0" w:space="0" w:color="auto"/>
      </w:divBdr>
    </w:div>
    <w:div w:id="547185879">
      <w:bodyDiv w:val="1"/>
      <w:marLeft w:val="0"/>
      <w:marRight w:val="0"/>
      <w:marTop w:val="0"/>
      <w:marBottom w:val="0"/>
      <w:divBdr>
        <w:top w:val="none" w:sz="0" w:space="0" w:color="auto"/>
        <w:left w:val="none" w:sz="0" w:space="0" w:color="auto"/>
        <w:bottom w:val="none" w:sz="0" w:space="0" w:color="auto"/>
        <w:right w:val="none" w:sz="0" w:space="0" w:color="auto"/>
      </w:divBdr>
    </w:div>
    <w:div w:id="592200758">
      <w:bodyDiv w:val="1"/>
      <w:marLeft w:val="0"/>
      <w:marRight w:val="0"/>
      <w:marTop w:val="0"/>
      <w:marBottom w:val="0"/>
      <w:divBdr>
        <w:top w:val="none" w:sz="0" w:space="0" w:color="auto"/>
        <w:left w:val="none" w:sz="0" w:space="0" w:color="auto"/>
        <w:bottom w:val="none" w:sz="0" w:space="0" w:color="auto"/>
        <w:right w:val="none" w:sz="0" w:space="0" w:color="auto"/>
      </w:divBdr>
    </w:div>
    <w:div w:id="9799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day.yougov.com/topics/lifestyle/articles-reports/2013/06/10/fall-favorite-season-most-americans-33-heartland-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ata.world/makeovermonday/2019w36"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Colbert, James Connor</cp:lastModifiedBy>
  <cp:revision>52</cp:revision>
  <dcterms:created xsi:type="dcterms:W3CDTF">2022-03-09T17:25:00Z</dcterms:created>
  <dcterms:modified xsi:type="dcterms:W3CDTF">2022-03-22T02:35:00Z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