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7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 w14:paraId="5508E6BF">
      <w:pPr>
        <w:pStyle w:val="7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>
        <w:rPr>
          <w:rFonts w:hint="eastAsia" w:ascii="宋体"/>
          <w:szCs w:val="21"/>
        </w:rPr>
        <w:t>制定日期：</w:t>
      </w:r>
      <w:r>
        <w:rPr>
          <w:rFonts w:hint="eastAsia" w:ascii="宋体"/>
          <w:szCs w:val="21"/>
          <w:lang w:val="en-US" w:eastAsia="zh-CN"/>
        </w:rPr>
        <w:t>2026年7月14日</w:t>
      </w:r>
    </w:p>
    <w:tbl>
      <w:tblPr>
        <w:tblStyle w:val="8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189126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2935A7A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16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A02AD1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51BB5342">
            <w:pPr>
              <w:rPr>
                <w:rFonts w:eastAsia="黑体"/>
                <w:color w:val="0070C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A3 校园活动一站式服务平台</w:t>
            </w:r>
          </w:p>
        </w:tc>
      </w:tr>
      <w:tr w14:paraId="5E3D4ED5"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41772EC3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449B3ED"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技术原型迭代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6A8850B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144C98F2">
            <w:pPr>
              <w:rPr>
                <w:szCs w:val="21"/>
              </w:rPr>
            </w:pPr>
            <w:r>
              <w:rPr>
                <w:sz w:val="21"/>
                <w:szCs w:val="21"/>
              </w:rPr>
              <w:t>2026年7月14日－2026年7月24日</w:t>
            </w:r>
          </w:p>
        </w:tc>
      </w:tr>
      <w:tr w14:paraId="2631DB84"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1D8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7BBEB226">
              <w:tc>
                <w:tcPr>
                  <w:tcW w:w="704" w:type="dxa"/>
                  <w:shd w:val="clear" w:color="auto" w:fill="auto"/>
                </w:tcPr>
                <w:p w14:paraId="12A82102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14:paraId="101B9A00">
              <w:tc>
                <w:tcPr>
                  <w:tcW w:w="704" w:type="dxa"/>
                  <w:shd w:val="clear" w:color="auto" w:fill="auto"/>
                </w:tcPr>
                <w:p w14:paraId="5DC54CDF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项目技术方案设计与评审：根据第一阶段需求分析结果，确定系统整体技术架构，包括前后端分离架构、数据库方案、模块划分方案、接口通信方案以及部署方案；分析关键技术风险并制定解决方案。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7月14日-7月15日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4E38F6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组长与前后端开发主力成员进行详细探讨，</w:t>
                  </w: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全体成员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共同评审</w:t>
                  </w:r>
                </w:p>
                <w:p w14:paraId="601C7EA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1"/>
                      <w:szCs w:val="21"/>
                    </w:rPr>
                  </w:pPr>
                </w:p>
                <w:p w14:paraId="1C9EB893">
                  <w:pPr>
                    <w:pStyle w:val="14"/>
                    <w:ind w:firstLine="0" w:firstLineChars="0"/>
                    <w:rPr>
                      <w:szCs w:val="21"/>
                    </w:rPr>
                  </w:pPr>
                </w:p>
              </w:tc>
            </w:tr>
            <w:tr w14:paraId="5AA0FF6A">
              <w:tc>
                <w:tcPr>
                  <w:tcW w:w="704" w:type="dxa"/>
                  <w:shd w:val="clear" w:color="auto" w:fill="auto"/>
                </w:tcPr>
                <w:p w14:paraId="0DEFA721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软件架构设计与文档编写：完成软件架构文档初稿，包括逻辑视图、开发视图、部署视图、数据视图；设计系统核心模块之间的调用关系，明确各模块职责。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7月14日-7月16日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架构设计成员、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主要文档负责成员</w:t>
                  </w:r>
                </w:p>
              </w:tc>
            </w:tr>
            <w:tr w14:paraId="2B4AA49A">
              <w:tc>
                <w:tcPr>
                  <w:tcW w:w="704" w:type="dxa"/>
                  <w:shd w:val="clear" w:color="auto" w:fill="auto"/>
                </w:tcPr>
                <w:p w14:paraId="6D737EE4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bookmarkStart w:id="0" w:name="_GoBack"/>
                  <w:r>
                    <w:rPr>
                      <w:rFonts w:hint="eastAsia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开发环境搭建与工程初始化：完成前端、后端项目初始化，配置开发环境；建立Git分支管理规范；配置数据库环境；制定代码规范和接口规范。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7月15日-7月16日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前后端开发主力成员与辅助成员</w:t>
                  </w:r>
                </w:p>
              </w:tc>
            </w:tr>
            <w:bookmarkEnd w:id="0"/>
            <w:tr w14:paraId="22CCE87C">
              <w:tc>
                <w:tcPr>
                  <w:tcW w:w="704" w:type="dxa"/>
                  <w:shd w:val="clear" w:color="auto" w:fill="auto"/>
                </w:tcPr>
                <w:p w14:paraId="69996682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数据库设计与实现：根据业务需求设计用户、活动、报名记录、收藏记录、评价反馈等核心数据表；完成数据库建表脚本，并验证数据模型合理性。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7月16日-7月18日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后端开发成员中的数据库设计成员</w:t>
                  </w:r>
                </w:p>
              </w:tc>
            </w:tr>
            <w:tr w14:paraId="11FE4EC6">
              <w:tc>
                <w:tcPr>
                  <w:tcW w:w="704" w:type="dxa"/>
                  <w:shd w:val="clear" w:color="auto" w:fill="auto"/>
                </w:tcPr>
                <w:p w14:paraId="29FF9625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用户管理模块技术原型开发：实现用户注册、登录、身份认证、个人信息维护等核心功能；完成前后端接口设计与联调。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7月17日-7月19日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前后端开发成员</w:t>
                  </w:r>
                </w:p>
              </w:tc>
            </w:tr>
            <w:tr w14:paraId="5F5E5DC2">
              <w:tc>
                <w:tcPr>
                  <w:tcW w:w="704" w:type="dxa"/>
                  <w:shd w:val="clear" w:color="auto" w:fill="auto"/>
                </w:tcPr>
                <w:p w14:paraId="6420C30A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E750E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活动管理模块技术原型开发：实现活动创建、活动信息编辑、活动列表展示、活动详情查询等核心业务流程，验证系统核心业务闭环。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7月18日-7月21日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5830B8A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前后端开发成员</w:t>
                  </w:r>
                </w:p>
              </w:tc>
            </w:tr>
            <w:tr w14:paraId="4D78434E">
              <w:tc>
                <w:tcPr>
                  <w:tcW w:w="704" w:type="dxa"/>
                  <w:shd w:val="clear" w:color="auto" w:fill="auto"/>
                </w:tcPr>
                <w:p w14:paraId="015F6AF2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DA1B7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活动报名与收藏模块开发：实现用户报名活动、取消报名、收藏活动、查看报名状态等功能；完善业务逻辑和异常处理机制。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0CB750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7月20日-7月22日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458E5C5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前后端开发成员</w:t>
                  </w:r>
                </w:p>
              </w:tc>
            </w:tr>
            <w:tr w14:paraId="18EEAC39">
              <w:tc>
                <w:tcPr>
                  <w:tcW w:w="704" w:type="dxa"/>
                  <w:shd w:val="clear" w:color="auto" w:fill="auto"/>
                </w:tcPr>
                <w:p w14:paraId="2B625EA7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16F666B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核心接口测试与系统集成：完成前后端接口联调，使用接口测试工具验证API正确性；检查模块之间的数据交互是否符合设计要求。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209903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7月22日-7月23日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23CFF9D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架构设计成员、测试成员</w:t>
                  </w:r>
                </w:p>
              </w:tc>
            </w:tr>
            <w:tr w14:paraId="3D163090">
              <w:tc>
                <w:tcPr>
                  <w:tcW w:w="704" w:type="dxa"/>
                  <w:shd w:val="clear" w:color="auto" w:fill="auto"/>
                </w:tcPr>
                <w:p w14:paraId="54BF4F0B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9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B7405B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技术原型测试与优化：针对功能完整性、系统稳定性和基本性能需求进行测试；修复发现的问题，优化代码结构。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29E311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7月23日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993DEA8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测试负责人与全体成员</w:t>
                  </w:r>
                </w:p>
              </w:tc>
            </w:tr>
            <w:tr w14:paraId="6F406F6B">
              <w:tc>
                <w:tcPr>
                  <w:tcW w:w="704" w:type="dxa"/>
                  <w:shd w:val="clear" w:color="auto" w:fill="auto"/>
                </w:tcPr>
                <w:p w14:paraId="167AF3B6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2F32B6A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迭代成果整理与评审准备：完善软件架构文档、UML模型、技术原型代码、测试记录和迭代评估报告；准备技术原型迭代评审材料。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71780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1"/>
                      <w:szCs w:val="21"/>
                      <w:lang w:val="en-US" w:eastAsia="zh-CN" w:bidi="ar"/>
                    </w:rPr>
                    <w:t>7月23日-7月24日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8B20E5E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全体成员</w:t>
                  </w:r>
                </w:p>
              </w:tc>
            </w:tr>
          </w:tbl>
          <w:p w14:paraId="352C0D3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665DEA16"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CB30F">
            <w:pPr>
              <w:adjustRightInd w:val="0"/>
              <w:snapToGrid w:val="0"/>
              <w:spacing w:line="460" w:lineRule="atLeas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</w:t>
            </w:r>
            <w:r>
              <w:rPr>
                <w:sz w:val="21"/>
                <w:szCs w:val="21"/>
              </w:rPr>
              <w:t>成果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29FB85C1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本次迭代采用滚动式规划方法，近期任务按照1～2天粒度进行详细规划，远期任务根据当前开发进度和评审结果持续细化调整。</w:t>
            </w:r>
          </w:p>
          <w:p w14:paraId="0E46D884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  <w:r>
              <w:rPr>
                <w:rStyle w:val="11"/>
                <w:rFonts w:hint="eastAsia"/>
                <w:sz w:val="21"/>
                <w:szCs w:val="21"/>
                <w:lang w:eastAsia="zh-CN"/>
              </w:rPr>
              <w:t>《</w:t>
            </w:r>
            <w:r>
              <w:rPr>
                <w:rStyle w:val="11"/>
                <w:sz w:val="21"/>
                <w:szCs w:val="21"/>
              </w:rPr>
              <w:t>软件架构文档</w:t>
            </w:r>
            <w:r>
              <w:rPr>
                <w:rStyle w:val="11"/>
                <w:rFonts w:hint="eastAsia"/>
                <w:sz w:val="21"/>
                <w:szCs w:val="21"/>
                <w:lang w:eastAsia="zh-CN"/>
              </w:rPr>
              <w:t>》</w:t>
            </w:r>
          </w:p>
          <w:p w14:paraId="5000C51A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编写《软件架构文档》，</w:t>
            </w:r>
            <w:r>
              <w:rPr>
                <w:sz w:val="21"/>
                <w:szCs w:val="21"/>
              </w:rPr>
              <w:t>完成系统整体架构设计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sz w:val="21"/>
                <w:szCs w:val="21"/>
              </w:rPr>
              <w:t xml:space="preserve">明确各模块职责以及模块之间的数据交互方式。包括： </w:t>
            </w:r>
          </w:p>
          <w:p w14:paraId="639F3297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系统总体架构图；</w:t>
            </w:r>
          </w:p>
          <w:p w14:paraId="5E5E578E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前后端模块划分； </w:t>
            </w:r>
          </w:p>
          <w:p w14:paraId="13BCDE94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数据库设计方案； </w:t>
            </w:r>
          </w:p>
          <w:p w14:paraId="0A36C076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核心业务流程设计； </w:t>
            </w:r>
          </w:p>
          <w:p w14:paraId="64F4D84B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系统部署方案。 </w:t>
            </w:r>
          </w:p>
          <w:p w14:paraId="5368C240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left="0" w:leftChars="0" w:firstLine="0" w:firstLineChars="0"/>
              <w:rPr>
                <w:rStyle w:val="11"/>
                <w:sz w:val="21"/>
                <w:szCs w:val="21"/>
              </w:rPr>
            </w:pPr>
            <w:r>
              <w:rPr>
                <w:rStyle w:val="11"/>
                <w:sz w:val="21"/>
                <w:szCs w:val="21"/>
              </w:rPr>
              <w:t>UML模型</w:t>
            </w:r>
          </w:p>
          <w:p w14:paraId="2F311AE0">
            <w:pPr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设计完善 UML 模型，</w:t>
            </w:r>
            <w:r>
              <w:rPr>
                <w:sz w:val="21"/>
                <w:szCs w:val="21"/>
              </w:rPr>
              <w:t>完善系统模型设计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sz w:val="21"/>
                <w:szCs w:val="21"/>
              </w:rPr>
              <w:t xml:space="preserve">包括： </w:t>
            </w:r>
          </w:p>
          <w:p w14:paraId="12FA598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用例模型：描述用户、活动组织者、管理员等角色与系统交互关系； </w:t>
            </w:r>
          </w:p>
          <w:p w14:paraId="423142B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分析模型：分析核心业务对象及其关系； </w:t>
            </w:r>
          </w:p>
          <w:p w14:paraId="2FB834A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设计模型：描述主要类、接口以及模块之间的调用关系。 </w:t>
            </w:r>
          </w:p>
          <w:p w14:paraId="7F119B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rStyle w:val="11"/>
                <w:rFonts w:hint="eastAsia"/>
                <w:sz w:val="21"/>
                <w:szCs w:val="21"/>
                <w:lang w:val="en-US" w:eastAsia="zh-CN"/>
              </w:rPr>
              <w:t>三、</w:t>
            </w:r>
            <w:r>
              <w:rPr>
                <w:rStyle w:val="11"/>
                <w:sz w:val="21"/>
                <w:szCs w:val="21"/>
              </w:rPr>
              <w:t>技术原型代码</w:t>
            </w:r>
          </w:p>
          <w:p w14:paraId="61D5859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小组分工完成技术原型代码实现，</w:t>
            </w:r>
            <w:r>
              <w:rPr>
                <w:sz w:val="21"/>
                <w:szCs w:val="21"/>
              </w:rPr>
              <w:t xml:space="preserve">完成可运行的Web系统技术原型，包括： </w:t>
            </w:r>
          </w:p>
          <w:p w14:paraId="01FA22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前端用户交互界面； </w:t>
            </w:r>
          </w:p>
          <w:p w14:paraId="07E244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后端业务服务； </w:t>
            </w:r>
          </w:p>
          <w:p w14:paraId="430E23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数据库访问模块； </w:t>
            </w:r>
          </w:p>
          <w:p w14:paraId="775995F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RESTful API接口。 </w:t>
            </w:r>
          </w:p>
          <w:p w14:paraId="7F66D8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编写技术原型代码与分工合作并行开发的过程中，需要遵守以下守则：</w:t>
            </w:r>
          </w:p>
          <w:p w14:paraId="1D89645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实现优先级较高的核心需求： </w:t>
            </w:r>
          </w:p>
          <w:p w14:paraId="3B7BA3F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用户注册登录； </w:t>
            </w:r>
          </w:p>
          <w:p w14:paraId="28E44E1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用户信息管理； </w:t>
            </w:r>
          </w:p>
          <w:p w14:paraId="6C58D7A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活动创建与展示； </w:t>
            </w:r>
          </w:p>
          <w:p w14:paraId="3604DD8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活动报名与收藏。 </w:t>
            </w:r>
          </w:p>
          <w:p w14:paraId="0B947A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四、修订更新《Vision 文档》</w:t>
            </w:r>
          </w:p>
          <w:p w14:paraId="2D65ED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根据总体软件架构设计、UML 模型展示的系统设计思路，以及分工合作并行开发的经验，修订更新《Vision 文档》</w:t>
            </w:r>
          </w:p>
          <w:p w14:paraId="65FE52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五、编写《迭代评估报告》</w:t>
            </w:r>
          </w:p>
          <w:p w14:paraId="5BCBAA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编写《迭代评估报告》汇总本次迭代中的全部成果，包括：</w:t>
            </w:r>
          </w:p>
          <w:p w14:paraId="16D8448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rStyle w:val="11"/>
                <w:b w:val="0"/>
                <w:bCs/>
                <w:sz w:val="21"/>
                <w:szCs w:val="21"/>
              </w:rPr>
              <w:t>测试相关成果</w:t>
            </w:r>
            <w:r>
              <w:rPr>
                <w:b w:val="0"/>
                <w:bCs/>
                <w:sz w:val="21"/>
                <w:szCs w:val="21"/>
              </w:rPr>
              <w:t xml:space="preserve"> </w:t>
            </w:r>
          </w:p>
          <w:p w14:paraId="34288B2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完成核心接口测试； </w:t>
            </w:r>
          </w:p>
          <w:p w14:paraId="022811B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完成功能测试记录； </w:t>
            </w:r>
          </w:p>
          <w:p w14:paraId="30787F3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记录测试过程中发现的问题以及修复结果； </w:t>
            </w:r>
          </w:p>
          <w:p w14:paraId="3ADE51F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验证技术方案满足基本业务需求。 </w:t>
            </w:r>
          </w:p>
          <w:p w14:paraId="1714CC2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sz w:val="21"/>
                <w:szCs w:val="21"/>
              </w:rPr>
            </w:pPr>
            <w:r>
              <w:rPr>
                <w:rStyle w:val="11"/>
                <w:b w:val="0"/>
                <w:bCs/>
                <w:sz w:val="21"/>
                <w:szCs w:val="21"/>
              </w:rPr>
              <w:t>项目管理成果</w:t>
            </w:r>
            <w:r>
              <w:rPr>
                <w:b w:val="0"/>
                <w:bCs/>
                <w:sz w:val="21"/>
                <w:szCs w:val="21"/>
              </w:rPr>
              <w:t xml:space="preserve"> </w:t>
            </w:r>
          </w:p>
          <w:p w14:paraId="77AEEC0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Git仓库中提交完整迭代代码； </w:t>
            </w:r>
          </w:p>
          <w:p w14:paraId="0EACCF7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完成迭代计划和迭代评估报告； </w:t>
            </w:r>
          </w:p>
          <w:p w14:paraId="722A933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保留关键版本提交记录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</w:tr>
      <w:tr w14:paraId="3D82411F"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BEA30D3">
            <w:pPr>
              <w:adjustRightInd w:val="0"/>
              <w:snapToGrid w:val="0"/>
              <w:spacing w:afterAutospacing="0" w:line="46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主要的风险和应对方案：</w:t>
            </w:r>
          </w:p>
          <w:p w14:paraId="225FD889">
            <w:pPr>
              <w:pStyle w:val="14"/>
              <w:spacing w:beforeAutospacing="0"/>
              <w:ind w:firstLine="0" w:firstLineChars="0"/>
              <w:rPr>
                <w:rFonts w:eastAsia="黑体"/>
                <w:color w:val="0070C0"/>
                <w:sz w:val="21"/>
                <w:szCs w:val="21"/>
              </w:rPr>
            </w:pPr>
          </w:p>
          <w:tbl>
            <w:tblPr>
              <w:tblStyle w:val="8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77"/>
              <w:gridCol w:w="2808"/>
              <w:gridCol w:w="4992"/>
            </w:tblGrid>
            <w:tr w14:paraId="2D67C8F6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color="000000" w:sz="4" w:space="0"/>
                    <w:left w:val="nil"/>
                    <w:bottom w:val="nil"/>
                    <w:right w:val="nil"/>
                    <w:tl2br w:val="nil"/>
                  </w:tcBorders>
                  <w:shd w:val="clear" w:color="auto" w:fill="FFFFFF"/>
                  <w:vAlign w:val="center"/>
                </w:tcPr>
                <w:p w14:paraId="0725F966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风险等级</w:t>
                  </w:r>
                </w:p>
              </w:tc>
              <w:tc>
                <w:tcPr>
                  <w:tcW w:w="0" w:type="auto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E2647A6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风险描述</w:t>
                  </w:r>
                </w:p>
              </w:tc>
              <w:tc>
                <w:tcPr>
                  <w:tcW w:w="0" w:type="auto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335CC29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应对措施</w:t>
                  </w:r>
                </w:p>
              </w:tc>
            </w:tr>
            <w:tr w14:paraId="0C17B64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905E4AE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2F55C85D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系统架构设计不合理，导致后续功能扩展困难或出现大量返工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79AC7D0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在开发前完成架构设计评审；采用模块化设计思想，明确前后端职责；针对关键技术提前开发Demo进行验证。</w:t>
                  </w:r>
                </w:p>
              </w:tc>
            </w:tr>
            <w:tr w14:paraId="7063E45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7D0990E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FB0E637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前后端接口设计不统一，导致模块开发互相等待，影响开发效率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70643DDE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提前制定API接口规范；使用接口文档工具维护接口定义；开发过程中保持高频联调。</w:t>
                  </w:r>
                </w:p>
              </w:tc>
            </w:tr>
            <w:tr w14:paraId="190FC5B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1441070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4B635299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核心功能开发进度延期，无法按时完成技术原型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DAFFE76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按照需求优先级推进开发，优先保证用户管理、活动管理、报名流程等核心业务；必要时降低低优先级功能实现范围。</w:t>
                  </w:r>
                </w:p>
              </w:tc>
            </w:tr>
            <w:tr w14:paraId="0BE95CE1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2EF6956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3D68EB8E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新框架、新工具学习成本较高，影响开发效率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06712F9D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根据团队成员技术背景合理分工；优先采用成熟稳定技术方案；对于关键技术安排成员提前调研。</w:t>
                  </w:r>
                </w:p>
              </w:tc>
            </w:tr>
            <w:tr w14:paraId="63697EBD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59216C21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中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C041A6F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数据库设计不合理，导致后期数据维护困难或性能问题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69E78A53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在开发初期完成数据库ER模型设计；进行数据结构评审；针对查询频繁的数据提前优化索引设计。</w:t>
                  </w:r>
                </w:p>
              </w:tc>
            </w:tr>
            <w:tr w14:paraId="06A59B7B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6AE56DB6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低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6CD5A84C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测试覆盖不足，导致系统存在隐藏问题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623B9E1A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建立开发过程中的持续测试机制，每完成一个模块及时进行接口测试和功能验证，避免问题集中到迭代末期。</w:t>
                  </w:r>
                </w:p>
              </w:tc>
            </w:tr>
          </w:tbl>
          <w:p w14:paraId="3D493BA7">
            <w:pPr>
              <w:adjustRightInd w:val="0"/>
              <w:snapToGrid w:val="0"/>
              <w:spacing w:line="460" w:lineRule="atLeast"/>
              <w:rPr>
                <w:sz w:val="21"/>
                <w:szCs w:val="21"/>
              </w:rPr>
            </w:pPr>
          </w:p>
        </w:tc>
      </w:tr>
    </w:tbl>
    <w:p w14:paraId="490918BB">
      <w:pPr>
        <w:pStyle w:val="7"/>
        <w:ind w:firstLine="0" w:firstLineChars="0"/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DEE2AA"/>
    <w:multiLevelType w:val="singleLevel"/>
    <w:tmpl w:val="D5DEE2A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7DE1624"/>
    <w:multiLevelType w:val="singleLevel"/>
    <w:tmpl w:val="E7DE162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7F6C240"/>
    <w:multiLevelType w:val="singleLevel"/>
    <w:tmpl w:val="E7F6C24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5FE07B1"/>
    <w:multiLevelType w:val="singleLevel"/>
    <w:tmpl w:val="F5FE07B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EF6243D"/>
    <w:multiLevelType w:val="singleLevel"/>
    <w:tmpl w:val="FEF6243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F421FCF"/>
    <w:multiLevelType w:val="singleLevel"/>
    <w:tmpl w:val="FF421FCF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1EEFA1F5"/>
    <w:multiLevelType w:val="singleLevel"/>
    <w:tmpl w:val="1EEFA1F5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7DDF45EF"/>
    <w:multiLevelType w:val="singleLevel"/>
    <w:tmpl w:val="7DDF45E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F7EBBCA"/>
    <w:multiLevelType w:val="singleLevel"/>
    <w:tmpl w:val="7F7EBB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2F7F8348"/>
    <w:rsid w:val="2FF8B5D2"/>
    <w:rsid w:val="3FEBABC9"/>
    <w:rsid w:val="5FEECF47"/>
    <w:rsid w:val="775F22EB"/>
    <w:rsid w:val="7CBD7134"/>
    <w:rsid w:val="7FDF048B"/>
    <w:rsid w:val="95FF9A0C"/>
    <w:rsid w:val="9A7EDC56"/>
    <w:rsid w:val="ABDFD9E6"/>
    <w:rsid w:val="ACEF63AB"/>
    <w:rsid w:val="B7B7C2B3"/>
    <w:rsid w:val="E9BDDB65"/>
    <w:rsid w:val="FEABBB7F"/>
    <w:rsid w:val="FEDA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after="120"/>
    </w:p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3"/>
    <w:uiPriority w:val="0"/>
    <w:pPr>
      <w:ind w:firstLine="420" w:firstLineChars="100"/>
    </w:p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眉 字符"/>
    <w:link w:val="5"/>
    <w:uiPriority w:val="0"/>
    <w:rPr>
      <w:kern w:val="2"/>
      <w:sz w:val="18"/>
      <w:szCs w:val="18"/>
    </w:rPr>
  </w:style>
  <w:style w:type="character" w:customStyle="1" w:styleId="13">
    <w:name w:val="页脚 字符"/>
    <w:link w:val="4"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4</Pages>
  <Words>42</Words>
  <Characters>245</Characters>
  <Lines>2</Lines>
  <Paragraphs>1</Paragraphs>
  <TotalTime>1648</TotalTime>
  <ScaleCrop>false</ScaleCrop>
  <LinksUpToDate>false</LinksUpToDate>
  <CharactersWithSpaces>286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2020-09-04T02:57:00Z</dcterms:created>
  <dc:creator>QC</dc:creator>
  <cp:lastModifiedBy>Connor Anderson</cp:lastModifiedBy>
  <dcterms:modified xsi:type="dcterms:W3CDTF">2026-07-16T14:08:39Z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1F07C713665D51C66B4F4F6A16E6920D_43</vt:lpwstr>
  </property>
</Properties>
</file>