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7AB2B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728980</wp:posOffset>
            </wp:positionH>
            <wp:positionV relativeFrom="paragraph">
              <wp:posOffset>760730</wp:posOffset>
            </wp:positionV>
            <wp:extent cx="3646805" cy="9017000"/>
            <wp:effectExtent l="0" t="0" r="10795" b="0"/>
            <wp:wrapTopAndBottom/>
            <wp:docPr id="12" name="图片 12" descr="Usecas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Usecase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6805" cy="901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b/>
          <w:bCs/>
          <w:sz w:val="21"/>
          <w:szCs w:val="21"/>
        </w:rPr>
        <w:t>用例</w:t>
      </w:r>
      <w:r>
        <w:rPr>
          <w:rFonts w:hint="eastAsia"/>
          <w:b/>
          <w:bCs/>
          <w:sz w:val="21"/>
          <w:szCs w:val="21"/>
          <w:lang w:val="en-US" w:eastAsia="zh-CN"/>
        </w:rPr>
        <w:t>模型</w:t>
      </w:r>
      <w:r>
        <w:rPr>
          <w:rFonts w:hint="eastAsia"/>
          <w:sz w:val="21"/>
          <w:szCs w:val="21"/>
        </w:rPr>
        <w:t>是选择迭代重点场景和用例的重要输入。它描述了代表某些重要核心功能的一组场景和用例，同时也描述了具有广泛架构覆盖范围（涉及众多架构元素）或对架构中某个关键点进行压力测试的一组场景和用例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如图所示：</w:t>
      </w:r>
      <w:bookmarkStart w:id="0" w:name="_GoBack"/>
      <w:bookmarkEnd w:id="0"/>
    </w:p>
    <w:p w14:paraId="660F6836">
      <w:pPr>
        <w:bidi w:val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用例模型详解：</w:t>
      </w:r>
    </w:p>
    <w:p w14:paraId="5F0258B1">
      <w:pPr>
        <w:numPr>
          <w:ilvl w:val="0"/>
          <w:numId w:val="1"/>
        </w:num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注册账号：</w:t>
      </w:r>
    </w:p>
    <w:p w14:paraId="097CBC87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普通师生填写必要信息，创建平台本地账号。这些信息包括姓名，身份，爱好，活动时间段等。</w:t>
      </w:r>
    </w:p>
    <w:p w14:paraId="735BB662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登录系统：</w:t>
      </w:r>
    </w:p>
    <w:p w14:paraId="7108EF96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普通师生使用已有账号完成身份验证并进入平台。</w:t>
      </w:r>
    </w:p>
    <w:p w14:paraId="762A2560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CAS</w:t>
      </w:r>
      <w:r>
        <w:rPr>
          <w:rFonts w:hint="eastAsia"/>
          <w:sz w:val="21"/>
          <w:szCs w:val="21"/>
          <w:lang w:val="en-US" w:eastAsia="zh-CN"/>
        </w:rPr>
        <w:t>认证登录：</w:t>
      </w:r>
    </w:p>
    <w:p w14:paraId="732E4AF4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普通师生通过上海交通大学统一身份认证系统登录平台。</w:t>
      </w:r>
    </w:p>
    <w:p w14:paraId="61BB816E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维护个人档案：</w:t>
      </w:r>
    </w:p>
    <w:p w14:paraId="06D4B89B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普通师生查看和修改个人基础信息、兴趣标签以及可参与时间段，用于完善账号资料并支持后续活动推荐。</w:t>
      </w:r>
    </w:p>
    <w:p w14:paraId="7B1DD63F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浏览推荐活动：</w:t>
      </w:r>
    </w:p>
    <w:p w14:paraId="62B184B6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普通师生在平台首页或推荐页面浏览系统根据兴趣、时间和社区聚类结果推荐的活动列表。</w:t>
      </w:r>
    </w:p>
    <w:p w14:paraId="593394FB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检索活动：</w:t>
      </w:r>
    </w:p>
    <w:p w14:paraId="75E78A68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普通师生按照活动名称、类别、时间、地点等条件检索平台中已发布的活动。</w:t>
      </w:r>
    </w:p>
    <w:p w14:paraId="29D52A7C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查看活动详情：</w:t>
      </w:r>
    </w:p>
    <w:p w14:paraId="0B27331C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普通师生查看某个活动的详细信息，包括活动内容、时间地点、报名要求、名额状态和组织者信息。</w:t>
      </w:r>
    </w:p>
    <w:p w14:paraId="554F96C4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收藏活动：</w:t>
      </w:r>
    </w:p>
    <w:p w14:paraId="5E98317C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普通师生将感兴趣的活动加入收藏列表，便于后续查看、报名或取消收藏。</w:t>
      </w:r>
    </w:p>
    <w:p w14:paraId="2E65E196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报名活动：</w:t>
      </w:r>
    </w:p>
    <w:p w14:paraId="281ED2E3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普通师生在活动详情页面提交报名申请，系统检查活动状态、报名时间和剩余名额后生成待审核报名记录。</w:t>
      </w:r>
    </w:p>
    <w:p w14:paraId="09B8FB5D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查看报名状态：</w:t>
      </w:r>
    </w:p>
    <w:p w14:paraId="77F34B87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普通师生查看本人已报名活动的审核结果和当前报名状态，以确认是否能够参加活动。</w:t>
      </w:r>
    </w:p>
    <w:p w14:paraId="643C4EA7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活动签到：</w:t>
      </w:r>
    </w:p>
    <w:p w14:paraId="423DA946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普通师生在活动现场完成签到，系统记录签到时间、签到方式和对应活动信息。</w:t>
      </w:r>
    </w:p>
    <w:p w14:paraId="5BE21BEF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二维码签到：</w:t>
      </w:r>
    </w:p>
    <w:p w14:paraId="4237A227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普通师生通过扫描活动现场二维码完成签到，系统校验二维码有效性后生成签到记录。</w:t>
      </w:r>
    </w:p>
    <w:p w14:paraId="081CB6B0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定位签到：</w:t>
      </w:r>
    </w:p>
    <w:p w14:paraId="09D44EE2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普通师生基于当前位置完成签到，系统校验用户位置是否处于活动允许签到范围内。</w:t>
      </w:r>
    </w:p>
    <w:p w14:paraId="221FBD76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动态口令签到：</w:t>
      </w:r>
    </w:p>
    <w:p w14:paraId="32B19717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普通师生输入活动组织者发布的动态口令完成签到，系统校验口令有效性和时效性。</w:t>
      </w:r>
    </w:p>
    <w:p w14:paraId="6FD57CCF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提交活动反馈：</w:t>
      </w:r>
    </w:p>
    <w:p w14:paraId="3FB43440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普通师生在活动结束后提交评分和文字评价，反馈活动体验和改进建议。</w:t>
      </w:r>
    </w:p>
    <w:p w14:paraId="0B794F0D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查看活动记录：</w:t>
      </w:r>
    </w:p>
    <w:p w14:paraId="60F73823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普通师生查看本人参加、报名、签到和反馈过的活动记录。</w:t>
      </w:r>
    </w:p>
    <w:p w14:paraId="1ECB8A34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发布活动：</w:t>
      </w:r>
    </w:p>
    <w:p w14:paraId="6D64EAED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活动组织者创建并发布活动，填写活动标题、类别、内容、时间地点、报名名额和报名时间等信息。</w:t>
      </w:r>
    </w:p>
    <w:p w14:paraId="70D28342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审核报名：</w:t>
      </w:r>
    </w:p>
    <w:p w14:paraId="4CCDBBE4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活动组织者查看活动报名申请，并根据活动要求对报名记录进行通过或拒绝处理。</w:t>
      </w:r>
    </w:p>
    <w:p w14:paraId="75ECF821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管理签到：</w:t>
      </w:r>
    </w:p>
    <w:p w14:paraId="01DE1C10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活动组织者配置和管理活动签到方式，包括二维码签到、定位签到和动态口令签到。</w:t>
      </w:r>
    </w:p>
    <w:p w14:paraId="0F1CCD89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发布活动记录：</w:t>
      </w:r>
    </w:p>
    <w:p w14:paraId="56E39871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活动组织者在活动结束后发布活动记录或总结，上传文字说明和照片等材料。</w:t>
      </w:r>
    </w:p>
    <w:p w14:paraId="689AEA67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编辑活动：</w:t>
      </w:r>
    </w:p>
    <w:p w14:paraId="6F797CF4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活动组织者修改已创建活动的基本信息、时间地点、名额或状态，并保存更新结果。</w:t>
      </w:r>
    </w:p>
    <w:p w14:paraId="5BC6A6CA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管理活动：</w:t>
      </w:r>
    </w:p>
    <w:p w14:paraId="650FC205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活动组织者查看并管理自己发布的活动，包括维护活动状态、处理报名和跟踪活动进展。</w:t>
      </w:r>
    </w:p>
    <w:p w14:paraId="0912D136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查看活动改进建议：</w:t>
      </w:r>
    </w:p>
    <w:p w14:paraId="04690049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活动组织者汇总查看参与者反馈中的改进意见，为后续活动策划提供参考。</w:t>
      </w:r>
    </w:p>
    <w:p w14:paraId="510691DF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查看活动数据分析：</w:t>
      </w:r>
    </w:p>
    <w:p w14:paraId="54B91FE1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活动组织者查看活动报名、签到、反馈评分和传播效果等统计分析结果。</w:t>
      </w:r>
    </w:p>
    <w:p w14:paraId="63850123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查看平台统计：</w:t>
      </w:r>
    </w:p>
    <w:p w14:paraId="2B77BC23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平台管理员查看平台整体运行统计，包括用户规模、活动数量、报名参与情况和活跃度数据。</w:t>
      </w:r>
    </w:p>
    <w:p w14:paraId="22B2FA05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管理用户：</w:t>
      </w:r>
    </w:p>
    <w:p w14:paraId="78688AC8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平台管理员维护平台用户信息和账号状态，对异常账号或权限问题进行管理。</w:t>
      </w:r>
    </w:p>
    <w:p w14:paraId="422300FB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管理平台活动：</w:t>
      </w:r>
    </w:p>
    <w:p w14:paraId="6975ADE3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平台管理员对全平台活动进行监督管理，可查看、下架或处理不合规活动。</w:t>
      </w:r>
    </w:p>
    <w:p w14:paraId="75EAA659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查看社区聚类：</w:t>
      </w:r>
    </w:p>
    <w:p w14:paraId="6CE21C23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平台管理员查看基于用户兴趣和参与行为形成的社区聚类结果，用于理解用户群体特征。</w:t>
      </w:r>
    </w:p>
    <w:p w14:paraId="77763602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br w:type="page"/>
      </w:r>
    </w:p>
    <w:p w14:paraId="11C1D211">
      <w:pPr>
        <w:bidi w:val="0"/>
        <w:rPr>
          <w:rFonts w:hint="eastAsia"/>
          <w:sz w:val="21"/>
          <w:szCs w:val="21"/>
          <w:lang w:val="en-US" w:eastAsia="zh-CN"/>
        </w:rPr>
      </w:pPr>
    </w:p>
    <w:p w14:paraId="3891AA6A">
      <w:pPr>
        <w:bidi w:val="0"/>
        <w:rPr>
          <w:rFonts w:hint="eastAsia"/>
          <w:sz w:val="21"/>
          <w:szCs w:val="21"/>
          <w:lang w:val="en-US" w:eastAsia="zh-CN"/>
        </w:rPr>
      </w:pPr>
    </w:p>
    <w:p w14:paraId="0BC8E5ED">
      <w:pPr>
        <w:bidi w:val="0"/>
        <w:rPr>
          <w:rFonts w:hint="eastAsia"/>
          <w:sz w:val="21"/>
          <w:szCs w:val="21"/>
          <w:lang w:val="en-US" w:eastAsia="zh-CN"/>
        </w:rPr>
      </w:pPr>
    </w:p>
    <w:p w14:paraId="073D20F1">
      <w:pPr>
        <w:bidi w:val="0"/>
        <w:rPr>
          <w:rFonts w:hint="eastAsia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4B4C33"/>
    <w:multiLevelType w:val="singleLevel"/>
    <w:tmpl w:val="FE4B4C3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9960F13"/>
    <w:rsid w:val="B996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 w:val="0"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2026-07-23T14:30:00Z</dcterms:created>
  <dc:creator>Connor Anderson</dc:creator>
  <cp:lastModifiedBy>Connor Anderson</cp:lastModifiedBy>
  <dcterms:modified xsi:type="dcterms:W3CDTF">2026-07-23T14:44:50Z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A625ED65099D002F1EB5616A617ADD9A_41</vt:lpwstr>
  </property>
</Properties>
</file>