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437"/>
        <w:gridCol w:w="1563"/>
      </w:tblGrid>
      <w:tr w:rsidR="000B313C" w:rsidRPr="000B313C" w:rsidTr="000B313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CS1310 Java Program Style Guide</w:t>
            </w:r>
          </w:p>
        </w:tc>
        <w:tc>
          <w:tcPr>
            <w:tcW w:w="0" w:type="auto"/>
            <w:shd w:val="clear" w:color="auto" w:fill="FFFFFF"/>
            <w:hideMark/>
          </w:tcPr>
          <w:p w:rsidR="000B313C" w:rsidRPr="000B313C" w:rsidRDefault="000B313C" w:rsidP="000B31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2008/09</w:t>
            </w:r>
          </w:p>
        </w:tc>
      </w:tr>
    </w:tbl>
    <w:p w:rsidR="000B313C" w:rsidRPr="000B313C" w:rsidRDefault="000B313C" w:rsidP="000B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00" w:type="dxa"/>
        <w:jc w:val="center"/>
        <w:tblCellSpacing w:w="1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00"/>
      </w:tblGrid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 Naming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 Use meaningful names.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descriptive names for all identifiers (names of classes, variables and methods). Avoid ambiguity. Avoid abbreviations. Simple mutator methods should be named set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Something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(...). Simple accessor methods should be named get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Something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(...). Accessor methods with boolean return values are often called is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Something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(...), for example, isEmpty().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 Class names start with a capital letter.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 Class names are singular nouns.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 Method and variable names start with lowercase letters.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three - class, method and variable names - use capital letters within the name to increase readability of compound identifiers, e.g. numberOfItems.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1.5 Constants are written in UPPERCASE.</w:t>
            </w:r>
          </w:p>
          <w:p w:rsidR="000B313C" w:rsidRPr="000B313C" w:rsidRDefault="000B313C" w:rsidP="000B313C">
            <w:pPr>
              <w:spacing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Constants occasionally use underscores to indicate compound identifiers: MAXIMUM_SIZE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 Layout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 One level of indentation is four spaces.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 All statements within a block are indented one level.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 Braces for classes and methods are alone on one line.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braces for class and method blocks are on separate lines and are at the same indentation level, for example: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public int getAge()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{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   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statements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2.4 For all other blocks, braces open at the end of a line.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other blocks open with braces at the end of the line that contains the keyword defining the block. The closing brace is on a separate line, aligned under the keyword that defines the block. For example: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while(condition) {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  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statements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}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if(condition) {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  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statements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else {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  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statements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2.5 Always use braces in control structures.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Braces are used in if-statements and loops even if the body is only a single statement.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2.6 Use a space before the opening brace of a control structure's block.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 Use a space around operators.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 Use a blank line between methods (and constructors).</w:t>
            </w:r>
          </w:p>
          <w:p w:rsidR="000B313C" w:rsidRPr="000B313C" w:rsidRDefault="000B313C" w:rsidP="000B313C">
            <w:pPr>
              <w:spacing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blank lines to separate logical blocks of code. This means at least between methods, but also between logical parts within a method.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3. Documentation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3.1 Every class has a class comment at the top.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class comment contains at least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a general description of the class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the author's name(s)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a version number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Every person who has contributed to the class has to be named as an author or has to be otherwise appropriately credited.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version number can be a simple number, a date, or other formats. The important thing is that a reader must be able to recognise if two version are not the same, and be able to determine which one is newer.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3.2 Every method has a method comment.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 Comments are Javadoc-readable.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and method comments must be recognised by Javadoc. In other words: they should start with the comment symbol /**.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3.4 Code comments (only) where necessary.</w:t>
            </w:r>
          </w:p>
          <w:p w:rsidR="000B313C" w:rsidRPr="000B313C" w:rsidRDefault="000B313C" w:rsidP="000B313C">
            <w:pPr>
              <w:spacing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Comments in the code should be included where the code is not obvious or difficult to understand (while preference should be given to make the code obvious or easy to 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understand where possible), and where it helps understanding of a method. Do not comment obvious statements - assume your reader understands Java!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4. Language use restrictions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4.1 Order of declarations: fields, constructors, methods.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elements of a class definition appear (if present) in the following order: package statement; import statements; class comment; class header; field definitions; constructors; methods.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4.2 Fields may not be public (except for final fields).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4.3 Always use an access modifier.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Specify all fields and methods as either private, public, or protected. Never use default (package private) access.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4.4 Import classes separately.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Import statements explicitly naming every class are preferred over importing whole packages. E.g.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import java.util.ArrayList;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import java.util.HashSet;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better than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import java.util.*;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4.5 Always include a constructor (even if the body is empty).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4.6 Always include superclass constructor call.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constructors of subclasses, do not rely on automatic insertion of a superclass call. Include the super(...) call explicitly, even if it would work without it.</w:t>
            </w:r>
          </w:p>
          <w:p w:rsidR="000B313C" w:rsidRPr="000B313C" w:rsidRDefault="000B313C" w:rsidP="000B313C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4.7 Initialise all fields in the constructor.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 Code idioms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5.1 Use iterators with collections.</w:t>
            </w:r>
          </w:p>
          <w:p w:rsidR="000B313C" w:rsidRPr="000B313C" w:rsidRDefault="000B313C" w:rsidP="000B31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 iterate over a collection, use a for-each loop. When the collection must be changed during iteration use an Iterator, not an integer index.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B313C" w:rsidRPr="000B313C" w:rsidTr="000B313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5" style="width:75pt;height:.75pt" o:hrpct="0" o:hrstd="t" o:hrnoshade="t" o:hr="t" fillcolor="#a0a0a0" stroked="f"/>
              </w:pict>
            </w:r>
          </w:p>
          <w:p w:rsidR="000B313C" w:rsidRPr="000B313C" w:rsidRDefault="000B313C" w:rsidP="000B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Copyright notice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lastRenderedPageBreak/>
              <w:t>Copyright (c) Michael Kölling and David Barnes.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This style guide was written for the book </w:t>
            </w: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Objects First With Java - A Practical Introduction Using BlueJ</w:t>
            </w: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Permission is granted to everyone to copy, modify and distribute this document or derived documents in any way. We would appreciate a reference to the original source in derived documents.</w:t>
            </w:r>
          </w:p>
          <w:p w:rsidR="000B313C" w:rsidRPr="000B313C" w:rsidRDefault="000B313C" w:rsidP="000B31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4A2FD9" w:rsidRDefault="004A2FD9">
      <w:bookmarkStart w:id="0" w:name="_GoBack"/>
      <w:bookmarkEnd w:id="0"/>
    </w:p>
    <w:sectPr w:rsidR="004A2FD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19" w:rsidRDefault="00821019" w:rsidP="000B313C">
      <w:pPr>
        <w:spacing w:after="0" w:line="240" w:lineRule="auto"/>
      </w:pPr>
      <w:r>
        <w:separator/>
      </w:r>
    </w:p>
  </w:endnote>
  <w:endnote w:type="continuationSeparator" w:id="0">
    <w:p w:rsidR="00821019" w:rsidRDefault="00821019" w:rsidP="000B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379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13C" w:rsidRDefault="000B3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313C" w:rsidRDefault="000B3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19" w:rsidRDefault="00821019" w:rsidP="000B313C">
      <w:pPr>
        <w:spacing w:after="0" w:line="240" w:lineRule="auto"/>
      </w:pPr>
      <w:r>
        <w:separator/>
      </w:r>
    </w:p>
  </w:footnote>
  <w:footnote w:type="continuationSeparator" w:id="0">
    <w:p w:rsidR="00821019" w:rsidRDefault="00821019" w:rsidP="000B3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3C"/>
    <w:rsid w:val="000B313C"/>
    <w:rsid w:val="004A2FD9"/>
    <w:rsid w:val="008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3C"/>
  </w:style>
  <w:style w:type="paragraph" w:styleId="Footer">
    <w:name w:val="footer"/>
    <w:basedOn w:val="Normal"/>
    <w:link w:val="FooterChar"/>
    <w:uiPriority w:val="99"/>
    <w:unhideWhenUsed/>
    <w:rsid w:val="000B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3C"/>
  </w:style>
  <w:style w:type="paragraph" w:styleId="Footer">
    <w:name w:val="footer"/>
    <w:basedOn w:val="Normal"/>
    <w:link w:val="FooterChar"/>
    <w:uiPriority w:val="99"/>
    <w:unhideWhenUsed/>
    <w:rsid w:val="000B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2013-10-19T18:38:00Z</dcterms:created>
  <dcterms:modified xsi:type="dcterms:W3CDTF">2013-10-19T18:38:00Z</dcterms:modified>
</cp:coreProperties>
</file>