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041A56DD" w:rsidR="003257FF" w:rsidRDefault="007F423F" w:rsidP="00A148E2">
      <w:pPr>
        <w:pStyle w:val="Caption"/>
        <w:spacing w:line="360" w:lineRule="auto"/>
        <w:jc w:val="center"/>
      </w:pPr>
      <w:r>
        <w:t xml:space="preserve">Figure </w:t>
      </w:r>
      <w:r w:rsidR="00E64D44">
        <w:fldChar w:fldCharType="begin"/>
      </w:r>
      <w:r w:rsidR="00E64D44">
        <w:instrText xml:space="preserve"> SEQ Figure \* ARABIC </w:instrText>
      </w:r>
      <w:r w:rsidR="00E64D44">
        <w:fldChar w:fldCharType="separate"/>
      </w:r>
      <w:r w:rsidR="008A1C2D">
        <w:rPr>
          <w:noProof/>
        </w:rPr>
        <w:t>1</w:t>
      </w:r>
      <w:r w:rsidR="00E64D44">
        <w:rPr>
          <w:noProof/>
        </w:rPr>
        <w:fldChar w:fldCharType="end"/>
      </w:r>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21A47132" w:rsidR="009B08A0" w:rsidRDefault="006B48FC" w:rsidP="006B48FC">
      <w:pPr>
        <w:pStyle w:val="Caption"/>
      </w:pPr>
      <w:r>
        <w:t xml:space="preserve">Figure </w:t>
      </w:r>
      <w:r w:rsidR="00E64D44">
        <w:fldChar w:fldCharType="begin"/>
      </w:r>
      <w:r w:rsidR="00E64D44">
        <w:instrText xml:space="preserve"> SEQ Figure \* ARABIC </w:instrText>
      </w:r>
      <w:r w:rsidR="00E64D44">
        <w:fldChar w:fldCharType="separate"/>
      </w:r>
      <w:r w:rsidR="008A1C2D">
        <w:rPr>
          <w:noProof/>
        </w:rPr>
        <w:t>2</w:t>
      </w:r>
      <w:r w:rsidR="00E64D44">
        <w:rPr>
          <w:noProof/>
        </w:rPr>
        <w:fldChar w:fldCharType="end"/>
      </w:r>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The Agile framework has various forms from the scrum methodology to the aforementioned test-driven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lastRenderedPageBreak/>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44802910" w:rsidR="00777699" w:rsidRDefault="00C37C45" w:rsidP="00C37C45">
      <w:pPr>
        <w:pStyle w:val="Caption"/>
      </w:pPr>
      <w:r>
        <w:t xml:space="preserve">Figure </w:t>
      </w:r>
      <w:r w:rsidR="00E64D44">
        <w:fldChar w:fldCharType="begin"/>
      </w:r>
      <w:r w:rsidR="00E64D44">
        <w:instrText xml:space="preserve"> SEQ Figure \* ARABIC </w:instrText>
      </w:r>
      <w:r w:rsidR="00E64D44">
        <w:fldChar w:fldCharType="separate"/>
      </w:r>
      <w:r w:rsidR="008A1C2D">
        <w:rPr>
          <w:noProof/>
        </w:rPr>
        <w:t>3</w:t>
      </w:r>
      <w:r w:rsidR="00E64D44">
        <w:rPr>
          <w:noProof/>
        </w:rPr>
        <w:fldChar w:fldCharType="end"/>
      </w:r>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5093B766" w:rsidR="00A75DE0" w:rsidRDefault="0069552C" w:rsidP="0069552C">
      <w:pPr>
        <w:pStyle w:val="Heading4"/>
      </w:pPr>
      <w:r>
        <w:t xml:space="preserve">2.1.2.1 </w:t>
      </w:r>
      <w:r w:rsidR="00B90866">
        <w:t xml:space="preserve">Scrum </w:t>
      </w:r>
    </w:p>
    <w:p w14:paraId="516A39E4" w14:textId="27232944" w:rsidR="003D737A" w:rsidRDefault="003D737A" w:rsidP="00A148E2">
      <w:pPr>
        <w:spacing w:line="360" w:lineRule="auto"/>
      </w:pPr>
      <w:r>
        <w:t xml:space="preserve">[Speak about the </w:t>
      </w:r>
      <w:r w:rsidR="00567691">
        <w:t>scrum and pair</w:t>
      </w:r>
      <w:r w:rsidR="003C271A">
        <w:t xml:space="preserve"> – give a brief discussion of what they do then and potentially make a table comparing the three methodologies pros and cons]</w:t>
      </w:r>
    </w:p>
    <w:p w14:paraId="63F25B47" w14:textId="77777777" w:rsidR="00892928" w:rsidRDefault="00892928" w:rsidP="00A148E2">
      <w:pPr>
        <w:spacing w:line="360" w:lineRule="auto"/>
      </w:pP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3CF61C3F" w:rsidR="00DC3C88" w:rsidRDefault="00DC3C88" w:rsidP="00DC3C88">
      <w:pPr>
        <w:pStyle w:val="Caption"/>
      </w:pPr>
      <w:r>
        <w:t xml:space="preserve">Figure </w:t>
      </w:r>
      <w:r w:rsidR="00E64D44">
        <w:fldChar w:fldCharType="begin"/>
      </w:r>
      <w:r w:rsidR="00E64D44">
        <w:instrText xml:space="preserve"> SEQ Figure \* ARABIC </w:instrText>
      </w:r>
      <w:r w:rsidR="00E64D44">
        <w:fldChar w:fldCharType="separate"/>
      </w:r>
      <w:r w:rsidR="008A1C2D">
        <w:rPr>
          <w:noProof/>
        </w:rPr>
        <w:t>4</w:t>
      </w:r>
      <w:r w:rsidR="00E64D44">
        <w:rPr>
          <w:noProof/>
        </w:rPr>
        <w:fldChar w:fldCharType="end"/>
      </w:r>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2091DDEA"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CD222A">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2002)","previouslyFormattedCitation":"(Highsmith and Cockburn, 2001; 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t>
      </w:r>
      <w:r>
        <w:lastRenderedPageBreak/>
        <w:t xml:space="preserve">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0B47B8B8" w:rsidR="00705C14" w:rsidRDefault="00705C14" w:rsidP="00A148E2">
      <w:pPr>
        <w:pStyle w:val="Caption"/>
        <w:spacing w:line="360" w:lineRule="auto"/>
      </w:pPr>
      <w:r>
        <w:t>Figure 1.</w:t>
      </w:r>
      <w:r w:rsidR="00E64D44">
        <w:fldChar w:fldCharType="begin"/>
      </w:r>
      <w:r w:rsidR="00E64D44">
        <w:instrText xml:space="preserve"> SEQ Figure \* ARABIC </w:instrText>
      </w:r>
      <w:r w:rsidR="00E64D44">
        <w:fldChar w:fldCharType="separate"/>
      </w:r>
      <w:r w:rsidR="008A1C2D">
        <w:rPr>
          <w:noProof/>
        </w:rPr>
        <w:t>5</w:t>
      </w:r>
      <w:r w:rsidR="00E64D44">
        <w:rPr>
          <w:noProof/>
        </w:rPr>
        <w:fldChar w:fldCharType="end"/>
      </w:r>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88378" cy="2482628"/>
                    </a:xfrm>
                    <a:prstGeom prst="rect">
                      <a:avLst/>
                    </a:prstGeom>
                  </pic:spPr>
                </pic:pic>
              </a:graphicData>
            </a:graphic>
          </wp:inline>
        </w:drawing>
      </w:r>
    </w:p>
    <w:p w14:paraId="6DB93AE7" w14:textId="67ABADC8" w:rsidR="00705C14" w:rsidRDefault="00705C14" w:rsidP="00A148E2">
      <w:pPr>
        <w:pStyle w:val="Caption"/>
        <w:spacing w:line="360" w:lineRule="auto"/>
      </w:pPr>
      <w:r>
        <w:t>Figure 1.</w:t>
      </w:r>
      <w:r w:rsidR="00E64D44">
        <w:fldChar w:fldCharType="begin"/>
      </w:r>
      <w:r w:rsidR="00E64D44">
        <w:instrText xml:space="preserve"> SEQ Figure \* ARABIC </w:instrText>
      </w:r>
      <w:r w:rsidR="00E64D44">
        <w:fldChar w:fldCharType="separate"/>
      </w:r>
      <w:r w:rsidR="008A1C2D">
        <w:rPr>
          <w:noProof/>
        </w:rPr>
        <w:t>6</w:t>
      </w:r>
      <w:r w:rsidR="00E64D44">
        <w:rPr>
          <w:noProof/>
        </w:rPr>
        <w:fldChar w:fldCharType="end"/>
      </w:r>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w:t>
      </w:r>
      <w:r w:rsidR="002477C4">
        <w:lastRenderedPageBreak/>
        <w:t xml:space="preserve">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96918" cy="2820968"/>
                    </a:xfrm>
                    <a:prstGeom prst="rect">
                      <a:avLst/>
                    </a:prstGeom>
                  </pic:spPr>
                </pic:pic>
              </a:graphicData>
            </a:graphic>
          </wp:inline>
        </w:drawing>
      </w:r>
    </w:p>
    <w:p w14:paraId="4383262B" w14:textId="7327D1FB" w:rsidR="004018CA" w:rsidRDefault="007F7E3A" w:rsidP="007F7E3A">
      <w:pPr>
        <w:pStyle w:val="Caption"/>
      </w:pPr>
      <w:r>
        <w:t xml:space="preserve">Figure </w:t>
      </w:r>
      <w:r w:rsidR="00E64D44">
        <w:fldChar w:fldCharType="begin"/>
      </w:r>
      <w:r w:rsidR="00E64D44">
        <w:instrText xml:space="preserve"> SEQ Figure \* ARABIC </w:instrText>
      </w:r>
      <w:r w:rsidR="00E64D44">
        <w:fldChar w:fldCharType="separate"/>
      </w:r>
      <w:r w:rsidR="008A1C2D">
        <w:rPr>
          <w:noProof/>
        </w:rPr>
        <w:t>7</w:t>
      </w:r>
      <w:r w:rsidR="00E64D44">
        <w:rPr>
          <w:noProof/>
        </w:rPr>
        <w:fldChar w:fldCharType="end"/>
      </w:r>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1331" cy="4001220"/>
                    </a:xfrm>
                    <a:prstGeom prst="rect">
                      <a:avLst/>
                    </a:prstGeom>
                  </pic:spPr>
                </pic:pic>
              </a:graphicData>
            </a:graphic>
          </wp:inline>
        </w:drawing>
      </w:r>
    </w:p>
    <w:p w14:paraId="070E0BEE" w14:textId="65DC6A1F" w:rsidR="00CA52E2" w:rsidRDefault="00CA52E2" w:rsidP="00CA52E2">
      <w:pPr>
        <w:pStyle w:val="Caption"/>
      </w:pPr>
      <w:r>
        <w:t xml:space="preserve">Figure </w:t>
      </w:r>
      <w:r w:rsidR="00E64D44">
        <w:fldChar w:fldCharType="begin"/>
      </w:r>
      <w:r w:rsidR="00E64D44">
        <w:instrText xml:space="preserve"> SEQ Figure \* ARABIC </w:instrText>
      </w:r>
      <w:r w:rsidR="00E64D44">
        <w:fldChar w:fldCharType="separate"/>
      </w:r>
      <w:r w:rsidR="008A1C2D">
        <w:rPr>
          <w:noProof/>
        </w:rPr>
        <w:t>8</w:t>
      </w:r>
      <w:r w:rsidR="00E64D44">
        <w:rPr>
          <w:noProof/>
        </w:rPr>
        <w:fldChar w:fldCharType="end"/>
      </w:r>
      <w:r w:rsidRPr="00460E42">
        <w:t xml:space="preserve"> Agile vs Waterfall </w:t>
      </w:r>
      <w:r w:rsidR="00EF1ADA">
        <w:t xml:space="preserve">project </w:t>
      </w:r>
      <w:r w:rsidRPr="00460E42">
        <w:t>success rate (The Standish Group, 2015)</w:t>
      </w:r>
    </w:p>
    <w:p w14:paraId="1A33662C" w14:textId="609BE4A5"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9137" cy="2565527"/>
                    </a:xfrm>
                    <a:prstGeom prst="rect">
                      <a:avLst/>
                    </a:prstGeom>
                  </pic:spPr>
                </pic:pic>
              </a:graphicData>
            </a:graphic>
          </wp:inline>
        </w:drawing>
      </w:r>
    </w:p>
    <w:p w14:paraId="1102E430" w14:textId="5A6B8373" w:rsidR="00F96384" w:rsidRDefault="0006271F" w:rsidP="0006271F">
      <w:pPr>
        <w:pStyle w:val="Caption"/>
      </w:pPr>
      <w:r>
        <w:t xml:space="preserve">Figure </w:t>
      </w:r>
      <w:fldSimple w:instr=" SEQ Figure \* ARABIC ">
        <w:r w:rsidR="008A1C2D">
          <w:rPr>
            <w:noProof/>
          </w:rPr>
          <w:t>9</w:t>
        </w:r>
      </w:fldSimple>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523EAE24"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w:t>
      </w:r>
      <w:proofErr w:type="spellStart"/>
      <w:r w:rsidR="003E311C">
        <w:t>Lahtinen</w:t>
      </w:r>
      <w:proofErr w:type="spellEnd"/>
      <w:r w:rsidR="003E311C">
        <w:t>, Ala-</w:t>
      </w:r>
      <w:proofErr w:type="spellStart"/>
      <w:r w:rsidR="003E311C">
        <w:t>Mutka</w:t>
      </w:r>
      <w:proofErr w:type="spellEnd"/>
      <w:r w:rsidR="003E311C">
        <w:t xml:space="preserve">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focuses within one university and as such may only identify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B0F4FA5" w14:textId="77777777" w:rsidR="005045A6" w:rsidRDefault="005045A6" w:rsidP="005045A6">
      <w:pPr>
        <w:spacing w:line="360" w:lineRule="auto"/>
      </w:pPr>
    </w:p>
    <w:p w14:paraId="7752E135" w14:textId="19E39772" w:rsidR="00EB0494" w:rsidRDefault="00481A24" w:rsidP="00A148E2">
      <w:pPr>
        <w:spacing w:line="360" w:lineRule="auto"/>
      </w:pPr>
      <w:r>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xml:space="preserve">, concise and effective feedback whether that be from assignments or from the development environment they </w:t>
      </w:r>
      <w:r>
        <w:lastRenderedPageBreak/>
        <w:t>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commentRangeStart w:id="0"/>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w:t>
      </w:r>
      <w:commentRangeEnd w:id="0"/>
      <w:r w:rsidR="006C58CC">
        <w:rPr>
          <w:rStyle w:val="CommentReference"/>
        </w:rPr>
        <w:commentReference w:id="0"/>
      </w:r>
      <w:r w:rsidR="005A0ACB">
        <w:t xml:space="preserve">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17455FAA" w:rsidR="001A407B" w:rsidRDefault="00A529B3" w:rsidP="00A148E2">
      <w:pPr>
        <w:spacing w:line="360" w:lineRule="auto"/>
      </w:pPr>
      <w:r>
        <w:t xml:space="preserve">Ensuring students understand the fundamentals of programming is an integral part of teaching [GET REFERENCE].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p>
    <w:p w14:paraId="5B73B8D9" w14:textId="18AA8D68" w:rsidR="000D25E2" w:rsidRDefault="000D25E2" w:rsidP="00A148E2">
      <w:pPr>
        <w:spacing w:line="360" w:lineRule="auto"/>
      </w:pPr>
      <w:r>
        <w:t>[NEED A SENTENCE BACKING UP THAT U NEED A CONTROLLED LEARNING ENVIRONMENT THAT ENCOURAGES STUDENTS TO TRY FOR THEMSELEVES AND THEN THE TEACHER CAN HELP]</w:t>
      </w:r>
    </w:p>
    <w:p w14:paraId="61FF985C" w14:textId="52A87DBD" w:rsidR="00025BAF" w:rsidRDefault="00CD222A" w:rsidP="00A148E2">
      <w:pPr>
        <w:spacing w:line="360" w:lineRule="auto"/>
      </w:pPr>
      <w:r>
        <w:t xml:space="preserve">Findings by </w:t>
      </w:r>
      <w:r>
        <w:fldChar w:fldCharType="begin" w:fldLock="1"/>
      </w:r>
      <w:r w:rsidR="0044494C">
        <w:instrText>ADDIN CSL_CITATION {"citationItems":[{"id":"ITEM-1","itemData":{"DOI":"10.1007/s10639-016-9482-0","ISSN":"15737608","abstract":"Computing is being introduced into the curriculum in many countries. Teachers’ perspectives enable us to discover what challenges this presents, and also the strategies teachers claim to be using successfully in teaching the subject across primary and secondary education. The study described in this paper was carried out in the UK in 2014 where teachers were preparing for the mandatory inclusion of Computing into the curriculum. A survey was conducted of over 300 teachers who were currently teaching Computing to elicit their perspectives on challenges and strategies. From the analysis of the data, extrinsic and intrinsic challenges were identified for both teachers and students. In addition, a variety of pedagogical strategies were recommended by teachers from their own practice. In categorising approaches taken by teaching to support students five key themes emerged: unplugged type activities, contextualisation of tasks, collaborative learning, developing computational thinking, and scaffolding programming tasks. Further investigation could support whether these strategies can alleviate the challenges of teaching and learning of Computing for students and teachers. In particular developing student resilience in Computing is seen as a challenge while not many strategies are suggested. The results of this study will be useful for teachers who are new to the teaching of Computing.","author":[{"dropping-particle":"","family":"Sentance","given":"Sue","non-dropping-particle":"","parse-names":false,"suffix":""},{"dropping-particle":"","family":"Csizmadia","given":"Andrew","non-dropping-particle":"","parse-names":false,"suffix":""}],"container-title":"Education and Information Technologies","id":"ITEM-1","issue":"2","issued":{"date-parts":[["2017","3","1"]]},"page":"469-495","publisher":"Springer New York LLC","title":"Computing in the curriculum: Challenges and strategies from a teacher’s perspective","type":"article-journal","volume":"22"},"uris":["http://www.mendeley.com/documents/?uuid=2155021f-e25d-3daf-b401-c2595038acc2"]}],"mendeley":{"formattedCitation":"(Sentance and Csizmadia, 2017)","plainTextFormattedCitation":"(Sentance and Csizmadia, 2017)","previouslyFormattedCitation":"(Sentance and Csizmadia, 2017)"},"properties":{"noteIndex":0},"schema":"https://github.com/citation-style-language/schema/raw/master/csl-citation.json"}</w:instrText>
      </w:r>
      <w:r>
        <w:fldChar w:fldCharType="separate"/>
      </w:r>
      <w:r w:rsidRPr="00CD222A">
        <w:rPr>
          <w:noProof/>
        </w:rPr>
        <w:t>(Sentance and Csizmadia, 2017)</w:t>
      </w:r>
      <w:r>
        <w:fldChar w:fldCharType="end"/>
      </w:r>
    </w:p>
    <w:p w14:paraId="14801BD8" w14:textId="77777777" w:rsidR="00BA3D76" w:rsidRDefault="00BA3D76" w:rsidP="00A148E2">
      <w:pPr>
        <w:spacing w:line="360" w:lineRule="auto"/>
      </w:pPr>
    </w:p>
    <w:p w14:paraId="3B58AFC7" w14:textId="77777777" w:rsidR="00973FFC" w:rsidRPr="001A407B" w:rsidRDefault="00973FFC" w:rsidP="00A148E2">
      <w:pPr>
        <w:spacing w:line="360" w:lineRule="auto"/>
      </w:pP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339C5A87" w14:textId="6313363A" w:rsidR="008A3D5F"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00D0325E" w14:textId="77777777" w:rsidR="007F4687" w:rsidRDefault="007F4687" w:rsidP="00A148E2">
      <w:pPr>
        <w:spacing w:line="360" w:lineRule="auto"/>
      </w:pPr>
    </w:p>
    <w:p w14:paraId="079EBCAF" w14:textId="6C33AAB0" w:rsidR="00C632C4" w:rsidRDefault="00C632C4" w:rsidP="00A148E2">
      <w:pPr>
        <w:pStyle w:val="Heading3"/>
        <w:spacing w:line="360" w:lineRule="auto"/>
      </w:pPr>
      <w:r>
        <w:t>2.</w:t>
      </w:r>
      <w:r w:rsidR="004450FB">
        <w:t>4</w:t>
      </w:r>
      <w:r>
        <w:t>.1 Benefits of developing a learning platfor</w:t>
      </w:r>
      <w:r w:rsidR="007B358A">
        <w:t>m</w:t>
      </w:r>
    </w:p>
    <w:p w14:paraId="47640518" w14:textId="545C34A4" w:rsidR="00C44835" w:rsidRDefault="00C44835" w:rsidP="00A148E2">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705C5F20" w14:textId="77777777" w:rsidR="00973FFC" w:rsidRPr="00C44835" w:rsidRDefault="00973FFC" w:rsidP="00A148E2">
      <w:pPr>
        <w:spacing w:line="360" w:lineRule="auto"/>
      </w:pPr>
    </w:p>
    <w:p w14:paraId="3634BAE5" w14:textId="16D61394" w:rsidR="00934C79" w:rsidRDefault="006F0AF8" w:rsidP="00A148E2">
      <w:pPr>
        <w:pStyle w:val="Heading3"/>
        <w:spacing w:line="360" w:lineRule="auto"/>
      </w:pPr>
      <w:r>
        <w:t>2.</w:t>
      </w:r>
      <w:r w:rsidR="004450FB">
        <w:t>4</w:t>
      </w:r>
      <w:r>
        <w:t>.</w:t>
      </w:r>
      <w:r w:rsidR="00C632C4">
        <w:t>2</w:t>
      </w:r>
      <w:r w:rsidR="002E0196">
        <w:t xml:space="preserve"> </w:t>
      </w:r>
      <w:r w:rsidR="00934C79">
        <w:t xml:space="preserve">Comparisons made between </w:t>
      </w:r>
      <w:r w:rsidR="00E143ED">
        <w:t>lecturers’</w:t>
      </w:r>
      <w:r w:rsidR="00934C79">
        <w:t xml:space="preserve"> implementations – Blogs</w:t>
      </w:r>
    </w:p>
    <w:p w14:paraId="70DEDAEB" w14:textId="22BA4FE1" w:rsidR="00E143ED" w:rsidRDefault="00620B97" w:rsidP="00A148E2">
      <w:pPr>
        <w:spacing w:line="360" w:lineRule="auto"/>
      </w:pPr>
      <w:r>
        <w:t>This is where I want to talk about the findings found around the world that have been noted on their personal blogs</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599707D" w:rsidR="00FC569F" w:rsidRDefault="001811C4" w:rsidP="00A148E2">
      <w:pPr>
        <w:spacing w:line="360" w:lineRule="auto"/>
      </w:pPr>
      <w:r>
        <w:t>[NEED A SHORT AND SWEET INTRO]</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6D3E511B"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42394F">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65BAE772"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726815"/>
                    </a:xfrm>
                    <a:prstGeom prst="rect">
                      <a:avLst/>
                    </a:prstGeom>
                  </pic:spPr>
                </pic:pic>
              </a:graphicData>
            </a:graphic>
          </wp:inline>
        </w:drawing>
      </w:r>
    </w:p>
    <w:p w14:paraId="697913F1" w14:textId="4759E63E" w:rsidR="005977C7" w:rsidRDefault="005977C7" w:rsidP="005977C7">
      <w:pPr>
        <w:pStyle w:val="Caption"/>
      </w:pPr>
      <w:r>
        <w:t xml:space="preserve">Figure </w:t>
      </w:r>
      <w:r w:rsidR="00E64D44">
        <w:fldChar w:fldCharType="begin"/>
      </w:r>
      <w:r w:rsidR="00E64D44">
        <w:instrText xml:space="preserve"> SEQ Figure \* ARABIC </w:instrText>
      </w:r>
      <w:r w:rsidR="00E64D44">
        <w:fldChar w:fldCharType="separate"/>
      </w:r>
      <w:r w:rsidR="008A1C2D">
        <w:rPr>
          <w:noProof/>
        </w:rPr>
        <w:t>10</w:t>
      </w:r>
      <w:r w:rsidR="00E64D44">
        <w:rPr>
          <w:noProof/>
        </w:rPr>
        <w:fldChar w:fldCharType="end"/>
      </w:r>
      <w:r>
        <w:t xml:space="preserve"> Example of a generic repository hosted on Github (Forsyth, 2019)</w:t>
      </w:r>
    </w:p>
    <w:p w14:paraId="16953279" w14:textId="4752AD03" w:rsidR="00973FFC" w:rsidRPr="00973FFC" w:rsidRDefault="0023025A" w:rsidP="00973FFC">
      <w:r>
        <w:t>The growing importance of version control systems within the industry is evident by the current number of developers utilising the version control system Github</w:t>
      </w:r>
      <w:r w:rsidR="00AB4753">
        <w:t>. Github has reported that there are now over forty million developers using the system with over forty-four million repositories created in the last year alone</w:t>
      </w:r>
      <w:r w:rsidR="00003777">
        <w:t xml:space="preserve"> </w:t>
      </w:r>
      <w:r w:rsidR="0044494C">
        <w:fldChar w:fldCharType="begin" w:fldLock="1"/>
      </w:r>
      <w:r w:rsidR="0042394F">
        <w:instrText>ADDIN CSL_CITATION {"citationItems":[{"id":"ITEM-1","itemData":{"URL":"https://octoverse.github.com/","accessed":{"date-parts":[["2019","11","7"]]},"author":[{"dropping-particle":"","family":"Github","given":"","non-dropping-particle":"","parse-names":false,"suffix":""}],"id":"ITEM-1","issued":{"date-parts":[["2019"]]},"page":"1","title":"The State of the Octoverse celebrates a year of building across teams, time zones, and millions of merged pull requests.","type":"webpage"},"uris":["http://www.mendeley.com/documents/?uuid=f9ac3b82-f2bc-39d0-a3b6-099f4bbbe6c9"]}],"mendeley":{"formattedCitation":"(Github, 2019)","plainTextFormattedCitation":"(Github, 2019)","previouslyFormattedCitation":"(Github, 2019)"},"properties":{"noteIndex":0},"schema":"https://github.com/citation-style-language/schema/raw/master/csl-citation.json"}</w:instrText>
      </w:r>
      <w:r w:rsidR="0044494C">
        <w:fldChar w:fldCharType="separate"/>
      </w:r>
      <w:r w:rsidR="0044494C" w:rsidRPr="0044494C">
        <w:rPr>
          <w:noProof/>
        </w:rPr>
        <w:t>(Github, 2019)</w:t>
      </w:r>
      <w:r w:rsidR="0044494C">
        <w:fldChar w:fldCharType="end"/>
      </w:r>
      <w:r w:rsidR="00AB4753">
        <w:t>.</w:t>
      </w:r>
      <w:r w:rsidR="00F33CFF">
        <w:t xml:space="preserve"> Ensuring that students learn how to utilise these technologies will be vital for their careers</w:t>
      </w:r>
      <w:r w:rsidR="00F459CD">
        <w:t xml:space="preserve"> as it will sufficiently prepare them on utilising the technologies effectively</w:t>
      </w:r>
      <w:r w:rsidR="00F33CFF">
        <w:t>.</w:t>
      </w:r>
    </w:p>
    <w:p w14:paraId="20A144CB" w14:textId="24B29B73" w:rsidR="003C0044" w:rsidRDefault="003C0044" w:rsidP="00D31CFA">
      <w:pPr>
        <w:pStyle w:val="Heading4"/>
      </w:pPr>
      <w:r>
        <w:t>2.5.</w:t>
      </w:r>
      <w:r w:rsidR="00064A9A">
        <w:t>1.</w:t>
      </w:r>
      <w:r w:rsidR="00EB7C51">
        <w:t>1</w:t>
      </w:r>
      <w:r>
        <w:t xml:space="preserve"> </w:t>
      </w:r>
      <w:r w:rsidR="001717E0">
        <w:t>Branching</w:t>
      </w:r>
    </w:p>
    <w:p w14:paraId="423E99C6" w14:textId="115BAF25" w:rsidR="009A1825" w:rsidRDefault="006632E5" w:rsidP="00ED1C1B">
      <w:r>
        <w:t>One of the main objectives of version control systems is providing teams with the ability to collaborate on a project at the same time without affecting each other’s work</w:t>
      </w:r>
      <w:r w:rsidR="00160970">
        <w:t xml:space="preserve"> or</w:t>
      </w:r>
      <w:r w:rsidR="00C973D5">
        <w:t xml:space="preserve"> </w:t>
      </w:r>
      <w:r w:rsidR="00CF2ACE">
        <w:t xml:space="preserve">altering </w:t>
      </w:r>
      <w:r w:rsidR="00C973D5">
        <w:t>the stable version</w:t>
      </w:r>
      <w:r w:rsidR="00160970">
        <w:t xml:space="preserve"> of the project</w:t>
      </w:r>
      <w:r w:rsidR="00977DC9">
        <w:t xml:space="preserve"> </w:t>
      </w:r>
      <w:r w:rsidR="00977DC9">
        <w:fldChar w:fldCharType="begin" w:fldLock="1"/>
      </w:r>
      <w:r w:rsidR="00E97BB3">
        <w:instrText>ADDIN CSL_CITATION {"citationItems":[{"id":"ITEM-1","itemData":{"URL":"https://www.atlassian.com/agile/software-development/branching","accessed":{"date-parts":[["2019","11","7"]]},"author":[{"dropping-particle":"","family":"Radigan","given":"Dan","non-dropping-particle":"","parse-names":false,"suffix":""}],"container-title":"Atlassian","id":"ITEM-1","issued":{"date-parts":[["2017"]]},"title":"Feature branching your way to greatness","type":"webpage"},"uris":["http://www.mendeley.com/documents/?uuid=d5adf38c-1788-3310-b1eb-26564da2735d"]}],"mendeley":{"formattedCitation":"(Radigan, 2017)","plainTextFormattedCitation":"(Radigan, 2017)","previouslyFormattedCitation":"(Radigan, 2017)"},"properties":{"noteIndex":0},"schema":"https://github.com/citation-style-language/schema/raw/master/csl-citation.json"}</w:instrText>
      </w:r>
      <w:r w:rsidR="00977DC9">
        <w:fldChar w:fldCharType="separate"/>
      </w:r>
      <w:r w:rsidR="00977DC9" w:rsidRPr="00977DC9">
        <w:rPr>
          <w:noProof/>
        </w:rPr>
        <w:t>(Radigan, 2017)</w:t>
      </w:r>
      <w:r w:rsidR="00977DC9">
        <w:fldChar w:fldCharType="end"/>
      </w:r>
      <w:r w:rsidR="004A74E6">
        <w:t xml:space="preserve">. </w:t>
      </w:r>
      <w:r w:rsidR="00945477">
        <w:t xml:space="preserve">The feature within VCS’ that allows this to happen is called branching. </w:t>
      </w:r>
      <w:r w:rsidR="000A0BB9">
        <w:t>A branch is essentially a direct copy of the original work</w:t>
      </w:r>
      <w:r w:rsidR="00786126">
        <w:t>, typically regarded as the master branch,</w:t>
      </w:r>
      <w:r w:rsidR="00C973D5">
        <w:t xml:space="preserve"> so that a developer can continue </w:t>
      </w:r>
      <w:r w:rsidR="00F92B28">
        <w:t>on implementing new features or resolve any bugs found with the product</w:t>
      </w:r>
      <w:r w:rsidR="00D560D4">
        <w:t xml:space="preserve"> without risking the stability of the current released product</w:t>
      </w:r>
      <w:r w:rsidR="001C090C">
        <w:t xml:space="preserve"> </w:t>
      </w:r>
      <w:r w:rsidR="0042394F">
        <w:fldChar w:fldCharType="begin" w:fldLock="1"/>
      </w:r>
      <w:r w:rsidR="00977DC9">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id":"ITEM-2","itemData":{"URL":"http://guides.beanstalkapp.com/version-control/intro-to-version-control.html#basic-concepts","accessed":{"date-parts":[["2019","11","7"]]},"author":[{"dropping-particle":"","family":"Nagele","given":"Chris","non-dropping-particle":"","parse-names":false,"suffix":""}],"container-title":"Beanstalk Guides","id":"ITEM-2","issued":{"date-parts":[["2015"]]},"title":"An introduction to version control","type":"webpage"},"uris":["http://www.mendeley.com/documents/?uuid=e8aba105-07eb-377d-83e7-371ff3729ccf"]}],"mendeley":{"formattedCitation":"(Loeliger and McCullough, 2012; Nagele, 2015)","plainTextFormattedCitation":"(Loeliger and McCullough, 2012; Nagele, 2015)","previouslyFormattedCitation":"(Loeliger and McCullough, 2012; Nagele, 2015)"},"properties":{"noteIndex":0},"schema":"https://github.com/citation-style-language/schema/raw/master/csl-citation.json"}</w:instrText>
      </w:r>
      <w:r w:rsidR="0042394F">
        <w:fldChar w:fldCharType="separate"/>
      </w:r>
      <w:r w:rsidR="00A52F1A" w:rsidRPr="00A52F1A">
        <w:rPr>
          <w:noProof/>
        </w:rPr>
        <w:t>(Loeliger and McCullough, 2012; Nagele, 2015)</w:t>
      </w:r>
      <w:r w:rsidR="0042394F">
        <w:fldChar w:fldCharType="end"/>
      </w:r>
      <w:r w:rsidR="00F92B28">
        <w:t>.</w:t>
      </w:r>
      <w:r w:rsidR="00786126">
        <w:t xml:space="preserve"> Once the developer is content with the changes made on the branch</w:t>
      </w:r>
      <w:r w:rsidR="00165EA5">
        <w:t xml:space="preserve"> they can </w:t>
      </w:r>
      <w:r w:rsidR="00487E32">
        <w:t xml:space="preserve">then </w:t>
      </w:r>
      <w:r w:rsidR="00165EA5">
        <w:t>merge their changes back into the master branch</w:t>
      </w:r>
      <w:r w:rsidR="00487E32">
        <w:t xml:space="preserve"> </w:t>
      </w:r>
      <w:r w:rsidR="00487E32">
        <w:fldChar w:fldCharType="begin" w:fldLock="1"/>
      </w:r>
      <w:r w:rsidR="00893E73">
        <w:instrText>ADDIN CSL_CITATION {"citationItems":[{"id":"ITEM-1","itemData":{"URL":"http://guides.beanstalkapp.com/version-control/intro-to-version-control.html#basic-concepts","accessed":{"date-parts":[["2019","11","7"]]},"author":[{"dropping-particle":"","family":"Nagele","given":"Chris","non-dropping-particle":"","parse-names":false,"suffix":""}],"container-title":"Beanstalk Guides","id":"ITEM-1","issued":{"date-parts":[["2015"]]},"title":"An introduction to version control","type":"webpage"},"uris":["http://www.mendeley.com/documents/?uuid=e8aba105-07eb-377d-83e7-371ff3729ccf"]}],"mendeley":{"formattedCitation":"(Nagele, 2015)","plainTextFormattedCitation":"(Nagele, 2015)","previouslyFormattedCitation":"(Nagele, 2015)"},"properties":{"noteIndex":0},"schema":"https://github.com/citation-style-language/schema/raw/master/csl-citation.json"}</w:instrText>
      </w:r>
      <w:r w:rsidR="00487E32">
        <w:fldChar w:fldCharType="separate"/>
      </w:r>
      <w:r w:rsidR="00487E32" w:rsidRPr="00487E32">
        <w:rPr>
          <w:noProof/>
        </w:rPr>
        <w:t>(Nagele, 2015)</w:t>
      </w:r>
      <w:r w:rsidR="00487E32">
        <w:fldChar w:fldCharType="end"/>
      </w:r>
      <w:r w:rsidR="00165EA5">
        <w:t xml:space="preserve">. </w:t>
      </w:r>
      <w:r w:rsidR="009A1825">
        <w:t xml:space="preserve">A typical workflow of branching is outlined below. </w:t>
      </w:r>
    </w:p>
    <w:p w14:paraId="7B63B0BF" w14:textId="77777777" w:rsidR="008A1C2D" w:rsidRDefault="00AB736D" w:rsidP="008A1C2D">
      <w:pPr>
        <w:keepNext/>
      </w:pPr>
      <w:r>
        <w:rPr>
          <w:noProof/>
        </w:rPr>
        <w:lastRenderedPageBreak/>
        <w:drawing>
          <wp:inline distT="0" distB="0" distL="0" distR="0" wp14:anchorId="3C335B39" wp14:editId="2F51DC64">
            <wp:extent cx="5731510" cy="1891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1891665"/>
                    </a:xfrm>
                    <a:prstGeom prst="rect">
                      <a:avLst/>
                    </a:prstGeom>
                    <a:noFill/>
                    <a:ln>
                      <a:noFill/>
                    </a:ln>
                  </pic:spPr>
                </pic:pic>
              </a:graphicData>
            </a:graphic>
          </wp:inline>
        </w:drawing>
      </w:r>
    </w:p>
    <w:p w14:paraId="61A5E288" w14:textId="1ADD7F40" w:rsidR="003C4AF7" w:rsidRDefault="008A1C2D" w:rsidP="008A1C2D">
      <w:pPr>
        <w:pStyle w:val="Caption"/>
      </w:pPr>
      <w:r>
        <w:t xml:space="preserve">Figure </w:t>
      </w:r>
      <w:fldSimple w:instr=" SEQ Figure \* ARABIC ">
        <w:r>
          <w:rPr>
            <w:noProof/>
          </w:rPr>
          <w:t>11</w:t>
        </w:r>
      </w:fldSimple>
      <w:r w:rsidR="00E97BB3">
        <w:t xml:space="preserve"> </w:t>
      </w:r>
      <w:r>
        <w:t>Workflow of branching in version control systems</w:t>
      </w:r>
      <w:r w:rsidR="00E97BB3">
        <w:t xml:space="preserve"> </w:t>
      </w:r>
      <w:r w:rsidR="00E97BB3">
        <w:fldChar w:fldCharType="begin" w:fldLock="1"/>
      </w:r>
      <w:r w:rsidR="00487E32">
        <w:instrText>ADDIN CSL_CITATION {"citationItems":[{"id":"ITEM-1","itemData":{"URL":"https://arccwiki.uwyo.edu/images/1/19/GitHub_Flow_steps.png","accessed":{"date-parts":[["2019","11","7"]]},"author":[{"dropping-particle":"","family":"ARCC","given":"","non-dropping-particle":"","parse-names":false,"suffix":""}],"container-title":"Advanced Research Computing Center (ARCC)","id":"ITEM-1","issued":{"date-parts":[["2018"]]},"title":"GitHub_Flow_steps.png (700×231)","type":"webpage"},"uris":["http://www.mendeley.com/documents/?uuid=05aaa4ef-a3b6-3d49-a3b1-d770b32a08e4"]}],"mendeley":{"formattedCitation":"(ARCC, 2018)","plainTextFormattedCitation":"(ARCC, 2018)","previouslyFormattedCitation":"(ARCC, 2018)"},"properties":{"noteIndex":0},"schema":"https://github.com/citation-style-language/schema/raw/master/csl-citation.json"}</w:instrText>
      </w:r>
      <w:r w:rsidR="00E97BB3">
        <w:fldChar w:fldCharType="separate"/>
      </w:r>
      <w:r w:rsidR="00E97BB3" w:rsidRPr="00E97BB3">
        <w:rPr>
          <w:i w:val="0"/>
          <w:noProof/>
        </w:rPr>
        <w:t>(ARCC, 2018)</w:t>
      </w:r>
      <w:r w:rsidR="00E97BB3">
        <w:fldChar w:fldCharType="end"/>
      </w:r>
    </w:p>
    <w:p w14:paraId="3E6789D3" w14:textId="523FBDB7" w:rsidR="006A052C" w:rsidRDefault="006A052C" w:rsidP="006A052C">
      <w:r>
        <w:t xml:space="preserve">As shown in the above diagram, no work is </w:t>
      </w:r>
      <w:r w:rsidR="00AD3C49">
        <w:t>directly done</w:t>
      </w:r>
      <w:r>
        <w:t xml:space="preserve"> on the master branch. If any changes are required, a new branch is created and developed on and once the changes have been fully tested the alterations can be integrated into the master branch.</w:t>
      </w:r>
      <w:r w:rsidR="00BE4099">
        <w:t xml:space="preserve"> </w:t>
      </w:r>
    </w:p>
    <w:p w14:paraId="2EB7B1F9" w14:textId="6E654632" w:rsidR="00BE4099" w:rsidRPr="006A052C" w:rsidRDefault="00BE4099" w:rsidP="006A052C">
      <w:r>
        <w:t xml:space="preserve">Another vital usage of branching as the name of the system implies is controlling the differing versions of the codebase. </w:t>
      </w:r>
      <w:r w:rsidR="00455557">
        <w:t xml:space="preserve">For instance, teams may be developing an overhaul of their current product </w:t>
      </w:r>
      <w:r w:rsidR="00CE0CD9">
        <w:t xml:space="preserve">and in doing so want to keep </w:t>
      </w:r>
      <w:r w:rsidR="0027642D">
        <w:t>an</w:t>
      </w:r>
      <w:r w:rsidR="00CE0CD9">
        <w:t xml:space="preserve"> older release</w:t>
      </w:r>
      <w:r w:rsidR="0027642D">
        <w:t xml:space="preserve"> separate</w:t>
      </w:r>
      <w:r w:rsidR="00B50CA7">
        <w:t>. The reason for this may be that t</w:t>
      </w:r>
      <w:r w:rsidR="0027642D">
        <w:t>he overhaul utilises newer technologies that some of their customers cannot use on their hardware</w:t>
      </w:r>
      <w:r w:rsidR="00BA75E5">
        <w:t xml:space="preserve">, keeping the releases separate insures that the team can focus on development on the newer version whilst also continuing to support the old one </w:t>
      </w:r>
      <w:r w:rsidR="00893E73">
        <w:fldChar w:fldCharType="begin" w:fldLock="1"/>
      </w:r>
      <w:r w:rsidR="00893E73">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2012)"},"properties":{"noteIndex":0},"schema":"https://github.com/citation-style-language/schema/raw/master/csl-citation.json"}</w:instrText>
      </w:r>
      <w:r w:rsidR="00893E73">
        <w:fldChar w:fldCharType="separate"/>
      </w:r>
      <w:r w:rsidR="00893E73" w:rsidRPr="00893E73">
        <w:rPr>
          <w:noProof/>
        </w:rPr>
        <w:t>(Loeliger and McCullough, 2012)</w:t>
      </w:r>
      <w:r w:rsidR="00893E73">
        <w:fldChar w:fldCharType="end"/>
      </w:r>
      <w:r w:rsidR="00BA75E5">
        <w:t>.</w:t>
      </w:r>
    </w:p>
    <w:p w14:paraId="6865B881" w14:textId="1754C7CA" w:rsidR="00F83216" w:rsidRDefault="007E2294" w:rsidP="00F83216">
      <w:pPr>
        <w:pStyle w:val="Heading4"/>
      </w:pPr>
      <w:r>
        <w:t>2.5.</w:t>
      </w:r>
      <w:r w:rsidR="00064A9A">
        <w:t>1.</w:t>
      </w:r>
      <w:r w:rsidR="0047268B">
        <w:t>2</w:t>
      </w:r>
      <w:r>
        <w:t xml:space="preserve"> </w:t>
      </w:r>
      <w:r w:rsidR="00F83216">
        <w:t>Commits</w:t>
      </w:r>
    </w:p>
    <w:p w14:paraId="2A8142F6" w14:textId="56C16421" w:rsidR="002F73D6" w:rsidRPr="002F73D6" w:rsidRDefault="002F73D6" w:rsidP="002F73D6">
      <w:r>
        <w:t xml:space="preserve">A commit is when a developer makes a change to a file or set of files [GET REFERENCE]. </w:t>
      </w:r>
      <w:r w:rsidR="00E64D44">
        <w:t xml:space="preserve">Whenever a developer saves those changes to the repository, the version control system will keep a complete record of what files were changed, what the changes were inside those files and who made the changes. </w:t>
      </w:r>
      <w:bookmarkStart w:id="1" w:name="_GoBack"/>
      <w:bookmarkEnd w:id="1"/>
    </w:p>
    <w:p w14:paraId="2C4E3E7C" w14:textId="57BDC017" w:rsidR="00D82E67" w:rsidRDefault="00D82E67" w:rsidP="00A148E2">
      <w:pPr>
        <w:spacing w:line="360" w:lineRule="auto"/>
      </w:pPr>
      <w:r>
        <w:t xml:space="preserve">[For this section describe what commits do, how they are useful to not only the team – can see who does what but if something goes </w:t>
      </w:r>
      <w:r w:rsidR="00901E85">
        <w:t>wrong,</w:t>
      </w:r>
      <w:r>
        <w:t xml:space="preserve"> we can use the commit history and then lead into diffing]</w:t>
      </w:r>
    </w:p>
    <w:p w14:paraId="593F9C41" w14:textId="7B86DA92" w:rsidR="00064A9A" w:rsidRDefault="00064A9A" w:rsidP="00064A9A">
      <w:pPr>
        <w:pStyle w:val="Heading4"/>
      </w:pPr>
      <w:r>
        <w:t>2.5.1.</w:t>
      </w:r>
      <w:r w:rsidR="0047268B">
        <w:t>3</w:t>
      </w:r>
      <w:r>
        <w:t xml:space="preserve"> Diffing</w:t>
      </w:r>
    </w:p>
    <w:p w14:paraId="65D6775E" w14:textId="1C21BD48" w:rsidR="00064A9A"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5672954" w14:textId="19D7DFBD" w:rsidR="000B5DC7" w:rsidRDefault="000B5DC7" w:rsidP="00064A9A">
      <w:r>
        <w:t>[INSERT IMAGE OF DIFFING]</w:t>
      </w:r>
    </w:p>
    <w:p w14:paraId="09AF16DA" w14:textId="77777777" w:rsidR="00973FFC" w:rsidRPr="00064A9A" w:rsidRDefault="00973FFC" w:rsidP="00064A9A"/>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7E744258" w14:textId="7AAEE664" w:rsidR="00973FFC"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 xml:space="preserve">ntegration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09438F">
        <w:t xml:space="preserve">committed </w:t>
      </w:r>
      <w:r w:rsidR="00020615">
        <w:t>and</w:t>
      </w:r>
      <w:r w:rsidR="00127FE7">
        <w:t xml:space="preserve"> from there</w:t>
      </w:r>
      <w:r w:rsidR="00020615">
        <w:t xml:space="preserve"> run a set list of commands</w:t>
      </w:r>
      <w:r w:rsidR="00A05900">
        <w:t xml:space="preserve"> that are predefined by the user</w:t>
      </w:r>
      <w:r w:rsidR="00020615">
        <w:t xml:space="preserve"> to attempt to compile the project [INSE</w:t>
      </w:r>
      <w:r w:rsidR="006E3F94">
        <w:t>RT R</w:t>
      </w:r>
      <w:r w:rsidR="00020615">
        <w:t xml:space="preserve">EF]. </w:t>
      </w:r>
    </w:p>
    <w:p w14:paraId="074E9669" w14:textId="00B3E59B" w:rsidR="001773F2" w:rsidRDefault="001773F2" w:rsidP="00A148E2">
      <w:pPr>
        <w:spacing w:line="360" w:lineRule="auto"/>
      </w:pPr>
      <w:commentRangeStart w:id="2"/>
      <w:r>
        <w:lastRenderedPageBreak/>
        <w:t>For continuous integration software to work, all the code required for the project must be stored in the repository</w:t>
      </w:r>
      <w:r w:rsidR="00840040">
        <w:t xml:space="preserve"> [GET REF]</w:t>
      </w:r>
      <w:r>
        <w:t>.</w:t>
      </w:r>
      <w:r w:rsidR="00321FDD">
        <w:t xml:space="preserve"> Once a change has been pushed to the repository, the software will run the list of commands to begin the build. </w:t>
      </w:r>
      <w:commentRangeEnd w:id="2"/>
      <w:r w:rsidR="00652CAE">
        <w:rPr>
          <w:rStyle w:val="CommentReference"/>
        </w:rPr>
        <w:commentReference w:id="2"/>
      </w:r>
    </w:p>
    <w:p w14:paraId="107C2D8C" w14:textId="06EC1D38" w:rsidR="0022158A" w:rsidRDefault="0022158A" w:rsidP="00A148E2">
      <w:pPr>
        <w:spacing w:line="360" w:lineRule="auto"/>
      </w:pPr>
    </w:p>
    <w:p w14:paraId="2B29A5A7" w14:textId="4BA60434" w:rsidR="0022158A" w:rsidRDefault="0022158A" w:rsidP="00A148E2">
      <w:pPr>
        <w:spacing w:line="360" w:lineRule="auto"/>
      </w:pPr>
      <w:r>
        <w:t>NEED TO MAKE SURE THAT WE DISCUSS THE CYCLE OF DEPLOYMENT TO VCS -&gt; CODE RUN ON CI -&gt; GIVE FEEDBACK – can link back to the importance of feedback section to reiterate the type of feedback that will be required!</w:t>
      </w:r>
    </w:p>
    <w:p w14:paraId="54AA89B4" w14:textId="77777777" w:rsidR="0022158A" w:rsidRDefault="0022158A" w:rsidP="00A148E2">
      <w:pPr>
        <w:spacing w:line="360" w:lineRule="auto"/>
      </w:pP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Can explain here why we are going to use Github Classroom – ingrained to course</w:t>
      </w:r>
    </w:p>
    <w:p w14:paraId="7250D8DE" w14:textId="3DD608A6" w:rsidR="00460044" w:rsidRDefault="00460044" w:rsidP="00460044">
      <w:pPr>
        <w:pStyle w:val="Heading2"/>
      </w:pPr>
      <w:r>
        <w:t>2.7 References</w:t>
      </w:r>
    </w:p>
    <w:p w14:paraId="3D44552F" w14:textId="13E42A18" w:rsidR="00893E73" w:rsidRPr="00893E73" w:rsidRDefault="00530CFE" w:rsidP="00893E73">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893E73" w:rsidRPr="00893E73">
        <w:rPr>
          <w:rFonts w:ascii="Calibri" w:hAnsi="Calibri" w:cs="Calibri"/>
          <w:noProof/>
          <w:szCs w:val="24"/>
        </w:rPr>
        <w:t xml:space="preserve">Aksenov, P. (2013) ‘Stanislav Petrov: The man who may have saved the world’, </w:t>
      </w:r>
      <w:r w:rsidR="00893E73" w:rsidRPr="00893E73">
        <w:rPr>
          <w:rFonts w:ascii="Calibri" w:hAnsi="Calibri" w:cs="Calibri"/>
          <w:i/>
          <w:iCs/>
          <w:noProof/>
          <w:szCs w:val="24"/>
        </w:rPr>
        <w:t>BBC News Magazine</w:t>
      </w:r>
      <w:r w:rsidR="00893E73" w:rsidRPr="00893E73">
        <w:rPr>
          <w:rFonts w:ascii="Calibri" w:hAnsi="Calibri" w:cs="Calibri"/>
          <w:noProof/>
          <w:szCs w:val="24"/>
        </w:rPr>
        <w:t>, pp. 6–8. Available at: https://www.bbc.co.uk/news/world-europe-24280831 (Accessed: 5 November 2019).</w:t>
      </w:r>
    </w:p>
    <w:p w14:paraId="0184B86E"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ARCC (2018) </w:t>
      </w:r>
      <w:r w:rsidRPr="00893E73">
        <w:rPr>
          <w:rFonts w:ascii="Calibri" w:hAnsi="Calibri" w:cs="Calibri"/>
          <w:i/>
          <w:iCs/>
          <w:noProof/>
          <w:szCs w:val="24"/>
        </w:rPr>
        <w:t>GitHub_Flow_steps.png (700×231)</w:t>
      </w:r>
      <w:r w:rsidRPr="00893E73">
        <w:rPr>
          <w:rFonts w:ascii="Calibri" w:hAnsi="Calibri" w:cs="Calibri"/>
          <w:noProof/>
          <w:szCs w:val="24"/>
        </w:rPr>
        <w:t xml:space="preserve">, </w:t>
      </w:r>
      <w:r w:rsidRPr="00893E73">
        <w:rPr>
          <w:rFonts w:ascii="Calibri" w:hAnsi="Calibri" w:cs="Calibri"/>
          <w:i/>
          <w:iCs/>
          <w:noProof/>
          <w:szCs w:val="24"/>
        </w:rPr>
        <w:t>Advanced Research Computing Center (ARCC)</w:t>
      </w:r>
      <w:r w:rsidRPr="00893E73">
        <w:rPr>
          <w:rFonts w:ascii="Calibri" w:hAnsi="Calibri" w:cs="Calibri"/>
          <w:noProof/>
          <w:szCs w:val="24"/>
        </w:rPr>
        <w:t>. Available at: https://arccwiki.uwyo.edu/images/1/19/GitHub_Flow_steps.png (Accessed: 7 November 2019).</w:t>
      </w:r>
    </w:p>
    <w:p w14:paraId="5BA40AF5"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Atlassian (2019) </w:t>
      </w:r>
      <w:r w:rsidRPr="00893E73">
        <w:rPr>
          <w:rFonts w:ascii="Calibri" w:hAnsi="Calibri" w:cs="Calibri"/>
          <w:i/>
          <w:iCs/>
          <w:noProof/>
          <w:szCs w:val="24"/>
        </w:rPr>
        <w:t>Version Control Software: An Overview | Bitbucket</w:t>
      </w:r>
      <w:r w:rsidRPr="00893E73">
        <w:rPr>
          <w:rFonts w:ascii="Calibri" w:hAnsi="Calibri" w:cs="Calibri"/>
          <w:noProof/>
          <w:szCs w:val="24"/>
        </w:rPr>
        <w:t>. Available at: https://bitbucket.org/product/version-control-software (Accessed: 5 November 2019).</w:t>
      </w:r>
    </w:p>
    <w:p w14:paraId="3F453F48"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Baldwin, L. P. and Macredie, R. D. (1999) ‘Beginners and programming: Insights from second language learning and teaching’, </w:t>
      </w:r>
      <w:r w:rsidRPr="00893E73">
        <w:rPr>
          <w:rFonts w:ascii="Calibri" w:hAnsi="Calibri" w:cs="Calibri"/>
          <w:i/>
          <w:iCs/>
          <w:noProof/>
          <w:szCs w:val="24"/>
        </w:rPr>
        <w:t>Education and Information Technologies</w:t>
      </w:r>
      <w:r w:rsidRPr="00893E73">
        <w:rPr>
          <w:rFonts w:ascii="Calibri" w:hAnsi="Calibri" w:cs="Calibri"/>
          <w:noProof/>
          <w:szCs w:val="24"/>
        </w:rPr>
        <w:t>. Kluwer Academic Publishers, 4(2), pp. 167–179. doi: 10.1023/A:1009652001566.</w:t>
      </w:r>
    </w:p>
    <w:p w14:paraId="5E999023"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Beck, K. (2003) </w:t>
      </w:r>
      <w:r w:rsidRPr="00893E73">
        <w:rPr>
          <w:rFonts w:ascii="Calibri" w:hAnsi="Calibri" w:cs="Calibri"/>
          <w:i/>
          <w:iCs/>
          <w:noProof/>
          <w:szCs w:val="24"/>
        </w:rPr>
        <w:t>Test-driven Development: By Example</w:t>
      </w:r>
      <w:r w:rsidRPr="00893E73">
        <w:rPr>
          <w:rFonts w:ascii="Calibri" w:hAnsi="Calibri" w:cs="Calibri"/>
          <w:noProof/>
          <w:szCs w:val="24"/>
        </w:rPr>
        <w:t xml:space="preserve">, </w:t>
      </w:r>
      <w:r w:rsidRPr="00893E73">
        <w:rPr>
          <w:rFonts w:ascii="Calibri" w:hAnsi="Calibri" w:cs="Calibri"/>
          <w:i/>
          <w:iCs/>
          <w:noProof/>
          <w:szCs w:val="24"/>
        </w:rPr>
        <w:t>Addison-Wesley</w:t>
      </w:r>
      <w:r w:rsidRPr="00893E73">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443B6688"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Black, T. (2006) ‘Helping novice programming students succeed’, </w:t>
      </w:r>
      <w:r w:rsidRPr="00893E73">
        <w:rPr>
          <w:rFonts w:ascii="Calibri" w:hAnsi="Calibri" w:cs="Calibri"/>
          <w:i/>
          <w:iCs/>
          <w:noProof/>
          <w:szCs w:val="24"/>
        </w:rPr>
        <w:t>Journal of Computing Sciences in Colleges</w:t>
      </w:r>
      <w:r w:rsidRPr="00893E73">
        <w:rPr>
          <w:rFonts w:ascii="Calibri" w:hAnsi="Calibri" w:cs="Calibri"/>
          <w:noProof/>
          <w:szCs w:val="24"/>
        </w:rPr>
        <w:t>, 22(2), pp. 109–114. Available at: https://dl.acm.org/citation.cfm?id=1181922 (Accessed: 18 October 2019).</w:t>
      </w:r>
    </w:p>
    <w:p w14:paraId="35D944C0"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Brady, T. and Davies, A. (2010) ‘From hero to hubris - Reconsidering the project management of Heathrow’s Terminal 5’, </w:t>
      </w:r>
      <w:r w:rsidRPr="00893E73">
        <w:rPr>
          <w:rFonts w:ascii="Calibri" w:hAnsi="Calibri" w:cs="Calibri"/>
          <w:i/>
          <w:iCs/>
          <w:noProof/>
          <w:szCs w:val="24"/>
        </w:rPr>
        <w:t>International Journal of Project Management</w:t>
      </w:r>
      <w:r w:rsidRPr="00893E73">
        <w:rPr>
          <w:rFonts w:ascii="Calibri" w:hAnsi="Calibri" w:cs="Calibri"/>
          <w:noProof/>
          <w:szCs w:val="24"/>
        </w:rPr>
        <w:t>, 28(2), pp. 151–157. doi: 10.1016/j.ijproman.2009.11.011.</w:t>
      </w:r>
    </w:p>
    <w:p w14:paraId="6B2F4F51"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Butler, M. and Morgan, M. (2007) ‘Learning challenges faced by novice programming students studying high level and low feedback concepts’, in </w:t>
      </w:r>
      <w:r w:rsidRPr="00893E73">
        <w:rPr>
          <w:rFonts w:ascii="Calibri" w:hAnsi="Calibri" w:cs="Calibri"/>
          <w:i/>
          <w:iCs/>
          <w:noProof/>
          <w:szCs w:val="24"/>
        </w:rPr>
        <w:t>ASCILITE 2007 - The Australasian Society for Computers in Learning in Tertiary Education</w:t>
      </w:r>
      <w:r w:rsidRPr="00893E73">
        <w:rPr>
          <w:rFonts w:ascii="Calibri" w:hAnsi="Calibri" w:cs="Calibri"/>
          <w:noProof/>
          <w:szCs w:val="24"/>
        </w:rPr>
        <w:t>, pp. 99–107.</w:t>
      </w:r>
    </w:p>
    <w:p w14:paraId="1102C0E7"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Casteren, W. Van (2017) ‘The Waterfall Model and the Agile Methodologies : A comparison by project characteristics’, (February), pp. 1–6. doi: 10.13140/RG.2.2.36825.72805.</w:t>
      </w:r>
    </w:p>
    <w:p w14:paraId="31AF15BE"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lastRenderedPageBreak/>
        <w:t xml:space="preserve">Clynes, M. P. and Raftery, S. E. C. (2008) ‘Feedback: An essential element of student learning in clinical practice’, </w:t>
      </w:r>
      <w:r w:rsidRPr="00893E73">
        <w:rPr>
          <w:rFonts w:ascii="Calibri" w:hAnsi="Calibri" w:cs="Calibri"/>
          <w:i/>
          <w:iCs/>
          <w:noProof/>
          <w:szCs w:val="24"/>
        </w:rPr>
        <w:t>Nurse Education in Practice</w:t>
      </w:r>
      <w:r w:rsidRPr="00893E73">
        <w:rPr>
          <w:rFonts w:ascii="Calibri" w:hAnsi="Calibri" w:cs="Calibri"/>
          <w:noProof/>
          <w:szCs w:val="24"/>
        </w:rPr>
        <w:t>, 8(6), pp. 405–411. doi: 10.1016/j.nepr.2008.02.003.</w:t>
      </w:r>
    </w:p>
    <w:p w14:paraId="24E1D9DD"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Cottmeyer, M. (2009) </w:t>
      </w:r>
      <w:r w:rsidRPr="00893E73">
        <w:rPr>
          <w:rFonts w:ascii="Calibri" w:hAnsi="Calibri" w:cs="Calibri"/>
          <w:i/>
          <w:iCs/>
          <w:noProof/>
          <w:szCs w:val="24"/>
        </w:rPr>
        <w:t>The Software Requirements Balancing Act</w:t>
      </w:r>
      <w:r w:rsidRPr="00893E73">
        <w:rPr>
          <w:rFonts w:ascii="Calibri" w:hAnsi="Calibri" w:cs="Calibri"/>
          <w:noProof/>
          <w:szCs w:val="24"/>
        </w:rPr>
        <w:t xml:space="preserve">, </w:t>
      </w:r>
      <w:r w:rsidRPr="00893E73">
        <w:rPr>
          <w:rFonts w:ascii="Calibri" w:hAnsi="Calibri" w:cs="Calibri"/>
          <w:i/>
          <w:iCs/>
          <w:noProof/>
          <w:szCs w:val="24"/>
        </w:rPr>
        <w:t>LeadingAgile</w:t>
      </w:r>
      <w:r w:rsidRPr="00893E73">
        <w:rPr>
          <w:rFonts w:ascii="Calibri" w:hAnsi="Calibri" w:cs="Calibri"/>
          <w:noProof/>
          <w:szCs w:val="24"/>
        </w:rPr>
        <w:t>. Available at: https://www.leadingagile.com/2009/04/the-software-requirements-balancing-act/ (Accessed: 5 November 2019).</w:t>
      </w:r>
    </w:p>
    <w:p w14:paraId="076FC3D6"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Curtis, B., Krasner, H. and Iscoe, N. (1988) ‘A FIELD STUDY OF THE SOFTWARE DESIGN PROCESS FOR LARGE SYSTEMS’, </w:t>
      </w:r>
      <w:r w:rsidRPr="00893E73">
        <w:rPr>
          <w:rFonts w:ascii="Calibri" w:hAnsi="Calibri" w:cs="Calibri"/>
          <w:i/>
          <w:iCs/>
          <w:noProof/>
          <w:szCs w:val="24"/>
        </w:rPr>
        <w:t>Communications of the ACM November</w:t>
      </w:r>
      <w:r w:rsidRPr="00893E73">
        <w:rPr>
          <w:rFonts w:ascii="Calibri" w:hAnsi="Calibri" w:cs="Calibri"/>
          <w:noProof/>
          <w:szCs w:val="24"/>
        </w:rPr>
        <w:t>, 31(11).</w:t>
      </w:r>
    </w:p>
    <w:p w14:paraId="65B8A655"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Davis Alan (2004) ‘Just Enough Requirements Management Process’, pp. 1–20. Available at: www.dorsethouse.com (Accessed: 4 November 2019).</w:t>
      </w:r>
    </w:p>
    <w:p w14:paraId="77D1F08E"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Dehaghani, S. M. H. and Hajrahimi, N. (2013) ‘Which factors affect software projects maintenance cost more?’, </w:t>
      </w:r>
      <w:r w:rsidRPr="00893E73">
        <w:rPr>
          <w:rFonts w:ascii="Calibri" w:hAnsi="Calibri" w:cs="Calibri"/>
          <w:i/>
          <w:iCs/>
          <w:noProof/>
          <w:szCs w:val="24"/>
        </w:rPr>
        <w:t>Acta Informatica Medica</w:t>
      </w:r>
      <w:r w:rsidRPr="00893E73">
        <w:rPr>
          <w:rFonts w:ascii="Calibri" w:hAnsi="Calibri" w:cs="Calibri"/>
          <w:noProof/>
          <w:szCs w:val="24"/>
        </w:rPr>
        <w:t>. Avicena Publishing, 21(1), pp. 63–66. doi: 10.5455/aim.2012.21.63-66.</w:t>
      </w:r>
    </w:p>
    <w:p w14:paraId="4C066415"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Demicoli, C. (2017) </w:t>
      </w:r>
      <w:r w:rsidRPr="00893E73">
        <w:rPr>
          <w:rFonts w:ascii="Calibri" w:hAnsi="Calibri" w:cs="Calibri"/>
          <w:i/>
          <w:iCs/>
          <w:noProof/>
          <w:szCs w:val="24"/>
        </w:rPr>
        <w:t>Analyzing Software Failure on the NASA Mars Climate Orbiter</w:t>
      </w:r>
      <w:r w:rsidRPr="00893E73">
        <w:rPr>
          <w:rFonts w:ascii="Calibri" w:hAnsi="Calibri" w:cs="Calibri"/>
          <w:noProof/>
          <w:szCs w:val="24"/>
        </w:rPr>
        <w:t>. Available at: https://blog.cdemi.io/analyzing-software-failure-on-the-nasa-mars-climate-orbiter/ (Accessed: 5 November 2019).</w:t>
      </w:r>
    </w:p>
    <w:p w14:paraId="2C3A5412"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Github (2019) </w:t>
      </w:r>
      <w:r w:rsidRPr="00893E73">
        <w:rPr>
          <w:rFonts w:ascii="Calibri" w:hAnsi="Calibri" w:cs="Calibri"/>
          <w:i/>
          <w:iCs/>
          <w:noProof/>
          <w:szCs w:val="24"/>
        </w:rPr>
        <w:t>The State of the Octoverse celebrates a year of building across teams, time zones, and millions of merged pull requests.</w:t>
      </w:r>
      <w:r w:rsidRPr="00893E73">
        <w:rPr>
          <w:rFonts w:ascii="Calibri" w:hAnsi="Calibri" w:cs="Calibri"/>
          <w:noProof/>
          <w:szCs w:val="24"/>
        </w:rPr>
        <w:t xml:space="preserve"> Available at: https://octoverse.github.com/ (Accessed: 7 November 2019).</w:t>
      </w:r>
    </w:p>
    <w:p w14:paraId="54B7F33B"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Gröner, M. and Nance, R. (2002) ‘Capturing Requirements Meeting Customer Intent: A Structured Methodological Approach’. doi: 10.1017/CBO9781107415324.004.</w:t>
      </w:r>
    </w:p>
    <w:p w14:paraId="2FFAFD38"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Haefliger, S., Von Krogh, G. and Spaeth, S. (2008) ‘Code reuse in open source software’, </w:t>
      </w:r>
      <w:r w:rsidRPr="00893E73">
        <w:rPr>
          <w:rFonts w:ascii="Calibri" w:hAnsi="Calibri" w:cs="Calibri"/>
          <w:i/>
          <w:iCs/>
          <w:noProof/>
          <w:szCs w:val="24"/>
        </w:rPr>
        <w:t>Management Science</w:t>
      </w:r>
      <w:r w:rsidRPr="00893E73">
        <w:rPr>
          <w:rFonts w:ascii="Calibri" w:hAnsi="Calibri" w:cs="Calibri"/>
          <w:noProof/>
          <w:szCs w:val="24"/>
        </w:rPr>
        <w:t>, 54(1), pp. 180–193. doi: 10.1287/mnsc.1070.0748.</w:t>
      </w:r>
    </w:p>
    <w:p w14:paraId="4AD11E91"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Highsmith, J. and Cockburn, A. (2001) ‘Agile software development: The business of innovation’, </w:t>
      </w:r>
      <w:r w:rsidRPr="00893E73">
        <w:rPr>
          <w:rFonts w:ascii="Calibri" w:hAnsi="Calibri" w:cs="Calibri"/>
          <w:i/>
          <w:iCs/>
          <w:noProof/>
          <w:szCs w:val="24"/>
        </w:rPr>
        <w:t>Computer</w:t>
      </w:r>
      <w:r w:rsidRPr="00893E73">
        <w:rPr>
          <w:rFonts w:ascii="Calibri" w:hAnsi="Calibri" w:cs="Calibri"/>
          <w:noProof/>
          <w:szCs w:val="24"/>
        </w:rPr>
        <w:t>, pp. 120–122. doi: 10.1109/2.947100.</w:t>
      </w:r>
    </w:p>
    <w:p w14:paraId="538E769E"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Kanawade, N. (2017) </w:t>
      </w:r>
      <w:r w:rsidRPr="00893E73">
        <w:rPr>
          <w:rFonts w:ascii="Calibri" w:hAnsi="Calibri" w:cs="Calibri"/>
          <w:i/>
          <w:iCs/>
          <w:noProof/>
          <w:szCs w:val="24"/>
        </w:rPr>
        <w:t>What is VCS (Version Control System)? 7 ways to choose perfect VCS for your project! | LinkedIn</w:t>
      </w:r>
      <w:r w:rsidRPr="00893E73">
        <w:rPr>
          <w:rFonts w:ascii="Calibri" w:hAnsi="Calibri" w:cs="Calibri"/>
          <w:noProof/>
          <w:szCs w:val="24"/>
        </w:rPr>
        <w:t>. Available at: https://www.linkedin.com/pulse/what-vcs-version-control-system-7-ways-choose-perfect-nilesh-kanawade/ (Accessed: 5 November 2019).</w:t>
      </w:r>
    </w:p>
    <w:p w14:paraId="1B69725A"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Kienitz, P. (2019) </w:t>
      </w:r>
      <w:r w:rsidRPr="00893E73">
        <w:rPr>
          <w:rFonts w:ascii="Calibri" w:hAnsi="Calibri" w:cs="Calibri"/>
          <w:i/>
          <w:iCs/>
          <w:noProof/>
          <w:szCs w:val="24"/>
        </w:rPr>
        <w:t>Most Expensive Software Mistakes</w:t>
      </w:r>
      <w:r w:rsidRPr="00893E73">
        <w:rPr>
          <w:rFonts w:ascii="Calibri" w:hAnsi="Calibri" w:cs="Calibri"/>
          <w:noProof/>
          <w:szCs w:val="24"/>
        </w:rPr>
        <w:t xml:space="preserve">, </w:t>
      </w:r>
      <w:r w:rsidRPr="00893E73">
        <w:rPr>
          <w:rFonts w:ascii="Calibri" w:hAnsi="Calibri" w:cs="Calibri"/>
          <w:i/>
          <w:iCs/>
          <w:noProof/>
          <w:szCs w:val="24"/>
        </w:rPr>
        <w:t>DCSL Software Ltd</w:t>
      </w:r>
      <w:r w:rsidRPr="00893E73">
        <w:rPr>
          <w:rFonts w:ascii="Calibri" w:hAnsi="Calibri" w:cs="Calibri"/>
          <w:noProof/>
          <w:szCs w:val="24"/>
        </w:rPr>
        <w:t>. Available at: https://www.dcslsoftware.com/most-expensive-software-mistakes/ (Accessed: 5 November 2019).</w:t>
      </w:r>
    </w:p>
    <w:p w14:paraId="3754B033"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893E73">
        <w:rPr>
          <w:rFonts w:ascii="Calibri" w:hAnsi="Calibri" w:cs="Calibri"/>
          <w:i/>
          <w:iCs/>
          <w:noProof/>
          <w:szCs w:val="24"/>
        </w:rPr>
        <w:t>ITiCSE`05</w:t>
      </w:r>
      <w:r w:rsidRPr="00893E73">
        <w:rPr>
          <w:rFonts w:ascii="Calibri" w:hAnsi="Calibri" w:cs="Calibri"/>
          <w:noProof/>
          <w:szCs w:val="24"/>
        </w:rPr>
        <w:t>, pp. 14–18. doi: 10.1145/1151954.1067453.</w:t>
      </w:r>
    </w:p>
    <w:p w14:paraId="46F875A2"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Loeliger, J. and McCullough, M. (2012) </w:t>
      </w:r>
      <w:r w:rsidRPr="00893E73">
        <w:rPr>
          <w:rFonts w:ascii="Calibri" w:hAnsi="Calibri" w:cs="Calibri"/>
          <w:i/>
          <w:iCs/>
          <w:noProof/>
          <w:szCs w:val="24"/>
        </w:rPr>
        <w:t>Version Control with Git: Powerful Tools and Techniques for Collaborative Software Development</w:t>
      </w:r>
      <w:r w:rsidRPr="00893E73">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44C5B147"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Mhashi, M. M. and Alakeel, A. L. I. M. (2013) ‘Difficulties Facing Students in Learning Computer Programming Skills at Tabuk University’, </w:t>
      </w:r>
      <w:r w:rsidRPr="00893E73">
        <w:rPr>
          <w:rFonts w:ascii="Calibri" w:hAnsi="Calibri" w:cs="Calibri"/>
          <w:i/>
          <w:iCs/>
          <w:noProof/>
          <w:szCs w:val="24"/>
        </w:rPr>
        <w:t>Recent Advances in Modern Educational Technologies</w:t>
      </w:r>
      <w:r w:rsidRPr="00893E73">
        <w:rPr>
          <w:rFonts w:ascii="Calibri" w:hAnsi="Calibri" w:cs="Calibri"/>
          <w:noProof/>
          <w:szCs w:val="24"/>
        </w:rPr>
        <w:t>, pp. 15–24.</w:t>
      </w:r>
    </w:p>
    <w:p w14:paraId="6F2EBA12"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Millward, D. (2008) </w:t>
      </w:r>
      <w:r w:rsidRPr="00893E73">
        <w:rPr>
          <w:rFonts w:ascii="Calibri" w:hAnsi="Calibri" w:cs="Calibri"/>
          <w:i/>
          <w:iCs/>
          <w:noProof/>
          <w:szCs w:val="24"/>
        </w:rPr>
        <w:t>Heathrow: Terminal 5 causes worst delays for seven years - Telegraph</w:t>
      </w:r>
      <w:r w:rsidRPr="00893E73">
        <w:rPr>
          <w:rFonts w:ascii="Calibri" w:hAnsi="Calibri" w:cs="Calibri"/>
          <w:noProof/>
          <w:szCs w:val="24"/>
        </w:rPr>
        <w:t xml:space="preserve">, </w:t>
      </w:r>
      <w:r w:rsidRPr="00893E73">
        <w:rPr>
          <w:rFonts w:ascii="Calibri" w:hAnsi="Calibri" w:cs="Calibri"/>
          <w:i/>
          <w:iCs/>
          <w:noProof/>
          <w:szCs w:val="24"/>
        </w:rPr>
        <w:lastRenderedPageBreak/>
        <w:t>Telegraph</w:t>
      </w:r>
      <w:r w:rsidRPr="00893E73">
        <w:rPr>
          <w:rFonts w:ascii="Calibri" w:hAnsi="Calibri" w:cs="Calibri"/>
          <w:noProof/>
          <w:szCs w:val="24"/>
        </w:rPr>
        <w:t>. Available at: https://www.telegraph.co.uk/travel/2117958/Heathrow-Terminal-5-causes-worst-delays-for-seven-years.html (Accessed: 5 November 2019).</w:t>
      </w:r>
    </w:p>
    <w:p w14:paraId="6EA5371A"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Nagele, C. (2015) </w:t>
      </w:r>
      <w:r w:rsidRPr="00893E73">
        <w:rPr>
          <w:rFonts w:ascii="Calibri" w:hAnsi="Calibri" w:cs="Calibri"/>
          <w:i/>
          <w:iCs/>
          <w:noProof/>
          <w:szCs w:val="24"/>
        </w:rPr>
        <w:t>An introduction to version control</w:t>
      </w:r>
      <w:r w:rsidRPr="00893E73">
        <w:rPr>
          <w:rFonts w:ascii="Calibri" w:hAnsi="Calibri" w:cs="Calibri"/>
          <w:noProof/>
          <w:szCs w:val="24"/>
        </w:rPr>
        <w:t xml:space="preserve">, </w:t>
      </w:r>
      <w:r w:rsidRPr="00893E73">
        <w:rPr>
          <w:rFonts w:ascii="Calibri" w:hAnsi="Calibri" w:cs="Calibri"/>
          <w:i/>
          <w:iCs/>
          <w:noProof/>
          <w:szCs w:val="24"/>
        </w:rPr>
        <w:t>Beanstalk Guides</w:t>
      </w:r>
      <w:r w:rsidRPr="00893E73">
        <w:rPr>
          <w:rFonts w:ascii="Calibri" w:hAnsi="Calibri" w:cs="Calibri"/>
          <w:noProof/>
          <w:szCs w:val="24"/>
        </w:rPr>
        <w:t>. Available at: http://guides.beanstalkapp.com/version-control/intro-to-version-control.html#basic-concepts (Accessed: 7 November 2019).</w:t>
      </w:r>
    </w:p>
    <w:p w14:paraId="533FD64F"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Plaice, J. and Wadge, W. W. (1993) ‘A New Approach to Version Control’, </w:t>
      </w:r>
      <w:r w:rsidRPr="00893E73">
        <w:rPr>
          <w:rFonts w:ascii="Calibri" w:hAnsi="Calibri" w:cs="Calibri"/>
          <w:i/>
          <w:iCs/>
          <w:noProof/>
          <w:szCs w:val="24"/>
        </w:rPr>
        <w:t>IEEE Transactions on Software Engineering</w:t>
      </w:r>
      <w:r w:rsidRPr="00893E73">
        <w:rPr>
          <w:rFonts w:ascii="Calibri" w:hAnsi="Calibri" w:cs="Calibri"/>
          <w:noProof/>
          <w:szCs w:val="24"/>
        </w:rPr>
        <w:t>, 19(3), pp. 268–276. doi: 10.1109/32.221137.</w:t>
      </w:r>
    </w:p>
    <w:p w14:paraId="530D63E6"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Radigan, D. (2017) </w:t>
      </w:r>
      <w:r w:rsidRPr="00893E73">
        <w:rPr>
          <w:rFonts w:ascii="Calibri" w:hAnsi="Calibri" w:cs="Calibri"/>
          <w:i/>
          <w:iCs/>
          <w:noProof/>
          <w:szCs w:val="24"/>
        </w:rPr>
        <w:t>Feature branching your way to greatness</w:t>
      </w:r>
      <w:r w:rsidRPr="00893E73">
        <w:rPr>
          <w:rFonts w:ascii="Calibri" w:hAnsi="Calibri" w:cs="Calibri"/>
          <w:noProof/>
          <w:szCs w:val="24"/>
        </w:rPr>
        <w:t xml:space="preserve">, </w:t>
      </w:r>
      <w:r w:rsidRPr="00893E73">
        <w:rPr>
          <w:rFonts w:ascii="Calibri" w:hAnsi="Calibri" w:cs="Calibri"/>
          <w:i/>
          <w:iCs/>
          <w:noProof/>
          <w:szCs w:val="24"/>
        </w:rPr>
        <w:t>Atlassian</w:t>
      </w:r>
      <w:r w:rsidRPr="00893E73">
        <w:rPr>
          <w:rFonts w:ascii="Calibri" w:hAnsi="Calibri" w:cs="Calibri"/>
          <w:noProof/>
          <w:szCs w:val="24"/>
        </w:rPr>
        <w:t>. Available at: https://www.atlassian.com/agile/software-development/branching (Accessed: 7 November 2019).</w:t>
      </w:r>
    </w:p>
    <w:p w14:paraId="43BE482B"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Royce, D. W. W. (1970) ‘Managing the Development of large Software Systems’, </w:t>
      </w:r>
      <w:r w:rsidRPr="00893E73">
        <w:rPr>
          <w:rFonts w:ascii="Calibri" w:hAnsi="Calibri" w:cs="Calibri"/>
          <w:i/>
          <w:iCs/>
          <w:noProof/>
          <w:szCs w:val="24"/>
        </w:rPr>
        <w:t>Ieee Wescon</w:t>
      </w:r>
      <w:r w:rsidRPr="00893E73">
        <w:rPr>
          <w:rFonts w:ascii="Calibri" w:hAnsi="Calibri" w:cs="Calibri"/>
          <w:noProof/>
          <w:szCs w:val="24"/>
        </w:rPr>
        <w:t>, (August), pp. 1–9.</w:t>
      </w:r>
    </w:p>
    <w:p w14:paraId="75E37CC0"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Sentance, S. and Csizmadia, A. (2017) ‘Computing in the curriculum: Challenges and strategies from a teacher’s perspective’, </w:t>
      </w:r>
      <w:r w:rsidRPr="00893E73">
        <w:rPr>
          <w:rFonts w:ascii="Calibri" w:hAnsi="Calibri" w:cs="Calibri"/>
          <w:i/>
          <w:iCs/>
          <w:noProof/>
          <w:szCs w:val="24"/>
        </w:rPr>
        <w:t>Education and Information Technologies</w:t>
      </w:r>
      <w:r w:rsidRPr="00893E73">
        <w:rPr>
          <w:rFonts w:ascii="Calibri" w:hAnsi="Calibri" w:cs="Calibri"/>
          <w:noProof/>
          <w:szCs w:val="24"/>
        </w:rPr>
        <w:t>. Springer New York LLC, 22(2), pp. 469–495. doi: 10.1007/s10639-016-9482-0.</w:t>
      </w:r>
    </w:p>
    <w:p w14:paraId="3335B781"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StackExchange Inc (2017) ‘Stack Overflow Developer Survey 2017’, </w:t>
      </w:r>
      <w:r w:rsidRPr="00893E73">
        <w:rPr>
          <w:rFonts w:ascii="Calibri" w:hAnsi="Calibri" w:cs="Calibri"/>
          <w:i/>
          <w:iCs/>
          <w:noProof/>
          <w:szCs w:val="24"/>
        </w:rPr>
        <w:t>Stack Overflow</w:t>
      </w:r>
      <w:r w:rsidRPr="00893E73">
        <w:rPr>
          <w:rFonts w:ascii="Calibri" w:hAnsi="Calibri" w:cs="Calibri"/>
          <w:noProof/>
          <w:szCs w:val="24"/>
        </w:rPr>
        <w:t>, (3), pp. 1–42. Available at: https://insights.stackoverflow.com/survey/2017 (Accessed: 7 November 2019).</w:t>
      </w:r>
    </w:p>
    <w:p w14:paraId="2ECD9D1E"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Stephenson, A. G. </w:t>
      </w:r>
      <w:r w:rsidRPr="00893E73">
        <w:rPr>
          <w:rFonts w:ascii="Calibri" w:hAnsi="Calibri" w:cs="Calibri"/>
          <w:i/>
          <w:iCs/>
          <w:noProof/>
          <w:szCs w:val="24"/>
        </w:rPr>
        <w:t>et al.</w:t>
      </w:r>
      <w:r w:rsidRPr="00893E73">
        <w:rPr>
          <w:rFonts w:ascii="Calibri" w:hAnsi="Calibri" w:cs="Calibri"/>
          <w:noProof/>
          <w:szCs w:val="24"/>
        </w:rPr>
        <w:t xml:space="preserve"> (1999) </w:t>
      </w:r>
      <w:r w:rsidRPr="00893E73">
        <w:rPr>
          <w:rFonts w:ascii="Calibri" w:hAnsi="Calibri" w:cs="Calibri"/>
          <w:i/>
          <w:iCs/>
          <w:noProof/>
          <w:szCs w:val="24"/>
        </w:rPr>
        <w:t>Mars Climate Orbiter Mishap Investigation Board Phase I Report</w:t>
      </w:r>
      <w:r w:rsidRPr="00893E73">
        <w:rPr>
          <w:rFonts w:ascii="Calibri" w:hAnsi="Calibri" w:cs="Calibri"/>
          <w:noProof/>
          <w:szCs w:val="24"/>
        </w:rPr>
        <w:t xml:space="preserve">, </w:t>
      </w:r>
      <w:r w:rsidRPr="00893E73">
        <w:rPr>
          <w:rFonts w:ascii="Calibri" w:hAnsi="Calibri" w:cs="Calibri"/>
          <w:i/>
          <w:iCs/>
          <w:noProof/>
          <w:szCs w:val="24"/>
        </w:rPr>
        <w:t>National Aeronautics and Space Administration</w:t>
      </w:r>
      <w:r w:rsidRPr="00893E73">
        <w:rPr>
          <w:rFonts w:ascii="Calibri" w:hAnsi="Calibri" w:cs="Calibri"/>
          <w:noProof/>
          <w:szCs w:val="24"/>
        </w:rPr>
        <w:t>. doi: 10.1145/3059454.3059463.</w:t>
      </w:r>
    </w:p>
    <w:p w14:paraId="211145CB"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Thakurta, R. (2013) ‘Impact of Scope Creep on Software Project Quality’, </w:t>
      </w:r>
      <w:r w:rsidRPr="00893E73">
        <w:rPr>
          <w:rFonts w:ascii="Calibri" w:hAnsi="Calibri" w:cs="Calibri"/>
          <w:i/>
          <w:iCs/>
          <w:noProof/>
          <w:szCs w:val="24"/>
        </w:rPr>
        <w:t>Vilakshan: The XIMB Journal of Management</w:t>
      </w:r>
      <w:r w:rsidRPr="00893E73">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2EAF3192"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 xml:space="preserve">Trigunarsyah, B. and Solaiman, S. Al (2016) </w:t>
      </w:r>
      <w:r w:rsidRPr="00893E73">
        <w:rPr>
          <w:rFonts w:ascii="Calibri" w:hAnsi="Calibri" w:cs="Calibri"/>
          <w:i/>
          <w:iCs/>
          <w:noProof/>
          <w:szCs w:val="24"/>
        </w:rPr>
        <w:t>The Impact of Client Involvement on Project Performance: Case of the Kingdom of Saudi Arabia</w:t>
      </w:r>
      <w:r w:rsidRPr="00893E73">
        <w:rPr>
          <w:rFonts w:ascii="Calibri" w:hAnsi="Calibri" w:cs="Calibri"/>
          <w:noProof/>
          <w:szCs w:val="24"/>
        </w:rPr>
        <w:t xml:space="preserve">, </w:t>
      </w:r>
      <w:r w:rsidRPr="00893E73">
        <w:rPr>
          <w:rFonts w:ascii="Calibri" w:hAnsi="Calibri" w:cs="Calibri"/>
          <w:i/>
          <w:iCs/>
          <w:noProof/>
          <w:szCs w:val="24"/>
        </w:rPr>
        <w:t>Proceedings of the CIB World Building Congress 2016</w:t>
      </w:r>
      <w:r w:rsidRPr="00893E73">
        <w:rPr>
          <w:rFonts w:ascii="Calibri" w:hAnsi="Calibri" w:cs="Calibri"/>
          <w:noProof/>
          <w:szCs w:val="24"/>
        </w:rPr>
        <w:t>. Available at: https://www.researchgate.net/publication/303939964_The_Impact_of_Client_Involvement_on_Project_Performance_Case_of_the_Kingdom_of_Saudi_Arabia (Accessed: 4 November 2019).</w:t>
      </w:r>
    </w:p>
    <w:p w14:paraId="120D8A0E" w14:textId="77777777" w:rsidR="00893E73" w:rsidRPr="00893E73" w:rsidRDefault="00893E73" w:rsidP="00893E73">
      <w:pPr>
        <w:widowControl w:val="0"/>
        <w:autoSpaceDE w:val="0"/>
        <w:autoSpaceDN w:val="0"/>
        <w:adjustRightInd w:val="0"/>
        <w:spacing w:line="240" w:lineRule="auto"/>
        <w:rPr>
          <w:rFonts w:ascii="Calibri" w:hAnsi="Calibri" w:cs="Calibri"/>
          <w:noProof/>
          <w:szCs w:val="24"/>
        </w:rPr>
      </w:pPr>
      <w:r w:rsidRPr="00893E73">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2C75F0A9" w14:textId="77777777" w:rsidR="00893E73" w:rsidRPr="00893E73" w:rsidRDefault="00893E73" w:rsidP="00893E73">
      <w:pPr>
        <w:widowControl w:val="0"/>
        <w:autoSpaceDE w:val="0"/>
        <w:autoSpaceDN w:val="0"/>
        <w:adjustRightInd w:val="0"/>
        <w:spacing w:line="240" w:lineRule="auto"/>
        <w:rPr>
          <w:rFonts w:ascii="Calibri" w:hAnsi="Calibri" w:cs="Calibri"/>
          <w:noProof/>
        </w:rPr>
      </w:pPr>
      <w:r w:rsidRPr="00893E73">
        <w:rPr>
          <w:rFonts w:ascii="Calibri" w:hAnsi="Calibri" w:cs="Calibri"/>
          <w:noProof/>
          <w:szCs w:val="24"/>
        </w:rPr>
        <w:t xml:space="preserve">Zowghi, D. and Nurmuliani, N. (2002) ‘A study of the impact of requirements volatility on software project performance’, in </w:t>
      </w:r>
      <w:r w:rsidRPr="00893E73">
        <w:rPr>
          <w:rFonts w:ascii="Calibri" w:hAnsi="Calibri" w:cs="Calibri"/>
          <w:i/>
          <w:iCs/>
          <w:noProof/>
          <w:szCs w:val="24"/>
        </w:rPr>
        <w:t>Proceedings - Asia-Pacific Software Engineering Conference, APSEC</w:t>
      </w:r>
      <w:r w:rsidRPr="00893E73">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1-06T12:23:00Z" w:initials="CF">
    <w:p w14:paraId="5E12039D" w14:textId="5B81FD30" w:rsidR="006C58CC" w:rsidRDefault="006C58CC">
      <w:pPr>
        <w:pStyle w:val="CommentText"/>
      </w:pPr>
      <w:r>
        <w:rPr>
          <w:rStyle w:val="CommentReference"/>
        </w:rPr>
        <w:annotationRef/>
      </w:r>
      <w:r>
        <w:t>Maybe need a quick section that looks at what really helps a students learning as we can try and use the key features and implement to learning platform.</w:t>
      </w:r>
    </w:p>
  </w:comment>
  <w:comment w:id="2" w:author="Connor Forsyth" w:date="2019-11-06T17:04:00Z" w:initials="CF">
    <w:p w14:paraId="445BE635" w14:textId="2A428E3C" w:rsidR="00652CAE" w:rsidRDefault="00652CAE">
      <w:pPr>
        <w:pStyle w:val="CommentText"/>
      </w:pPr>
      <w:r>
        <w:rPr>
          <w:rStyle w:val="CommentReference"/>
        </w:rPr>
        <w:annotationRef/>
      </w:r>
      <w:r>
        <w:t xml:space="preserve">Maybe need to rephrase this so that it says continuous integration software only works in conjunction with VCS’.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E12039D" w15:done="0"/>
  <w15:commentEx w15:paraId="445BE63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E12039D" w16cid:durableId="216D39C7"/>
  <w16cid:commentId w16cid:paraId="445BE635" w16cid:durableId="216D7BB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5"/>
  </w:num>
  <w:num w:numId="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03777"/>
    <w:rsid w:val="000108FD"/>
    <w:rsid w:val="00010DA2"/>
    <w:rsid w:val="00011923"/>
    <w:rsid w:val="0001314F"/>
    <w:rsid w:val="000203D1"/>
    <w:rsid w:val="00020615"/>
    <w:rsid w:val="00025662"/>
    <w:rsid w:val="00025BAF"/>
    <w:rsid w:val="0002652A"/>
    <w:rsid w:val="00030DCC"/>
    <w:rsid w:val="00031FED"/>
    <w:rsid w:val="00034FEE"/>
    <w:rsid w:val="000362A1"/>
    <w:rsid w:val="0003677D"/>
    <w:rsid w:val="00036E65"/>
    <w:rsid w:val="00042AD7"/>
    <w:rsid w:val="000533B0"/>
    <w:rsid w:val="00054853"/>
    <w:rsid w:val="00056A32"/>
    <w:rsid w:val="00057257"/>
    <w:rsid w:val="00057447"/>
    <w:rsid w:val="000619FD"/>
    <w:rsid w:val="0006271F"/>
    <w:rsid w:val="00063269"/>
    <w:rsid w:val="00064A9A"/>
    <w:rsid w:val="00066FF7"/>
    <w:rsid w:val="000674D8"/>
    <w:rsid w:val="00070790"/>
    <w:rsid w:val="00070D4A"/>
    <w:rsid w:val="00070DD1"/>
    <w:rsid w:val="00071028"/>
    <w:rsid w:val="000733C5"/>
    <w:rsid w:val="0007352F"/>
    <w:rsid w:val="000756D9"/>
    <w:rsid w:val="000868B0"/>
    <w:rsid w:val="00090E4D"/>
    <w:rsid w:val="00092FFA"/>
    <w:rsid w:val="0009438F"/>
    <w:rsid w:val="000950F1"/>
    <w:rsid w:val="00095353"/>
    <w:rsid w:val="00095964"/>
    <w:rsid w:val="000A0BB9"/>
    <w:rsid w:val="000A0E28"/>
    <w:rsid w:val="000A6E8D"/>
    <w:rsid w:val="000A7118"/>
    <w:rsid w:val="000B0CFE"/>
    <w:rsid w:val="000B494C"/>
    <w:rsid w:val="000B5DC7"/>
    <w:rsid w:val="000B6796"/>
    <w:rsid w:val="000B6B83"/>
    <w:rsid w:val="000B72AD"/>
    <w:rsid w:val="000B7424"/>
    <w:rsid w:val="000C0980"/>
    <w:rsid w:val="000C1FAB"/>
    <w:rsid w:val="000C237C"/>
    <w:rsid w:val="000C4C0C"/>
    <w:rsid w:val="000C733A"/>
    <w:rsid w:val="000D110E"/>
    <w:rsid w:val="000D25E2"/>
    <w:rsid w:val="000D2820"/>
    <w:rsid w:val="000E0577"/>
    <w:rsid w:val="000E1540"/>
    <w:rsid w:val="000E3E03"/>
    <w:rsid w:val="000E4C66"/>
    <w:rsid w:val="000E5923"/>
    <w:rsid w:val="000E7755"/>
    <w:rsid w:val="00104184"/>
    <w:rsid w:val="00110254"/>
    <w:rsid w:val="00110B65"/>
    <w:rsid w:val="00111950"/>
    <w:rsid w:val="00111E26"/>
    <w:rsid w:val="001140C3"/>
    <w:rsid w:val="00114A8D"/>
    <w:rsid w:val="00116EC2"/>
    <w:rsid w:val="00120D29"/>
    <w:rsid w:val="00123527"/>
    <w:rsid w:val="00124D0B"/>
    <w:rsid w:val="0012686E"/>
    <w:rsid w:val="00127FE7"/>
    <w:rsid w:val="001305F6"/>
    <w:rsid w:val="00132520"/>
    <w:rsid w:val="00134167"/>
    <w:rsid w:val="00143A38"/>
    <w:rsid w:val="001538F7"/>
    <w:rsid w:val="00153CDE"/>
    <w:rsid w:val="00155D48"/>
    <w:rsid w:val="00156F80"/>
    <w:rsid w:val="00160970"/>
    <w:rsid w:val="001653F9"/>
    <w:rsid w:val="00165EA5"/>
    <w:rsid w:val="001717E0"/>
    <w:rsid w:val="001756AD"/>
    <w:rsid w:val="00175A3D"/>
    <w:rsid w:val="001773F2"/>
    <w:rsid w:val="001805C7"/>
    <w:rsid w:val="001811C4"/>
    <w:rsid w:val="001842E6"/>
    <w:rsid w:val="00184C7B"/>
    <w:rsid w:val="0018573D"/>
    <w:rsid w:val="001918AB"/>
    <w:rsid w:val="00192100"/>
    <w:rsid w:val="00193016"/>
    <w:rsid w:val="001A18D1"/>
    <w:rsid w:val="001A389E"/>
    <w:rsid w:val="001A3C7B"/>
    <w:rsid w:val="001A407B"/>
    <w:rsid w:val="001A50BF"/>
    <w:rsid w:val="001B3ACA"/>
    <w:rsid w:val="001B7848"/>
    <w:rsid w:val="001C090C"/>
    <w:rsid w:val="001C7741"/>
    <w:rsid w:val="001D1641"/>
    <w:rsid w:val="001D2A11"/>
    <w:rsid w:val="001D382C"/>
    <w:rsid w:val="001D4913"/>
    <w:rsid w:val="001D580C"/>
    <w:rsid w:val="001D6040"/>
    <w:rsid w:val="001E5DB5"/>
    <w:rsid w:val="001F4ECA"/>
    <w:rsid w:val="001F5AD5"/>
    <w:rsid w:val="001F6133"/>
    <w:rsid w:val="00200778"/>
    <w:rsid w:val="002016B1"/>
    <w:rsid w:val="00206BFE"/>
    <w:rsid w:val="0021058A"/>
    <w:rsid w:val="00213A8A"/>
    <w:rsid w:val="00220979"/>
    <w:rsid w:val="00221035"/>
    <w:rsid w:val="0022158A"/>
    <w:rsid w:val="00221AEE"/>
    <w:rsid w:val="00223AAE"/>
    <w:rsid w:val="002246DA"/>
    <w:rsid w:val="00224C21"/>
    <w:rsid w:val="0023025A"/>
    <w:rsid w:val="00231BDF"/>
    <w:rsid w:val="002452FB"/>
    <w:rsid w:val="002453FA"/>
    <w:rsid w:val="002477C4"/>
    <w:rsid w:val="00252D08"/>
    <w:rsid w:val="00252EFF"/>
    <w:rsid w:val="0025373B"/>
    <w:rsid w:val="002567FC"/>
    <w:rsid w:val="00256F94"/>
    <w:rsid w:val="002617B3"/>
    <w:rsid w:val="00262F09"/>
    <w:rsid w:val="002722BB"/>
    <w:rsid w:val="00272F1C"/>
    <w:rsid w:val="00275374"/>
    <w:rsid w:val="0027642D"/>
    <w:rsid w:val="002773B2"/>
    <w:rsid w:val="00280C45"/>
    <w:rsid w:val="00286B2B"/>
    <w:rsid w:val="00287B65"/>
    <w:rsid w:val="00287C54"/>
    <w:rsid w:val="00291E16"/>
    <w:rsid w:val="00292909"/>
    <w:rsid w:val="00295EB1"/>
    <w:rsid w:val="0029752A"/>
    <w:rsid w:val="002A0CB6"/>
    <w:rsid w:val="002A26DE"/>
    <w:rsid w:val="002A289A"/>
    <w:rsid w:val="002A7956"/>
    <w:rsid w:val="002B290A"/>
    <w:rsid w:val="002B4275"/>
    <w:rsid w:val="002B69A0"/>
    <w:rsid w:val="002C1080"/>
    <w:rsid w:val="002C1A65"/>
    <w:rsid w:val="002D1DC6"/>
    <w:rsid w:val="002D4C9D"/>
    <w:rsid w:val="002D7FA0"/>
    <w:rsid w:val="002E0196"/>
    <w:rsid w:val="002E5F30"/>
    <w:rsid w:val="002F075B"/>
    <w:rsid w:val="002F4D98"/>
    <w:rsid w:val="002F6407"/>
    <w:rsid w:val="002F73D6"/>
    <w:rsid w:val="0030530F"/>
    <w:rsid w:val="0031086A"/>
    <w:rsid w:val="00310A27"/>
    <w:rsid w:val="003117A4"/>
    <w:rsid w:val="00314029"/>
    <w:rsid w:val="0031520A"/>
    <w:rsid w:val="003166FE"/>
    <w:rsid w:val="00316DA9"/>
    <w:rsid w:val="00317CC5"/>
    <w:rsid w:val="0032094D"/>
    <w:rsid w:val="0032099A"/>
    <w:rsid w:val="00320C40"/>
    <w:rsid w:val="00321FDD"/>
    <w:rsid w:val="003257FF"/>
    <w:rsid w:val="00331AF9"/>
    <w:rsid w:val="0033275C"/>
    <w:rsid w:val="00334EA4"/>
    <w:rsid w:val="003366B6"/>
    <w:rsid w:val="003432E5"/>
    <w:rsid w:val="00345C7C"/>
    <w:rsid w:val="00347D98"/>
    <w:rsid w:val="00354B86"/>
    <w:rsid w:val="00356543"/>
    <w:rsid w:val="00360C75"/>
    <w:rsid w:val="0036279F"/>
    <w:rsid w:val="003664C2"/>
    <w:rsid w:val="00376814"/>
    <w:rsid w:val="00377B3B"/>
    <w:rsid w:val="0038417B"/>
    <w:rsid w:val="003876E1"/>
    <w:rsid w:val="00391E13"/>
    <w:rsid w:val="003A2C4C"/>
    <w:rsid w:val="003A56A3"/>
    <w:rsid w:val="003A5982"/>
    <w:rsid w:val="003A5EAF"/>
    <w:rsid w:val="003B011B"/>
    <w:rsid w:val="003B0EA5"/>
    <w:rsid w:val="003B1C1F"/>
    <w:rsid w:val="003B5590"/>
    <w:rsid w:val="003B5750"/>
    <w:rsid w:val="003B5992"/>
    <w:rsid w:val="003C0044"/>
    <w:rsid w:val="003C271A"/>
    <w:rsid w:val="003C33AA"/>
    <w:rsid w:val="003C357B"/>
    <w:rsid w:val="003C4AF7"/>
    <w:rsid w:val="003C51F1"/>
    <w:rsid w:val="003C783D"/>
    <w:rsid w:val="003D1AA3"/>
    <w:rsid w:val="003D737A"/>
    <w:rsid w:val="003D7E44"/>
    <w:rsid w:val="003E311C"/>
    <w:rsid w:val="003E507C"/>
    <w:rsid w:val="003F22E6"/>
    <w:rsid w:val="003F34AE"/>
    <w:rsid w:val="003F4652"/>
    <w:rsid w:val="003F6525"/>
    <w:rsid w:val="003F72FE"/>
    <w:rsid w:val="004008EC"/>
    <w:rsid w:val="00400C11"/>
    <w:rsid w:val="004018CA"/>
    <w:rsid w:val="004139DE"/>
    <w:rsid w:val="00417407"/>
    <w:rsid w:val="00420755"/>
    <w:rsid w:val="00421C17"/>
    <w:rsid w:val="0042394F"/>
    <w:rsid w:val="00423EBC"/>
    <w:rsid w:val="00425F35"/>
    <w:rsid w:val="0043369B"/>
    <w:rsid w:val="0043435D"/>
    <w:rsid w:val="0044058E"/>
    <w:rsid w:val="004416C3"/>
    <w:rsid w:val="0044456B"/>
    <w:rsid w:val="0044494C"/>
    <w:rsid w:val="00444E7E"/>
    <w:rsid w:val="004450FB"/>
    <w:rsid w:val="00445A61"/>
    <w:rsid w:val="00446F55"/>
    <w:rsid w:val="00450274"/>
    <w:rsid w:val="00454C6E"/>
    <w:rsid w:val="00455557"/>
    <w:rsid w:val="00460044"/>
    <w:rsid w:val="00460BCF"/>
    <w:rsid w:val="00460C73"/>
    <w:rsid w:val="00466460"/>
    <w:rsid w:val="0047268B"/>
    <w:rsid w:val="00476A5D"/>
    <w:rsid w:val="00481326"/>
    <w:rsid w:val="00481A24"/>
    <w:rsid w:val="00481B3B"/>
    <w:rsid w:val="00481F38"/>
    <w:rsid w:val="00483999"/>
    <w:rsid w:val="00487E32"/>
    <w:rsid w:val="0049066D"/>
    <w:rsid w:val="004915D6"/>
    <w:rsid w:val="00491A89"/>
    <w:rsid w:val="004932F9"/>
    <w:rsid w:val="0049616A"/>
    <w:rsid w:val="004970E5"/>
    <w:rsid w:val="00497A88"/>
    <w:rsid w:val="004A252B"/>
    <w:rsid w:val="004A2769"/>
    <w:rsid w:val="004A36E4"/>
    <w:rsid w:val="004A5275"/>
    <w:rsid w:val="004A67DF"/>
    <w:rsid w:val="004A74E6"/>
    <w:rsid w:val="004B3EDF"/>
    <w:rsid w:val="004C07C8"/>
    <w:rsid w:val="004C3763"/>
    <w:rsid w:val="004C4015"/>
    <w:rsid w:val="004C773A"/>
    <w:rsid w:val="004C7A4D"/>
    <w:rsid w:val="004D1274"/>
    <w:rsid w:val="004D27C1"/>
    <w:rsid w:val="004D75C5"/>
    <w:rsid w:val="004F1E49"/>
    <w:rsid w:val="004F50B1"/>
    <w:rsid w:val="004F6D89"/>
    <w:rsid w:val="00500277"/>
    <w:rsid w:val="0050235A"/>
    <w:rsid w:val="00502F37"/>
    <w:rsid w:val="00504173"/>
    <w:rsid w:val="005045A6"/>
    <w:rsid w:val="0050521F"/>
    <w:rsid w:val="00505ACC"/>
    <w:rsid w:val="005067B9"/>
    <w:rsid w:val="00510A90"/>
    <w:rsid w:val="00510B76"/>
    <w:rsid w:val="00510F58"/>
    <w:rsid w:val="00515598"/>
    <w:rsid w:val="00516C11"/>
    <w:rsid w:val="0052141A"/>
    <w:rsid w:val="00524205"/>
    <w:rsid w:val="00527163"/>
    <w:rsid w:val="005271A6"/>
    <w:rsid w:val="00530CFE"/>
    <w:rsid w:val="00534914"/>
    <w:rsid w:val="00534978"/>
    <w:rsid w:val="00536711"/>
    <w:rsid w:val="00544C4D"/>
    <w:rsid w:val="0054585B"/>
    <w:rsid w:val="00550F7C"/>
    <w:rsid w:val="0055472B"/>
    <w:rsid w:val="00557037"/>
    <w:rsid w:val="00560143"/>
    <w:rsid w:val="005625A1"/>
    <w:rsid w:val="00562E82"/>
    <w:rsid w:val="0056332A"/>
    <w:rsid w:val="00565807"/>
    <w:rsid w:val="00567691"/>
    <w:rsid w:val="0056778D"/>
    <w:rsid w:val="00572B28"/>
    <w:rsid w:val="00573FF9"/>
    <w:rsid w:val="0057514C"/>
    <w:rsid w:val="005777C8"/>
    <w:rsid w:val="005819E7"/>
    <w:rsid w:val="00582D3C"/>
    <w:rsid w:val="00583D79"/>
    <w:rsid w:val="005841D1"/>
    <w:rsid w:val="005843A8"/>
    <w:rsid w:val="00584660"/>
    <w:rsid w:val="005868A8"/>
    <w:rsid w:val="005910E3"/>
    <w:rsid w:val="00592C9D"/>
    <w:rsid w:val="00593CB7"/>
    <w:rsid w:val="005977C7"/>
    <w:rsid w:val="005A073E"/>
    <w:rsid w:val="005A0924"/>
    <w:rsid w:val="005A0ACB"/>
    <w:rsid w:val="005A0D25"/>
    <w:rsid w:val="005A1A6B"/>
    <w:rsid w:val="005A36B2"/>
    <w:rsid w:val="005A5838"/>
    <w:rsid w:val="005B1A4C"/>
    <w:rsid w:val="005B46D8"/>
    <w:rsid w:val="005B6C32"/>
    <w:rsid w:val="005D6087"/>
    <w:rsid w:val="005E1538"/>
    <w:rsid w:val="005E5D56"/>
    <w:rsid w:val="005E7B93"/>
    <w:rsid w:val="005F123B"/>
    <w:rsid w:val="005F1F35"/>
    <w:rsid w:val="005F3DB2"/>
    <w:rsid w:val="005F7BE5"/>
    <w:rsid w:val="00601098"/>
    <w:rsid w:val="00602F65"/>
    <w:rsid w:val="006056DD"/>
    <w:rsid w:val="006110EF"/>
    <w:rsid w:val="0061178F"/>
    <w:rsid w:val="00612ED8"/>
    <w:rsid w:val="006130AC"/>
    <w:rsid w:val="0061385B"/>
    <w:rsid w:val="00613F71"/>
    <w:rsid w:val="00614244"/>
    <w:rsid w:val="00620B97"/>
    <w:rsid w:val="00625BAC"/>
    <w:rsid w:val="00633342"/>
    <w:rsid w:val="006377EB"/>
    <w:rsid w:val="006422C9"/>
    <w:rsid w:val="00645E1B"/>
    <w:rsid w:val="006478D1"/>
    <w:rsid w:val="00650314"/>
    <w:rsid w:val="00650A58"/>
    <w:rsid w:val="00650B3B"/>
    <w:rsid w:val="00651004"/>
    <w:rsid w:val="00652CAE"/>
    <w:rsid w:val="006532E2"/>
    <w:rsid w:val="00657611"/>
    <w:rsid w:val="00657B12"/>
    <w:rsid w:val="00657B67"/>
    <w:rsid w:val="00657B99"/>
    <w:rsid w:val="006629E6"/>
    <w:rsid w:val="006632E5"/>
    <w:rsid w:val="00663432"/>
    <w:rsid w:val="00663437"/>
    <w:rsid w:val="006703B7"/>
    <w:rsid w:val="00670CAB"/>
    <w:rsid w:val="00674997"/>
    <w:rsid w:val="00693C65"/>
    <w:rsid w:val="00693D97"/>
    <w:rsid w:val="00693ECE"/>
    <w:rsid w:val="0069552C"/>
    <w:rsid w:val="00696051"/>
    <w:rsid w:val="00696E94"/>
    <w:rsid w:val="00697D87"/>
    <w:rsid w:val="006A052C"/>
    <w:rsid w:val="006A0E12"/>
    <w:rsid w:val="006A39EE"/>
    <w:rsid w:val="006A44F6"/>
    <w:rsid w:val="006B0DBE"/>
    <w:rsid w:val="006B13B0"/>
    <w:rsid w:val="006B1DB9"/>
    <w:rsid w:val="006B242C"/>
    <w:rsid w:val="006B48FC"/>
    <w:rsid w:val="006C2015"/>
    <w:rsid w:val="006C4144"/>
    <w:rsid w:val="006C4529"/>
    <w:rsid w:val="006C4E47"/>
    <w:rsid w:val="006C58CC"/>
    <w:rsid w:val="006C5BFE"/>
    <w:rsid w:val="006C748B"/>
    <w:rsid w:val="006C76AA"/>
    <w:rsid w:val="006D1FAC"/>
    <w:rsid w:val="006D344C"/>
    <w:rsid w:val="006D7AAE"/>
    <w:rsid w:val="006E3F94"/>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28FC"/>
    <w:rsid w:val="00726C3C"/>
    <w:rsid w:val="00731657"/>
    <w:rsid w:val="00731F51"/>
    <w:rsid w:val="00737326"/>
    <w:rsid w:val="00740D5F"/>
    <w:rsid w:val="00746B9B"/>
    <w:rsid w:val="00750A3F"/>
    <w:rsid w:val="00753AFC"/>
    <w:rsid w:val="007559CB"/>
    <w:rsid w:val="00756331"/>
    <w:rsid w:val="00756B2B"/>
    <w:rsid w:val="00756E95"/>
    <w:rsid w:val="00760A69"/>
    <w:rsid w:val="00761732"/>
    <w:rsid w:val="0076492D"/>
    <w:rsid w:val="00770734"/>
    <w:rsid w:val="00774AC2"/>
    <w:rsid w:val="00775FB9"/>
    <w:rsid w:val="00776CBB"/>
    <w:rsid w:val="00777699"/>
    <w:rsid w:val="00781063"/>
    <w:rsid w:val="00782EBA"/>
    <w:rsid w:val="00786126"/>
    <w:rsid w:val="00787627"/>
    <w:rsid w:val="0079101A"/>
    <w:rsid w:val="00791AC3"/>
    <w:rsid w:val="007963A3"/>
    <w:rsid w:val="00797579"/>
    <w:rsid w:val="007A368C"/>
    <w:rsid w:val="007A4CC0"/>
    <w:rsid w:val="007A6AEC"/>
    <w:rsid w:val="007B1C3D"/>
    <w:rsid w:val="007B358A"/>
    <w:rsid w:val="007B5E3D"/>
    <w:rsid w:val="007C32CF"/>
    <w:rsid w:val="007D04B0"/>
    <w:rsid w:val="007D1A49"/>
    <w:rsid w:val="007D1DF7"/>
    <w:rsid w:val="007D3090"/>
    <w:rsid w:val="007D6D58"/>
    <w:rsid w:val="007E2294"/>
    <w:rsid w:val="007E352C"/>
    <w:rsid w:val="007F0D46"/>
    <w:rsid w:val="007F423F"/>
    <w:rsid w:val="007F4687"/>
    <w:rsid w:val="007F7E3A"/>
    <w:rsid w:val="008003A4"/>
    <w:rsid w:val="00804520"/>
    <w:rsid w:val="00805CF9"/>
    <w:rsid w:val="008135BD"/>
    <w:rsid w:val="00816042"/>
    <w:rsid w:val="0082035B"/>
    <w:rsid w:val="00820ECD"/>
    <w:rsid w:val="008258DD"/>
    <w:rsid w:val="00826B98"/>
    <w:rsid w:val="00831009"/>
    <w:rsid w:val="0083123A"/>
    <w:rsid w:val="008334C0"/>
    <w:rsid w:val="00835EF6"/>
    <w:rsid w:val="00840040"/>
    <w:rsid w:val="00842077"/>
    <w:rsid w:val="0084297C"/>
    <w:rsid w:val="008452C3"/>
    <w:rsid w:val="00847B30"/>
    <w:rsid w:val="00850341"/>
    <w:rsid w:val="00852542"/>
    <w:rsid w:val="00853031"/>
    <w:rsid w:val="008571DB"/>
    <w:rsid w:val="00857778"/>
    <w:rsid w:val="008625FB"/>
    <w:rsid w:val="00865FB9"/>
    <w:rsid w:val="00870DD9"/>
    <w:rsid w:val="00872552"/>
    <w:rsid w:val="008759B7"/>
    <w:rsid w:val="00877354"/>
    <w:rsid w:val="00880573"/>
    <w:rsid w:val="00881124"/>
    <w:rsid w:val="0088218C"/>
    <w:rsid w:val="00882EF3"/>
    <w:rsid w:val="008912C9"/>
    <w:rsid w:val="00892928"/>
    <w:rsid w:val="00893E73"/>
    <w:rsid w:val="00894170"/>
    <w:rsid w:val="008A1C2D"/>
    <w:rsid w:val="008A243D"/>
    <w:rsid w:val="008A3D5F"/>
    <w:rsid w:val="008A6C5B"/>
    <w:rsid w:val="008B0A93"/>
    <w:rsid w:val="008B65DF"/>
    <w:rsid w:val="008C3DB7"/>
    <w:rsid w:val="008C55C4"/>
    <w:rsid w:val="008C583D"/>
    <w:rsid w:val="008C6028"/>
    <w:rsid w:val="008C6F4B"/>
    <w:rsid w:val="008C7A90"/>
    <w:rsid w:val="008C7D34"/>
    <w:rsid w:val="008D1F1E"/>
    <w:rsid w:val="008E03FF"/>
    <w:rsid w:val="008E09CA"/>
    <w:rsid w:val="008E3637"/>
    <w:rsid w:val="008E4A14"/>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2E96"/>
    <w:rsid w:val="00934C79"/>
    <w:rsid w:val="00935157"/>
    <w:rsid w:val="009417B2"/>
    <w:rsid w:val="00942793"/>
    <w:rsid w:val="009432F5"/>
    <w:rsid w:val="00945477"/>
    <w:rsid w:val="00946F5B"/>
    <w:rsid w:val="00947D11"/>
    <w:rsid w:val="0095696E"/>
    <w:rsid w:val="00956B66"/>
    <w:rsid w:val="009576E8"/>
    <w:rsid w:val="009617A8"/>
    <w:rsid w:val="00965012"/>
    <w:rsid w:val="009708CE"/>
    <w:rsid w:val="00973FFC"/>
    <w:rsid w:val="009771CC"/>
    <w:rsid w:val="00977904"/>
    <w:rsid w:val="00977DC9"/>
    <w:rsid w:val="009809E7"/>
    <w:rsid w:val="00982B9A"/>
    <w:rsid w:val="00982C5D"/>
    <w:rsid w:val="0098352C"/>
    <w:rsid w:val="00985A5C"/>
    <w:rsid w:val="00986A09"/>
    <w:rsid w:val="009919A3"/>
    <w:rsid w:val="0099309E"/>
    <w:rsid w:val="009964E7"/>
    <w:rsid w:val="009A007B"/>
    <w:rsid w:val="009A1825"/>
    <w:rsid w:val="009A4FD7"/>
    <w:rsid w:val="009B08A0"/>
    <w:rsid w:val="009B1929"/>
    <w:rsid w:val="009B24A4"/>
    <w:rsid w:val="009B659E"/>
    <w:rsid w:val="009B7954"/>
    <w:rsid w:val="009C1747"/>
    <w:rsid w:val="009C2875"/>
    <w:rsid w:val="009C607C"/>
    <w:rsid w:val="009C6CD2"/>
    <w:rsid w:val="009D034A"/>
    <w:rsid w:val="009D0ABB"/>
    <w:rsid w:val="009D50B5"/>
    <w:rsid w:val="009E76A4"/>
    <w:rsid w:val="009F097C"/>
    <w:rsid w:val="009F608D"/>
    <w:rsid w:val="009F6638"/>
    <w:rsid w:val="009F68BE"/>
    <w:rsid w:val="009F6B4B"/>
    <w:rsid w:val="00A00C69"/>
    <w:rsid w:val="00A036EA"/>
    <w:rsid w:val="00A05900"/>
    <w:rsid w:val="00A075D9"/>
    <w:rsid w:val="00A11A06"/>
    <w:rsid w:val="00A148E2"/>
    <w:rsid w:val="00A15F1A"/>
    <w:rsid w:val="00A20176"/>
    <w:rsid w:val="00A2336C"/>
    <w:rsid w:val="00A23D37"/>
    <w:rsid w:val="00A2421C"/>
    <w:rsid w:val="00A2477A"/>
    <w:rsid w:val="00A329C5"/>
    <w:rsid w:val="00A40A1C"/>
    <w:rsid w:val="00A424F9"/>
    <w:rsid w:val="00A45860"/>
    <w:rsid w:val="00A51505"/>
    <w:rsid w:val="00A529B3"/>
    <w:rsid w:val="00A52BB0"/>
    <w:rsid w:val="00A52F1A"/>
    <w:rsid w:val="00A556DA"/>
    <w:rsid w:val="00A55BF2"/>
    <w:rsid w:val="00A5702E"/>
    <w:rsid w:val="00A6344B"/>
    <w:rsid w:val="00A67E9E"/>
    <w:rsid w:val="00A730C6"/>
    <w:rsid w:val="00A73701"/>
    <w:rsid w:val="00A75637"/>
    <w:rsid w:val="00A75D73"/>
    <w:rsid w:val="00A75D76"/>
    <w:rsid w:val="00A75DE0"/>
    <w:rsid w:val="00A76727"/>
    <w:rsid w:val="00A82DD0"/>
    <w:rsid w:val="00A83601"/>
    <w:rsid w:val="00A83604"/>
    <w:rsid w:val="00A8564A"/>
    <w:rsid w:val="00A86984"/>
    <w:rsid w:val="00A87D15"/>
    <w:rsid w:val="00A91269"/>
    <w:rsid w:val="00A95926"/>
    <w:rsid w:val="00AA1E4E"/>
    <w:rsid w:val="00AA49FB"/>
    <w:rsid w:val="00AA63C2"/>
    <w:rsid w:val="00AA6636"/>
    <w:rsid w:val="00AB0B9F"/>
    <w:rsid w:val="00AB2EF8"/>
    <w:rsid w:val="00AB3DB5"/>
    <w:rsid w:val="00AB46C2"/>
    <w:rsid w:val="00AB4753"/>
    <w:rsid w:val="00AB5CD4"/>
    <w:rsid w:val="00AB736D"/>
    <w:rsid w:val="00AC42D3"/>
    <w:rsid w:val="00AC66CA"/>
    <w:rsid w:val="00AC6EDD"/>
    <w:rsid w:val="00AD19F8"/>
    <w:rsid w:val="00AD1B06"/>
    <w:rsid w:val="00AD2594"/>
    <w:rsid w:val="00AD354F"/>
    <w:rsid w:val="00AD3C49"/>
    <w:rsid w:val="00AD7DA4"/>
    <w:rsid w:val="00AE557D"/>
    <w:rsid w:val="00AE7440"/>
    <w:rsid w:val="00AE760D"/>
    <w:rsid w:val="00AE7B09"/>
    <w:rsid w:val="00AF2CC3"/>
    <w:rsid w:val="00AF3F18"/>
    <w:rsid w:val="00AF6566"/>
    <w:rsid w:val="00AF7977"/>
    <w:rsid w:val="00B05695"/>
    <w:rsid w:val="00B07984"/>
    <w:rsid w:val="00B10D8D"/>
    <w:rsid w:val="00B13596"/>
    <w:rsid w:val="00B13A85"/>
    <w:rsid w:val="00B1464B"/>
    <w:rsid w:val="00B1629B"/>
    <w:rsid w:val="00B172F8"/>
    <w:rsid w:val="00B17B2E"/>
    <w:rsid w:val="00B202B1"/>
    <w:rsid w:val="00B20E43"/>
    <w:rsid w:val="00B23892"/>
    <w:rsid w:val="00B243C0"/>
    <w:rsid w:val="00B24994"/>
    <w:rsid w:val="00B266A0"/>
    <w:rsid w:val="00B2726F"/>
    <w:rsid w:val="00B325BD"/>
    <w:rsid w:val="00B34206"/>
    <w:rsid w:val="00B351E1"/>
    <w:rsid w:val="00B378BB"/>
    <w:rsid w:val="00B37C6E"/>
    <w:rsid w:val="00B40652"/>
    <w:rsid w:val="00B41C8E"/>
    <w:rsid w:val="00B50CA7"/>
    <w:rsid w:val="00B51C5A"/>
    <w:rsid w:val="00B53E15"/>
    <w:rsid w:val="00B6308E"/>
    <w:rsid w:val="00B70F6E"/>
    <w:rsid w:val="00B72924"/>
    <w:rsid w:val="00B72E45"/>
    <w:rsid w:val="00B730FE"/>
    <w:rsid w:val="00B73445"/>
    <w:rsid w:val="00B73F34"/>
    <w:rsid w:val="00B75AD7"/>
    <w:rsid w:val="00B763A8"/>
    <w:rsid w:val="00B765A3"/>
    <w:rsid w:val="00B8248B"/>
    <w:rsid w:val="00B862F2"/>
    <w:rsid w:val="00B90866"/>
    <w:rsid w:val="00B90D24"/>
    <w:rsid w:val="00B91306"/>
    <w:rsid w:val="00B93A08"/>
    <w:rsid w:val="00BA0535"/>
    <w:rsid w:val="00BA19F9"/>
    <w:rsid w:val="00BA3D76"/>
    <w:rsid w:val="00BA48F9"/>
    <w:rsid w:val="00BA75E5"/>
    <w:rsid w:val="00BB1DEE"/>
    <w:rsid w:val="00BB256E"/>
    <w:rsid w:val="00BC3BE3"/>
    <w:rsid w:val="00BD29C2"/>
    <w:rsid w:val="00BD384C"/>
    <w:rsid w:val="00BD53C2"/>
    <w:rsid w:val="00BD566A"/>
    <w:rsid w:val="00BD67DF"/>
    <w:rsid w:val="00BD6834"/>
    <w:rsid w:val="00BE4099"/>
    <w:rsid w:val="00BE49C5"/>
    <w:rsid w:val="00BE5F21"/>
    <w:rsid w:val="00BE7BD4"/>
    <w:rsid w:val="00BF4D82"/>
    <w:rsid w:val="00BF5DA1"/>
    <w:rsid w:val="00C07B35"/>
    <w:rsid w:val="00C10EB3"/>
    <w:rsid w:val="00C10EF7"/>
    <w:rsid w:val="00C12CFB"/>
    <w:rsid w:val="00C22E25"/>
    <w:rsid w:val="00C2429D"/>
    <w:rsid w:val="00C24454"/>
    <w:rsid w:val="00C271D4"/>
    <w:rsid w:val="00C271D8"/>
    <w:rsid w:val="00C2778C"/>
    <w:rsid w:val="00C30153"/>
    <w:rsid w:val="00C30640"/>
    <w:rsid w:val="00C31D97"/>
    <w:rsid w:val="00C32C4F"/>
    <w:rsid w:val="00C33C5C"/>
    <w:rsid w:val="00C37C45"/>
    <w:rsid w:val="00C40074"/>
    <w:rsid w:val="00C44835"/>
    <w:rsid w:val="00C4770D"/>
    <w:rsid w:val="00C53E25"/>
    <w:rsid w:val="00C5749F"/>
    <w:rsid w:val="00C60EBC"/>
    <w:rsid w:val="00C621CE"/>
    <w:rsid w:val="00C62FCB"/>
    <w:rsid w:val="00C632C4"/>
    <w:rsid w:val="00C63955"/>
    <w:rsid w:val="00C65EAB"/>
    <w:rsid w:val="00C65F3F"/>
    <w:rsid w:val="00C71B9F"/>
    <w:rsid w:val="00C73858"/>
    <w:rsid w:val="00C80722"/>
    <w:rsid w:val="00C813BA"/>
    <w:rsid w:val="00C8446C"/>
    <w:rsid w:val="00C872C4"/>
    <w:rsid w:val="00C87950"/>
    <w:rsid w:val="00C87EBB"/>
    <w:rsid w:val="00C90EB8"/>
    <w:rsid w:val="00C940C8"/>
    <w:rsid w:val="00C94627"/>
    <w:rsid w:val="00C94BBC"/>
    <w:rsid w:val="00C9532A"/>
    <w:rsid w:val="00C973D5"/>
    <w:rsid w:val="00C97F43"/>
    <w:rsid w:val="00CA3247"/>
    <w:rsid w:val="00CA52E2"/>
    <w:rsid w:val="00CB3979"/>
    <w:rsid w:val="00CB7C8A"/>
    <w:rsid w:val="00CC4855"/>
    <w:rsid w:val="00CD037E"/>
    <w:rsid w:val="00CD0F05"/>
    <w:rsid w:val="00CD222A"/>
    <w:rsid w:val="00CD26D1"/>
    <w:rsid w:val="00CD315A"/>
    <w:rsid w:val="00CD503F"/>
    <w:rsid w:val="00CD5A68"/>
    <w:rsid w:val="00CE0CD9"/>
    <w:rsid w:val="00CE5236"/>
    <w:rsid w:val="00CE54B5"/>
    <w:rsid w:val="00CF2ACE"/>
    <w:rsid w:val="00CF72DA"/>
    <w:rsid w:val="00CF7A98"/>
    <w:rsid w:val="00D001FE"/>
    <w:rsid w:val="00D00ED0"/>
    <w:rsid w:val="00D1419E"/>
    <w:rsid w:val="00D14D24"/>
    <w:rsid w:val="00D15386"/>
    <w:rsid w:val="00D15E74"/>
    <w:rsid w:val="00D16C6B"/>
    <w:rsid w:val="00D17F86"/>
    <w:rsid w:val="00D21925"/>
    <w:rsid w:val="00D22191"/>
    <w:rsid w:val="00D22C46"/>
    <w:rsid w:val="00D25646"/>
    <w:rsid w:val="00D26143"/>
    <w:rsid w:val="00D31CFA"/>
    <w:rsid w:val="00D330D3"/>
    <w:rsid w:val="00D3350C"/>
    <w:rsid w:val="00D3421B"/>
    <w:rsid w:val="00D348FD"/>
    <w:rsid w:val="00D433D8"/>
    <w:rsid w:val="00D4365F"/>
    <w:rsid w:val="00D44B44"/>
    <w:rsid w:val="00D44E37"/>
    <w:rsid w:val="00D465F5"/>
    <w:rsid w:val="00D5454C"/>
    <w:rsid w:val="00D558CD"/>
    <w:rsid w:val="00D558D3"/>
    <w:rsid w:val="00D560D4"/>
    <w:rsid w:val="00D57624"/>
    <w:rsid w:val="00D57E7E"/>
    <w:rsid w:val="00D6697F"/>
    <w:rsid w:val="00D67357"/>
    <w:rsid w:val="00D71BF0"/>
    <w:rsid w:val="00D75481"/>
    <w:rsid w:val="00D7695C"/>
    <w:rsid w:val="00D77A9D"/>
    <w:rsid w:val="00D827C2"/>
    <w:rsid w:val="00D82E67"/>
    <w:rsid w:val="00D93043"/>
    <w:rsid w:val="00D93CC6"/>
    <w:rsid w:val="00D94841"/>
    <w:rsid w:val="00DA3088"/>
    <w:rsid w:val="00DA64B6"/>
    <w:rsid w:val="00DA72FF"/>
    <w:rsid w:val="00DB2BBE"/>
    <w:rsid w:val="00DB64D8"/>
    <w:rsid w:val="00DB7BC9"/>
    <w:rsid w:val="00DC17A4"/>
    <w:rsid w:val="00DC1D73"/>
    <w:rsid w:val="00DC2D19"/>
    <w:rsid w:val="00DC3C46"/>
    <w:rsid w:val="00DC3C88"/>
    <w:rsid w:val="00DC6AA6"/>
    <w:rsid w:val="00DC6FF3"/>
    <w:rsid w:val="00DC73DF"/>
    <w:rsid w:val="00DD119B"/>
    <w:rsid w:val="00DD223F"/>
    <w:rsid w:val="00DD296D"/>
    <w:rsid w:val="00DD4B61"/>
    <w:rsid w:val="00DD6F03"/>
    <w:rsid w:val="00DD71AF"/>
    <w:rsid w:val="00DD7821"/>
    <w:rsid w:val="00DE1C35"/>
    <w:rsid w:val="00DE50D3"/>
    <w:rsid w:val="00DE5190"/>
    <w:rsid w:val="00DE6D44"/>
    <w:rsid w:val="00DF504B"/>
    <w:rsid w:val="00E01F8F"/>
    <w:rsid w:val="00E0501F"/>
    <w:rsid w:val="00E063A8"/>
    <w:rsid w:val="00E143ED"/>
    <w:rsid w:val="00E144BE"/>
    <w:rsid w:val="00E24966"/>
    <w:rsid w:val="00E25508"/>
    <w:rsid w:val="00E256F6"/>
    <w:rsid w:val="00E33D3E"/>
    <w:rsid w:val="00E35F9C"/>
    <w:rsid w:val="00E37E1F"/>
    <w:rsid w:val="00E430FE"/>
    <w:rsid w:val="00E43B7F"/>
    <w:rsid w:val="00E472C6"/>
    <w:rsid w:val="00E50831"/>
    <w:rsid w:val="00E52B7B"/>
    <w:rsid w:val="00E55229"/>
    <w:rsid w:val="00E559FE"/>
    <w:rsid w:val="00E64D44"/>
    <w:rsid w:val="00E71DEF"/>
    <w:rsid w:val="00E756BA"/>
    <w:rsid w:val="00E76486"/>
    <w:rsid w:val="00E76C53"/>
    <w:rsid w:val="00E7778B"/>
    <w:rsid w:val="00E81E6F"/>
    <w:rsid w:val="00E941F9"/>
    <w:rsid w:val="00E97BB3"/>
    <w:rsid w:val="00E97F5D"/>
    <w:rsid w:val="00EA0DBE"/>
    <w:rsid w:val="00EA1441"/>
    <w:rsid w:val="00EA27A6"/>
    <w:rsid w:val="00EB0494"/>
    <w:rsid w:val="00EB2931"/>
    <w:rsid w:val="00EB2D2F"/>
    <w:rsid w:val="00EB302B"/>
    <w:rsid w:val="00EB68A7"/>
    <w:rsid w:val="00EB7C51"/>
    <w:rsid w:val="00EC05ED"/>
    <w:rsid w:val="00EC5AFD"/>
    <w:rsid w:val="00ED0D14"/>
    <w:rsid w:val="00ED16E6"/>
    <w:rsid w:val="00ED1C1B"/>
    <w:rsid w:val="00EE3B0D"/>
    <w:rsid w:val="00EE4E42"/>
    <w:rsid w:val="00EE5F7D"/>
    <w:rsid w:val="00EE6637"/>
    <w:rsid w:val="00EE73E6"/>
    <w:rsid w:val="00EF1ADA"/>
    <w:rsid w:val="00EF6034"/>
    <w:rsid w:val="00EF68DF"/>
    <w:rsid w:val="00F02259"/>
    <w:rsid w:val="00F0290B"/>
    <w:rsid w:val="00F0421D"/>
    <w:rsid w:val="00F166FC"/>
    <w:rsid w:val="00F16FB7"/>
    <w:rsid w:val="00F23A53"/>
    <w:rsid w:val="00F327D1"/>
    <w:rsid w:val="00F33104"/>
    <w:rsid w:val="00F33CFF"/>
    <w:rsid w:val="00F3538F"/>
    <w:rsid w:val="00F35534"/>
    <w:rsid w:val="00F35DAF"/>
    <w:rsid w:val="00F37CF4"/>
    <w:rsid w:val="00F4005C"/>
    <w:rsid w:val="00F40E9A"/>
    <w:rsid w:val="00F45249"/>
    <w:rsid w:val="00F459CD"/>
    <w:rsid w:val="00F45F0B"/>
    <w:rsid w:val="00F462DC"/>
    <w:rsid w:val="00F4749E"/>
    <w:rsid w:val="00F51C26"/>
    <w:rsid w:val="00F521EA"/>
    <w:rsid w:val="00F55C4F"/>
    <w:rsid w:val="00F6394F"/>
    <w:rsid w:val="00F63EA6"/>
    <w:rsid w:val="00F64359"/>
    <w:rsid w:val="00F83216"/>
    <w:rsid w:val="00F845B6"/>
    <w:rsid w:val="00F92B28"/>
    <w:rsid w:val="00F96384"/>
    <w:rsid w:val="00FB0B00"/>
    <w:rsid w:val="00FB54C3"/>
    <w:rsid w:val="00FC2366"/>
    <w:rsid w:val="00FC489A"/>
    <w:rsid w:val="00FC4E1D"/>
    <w:rsid w:val="00FC569F"/>
    <w:rsid w:val="00FD32BF"/>
    <w:rsid w:val="00FD7ECF"/>
    <w:rsid w:val="00FE2A72"/>
    <w:rsid w:val="00FF2674"/>
    <w:rsid w:val="00FF3A00"/>
    <w:rsid w:val="00FF4855"/>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0.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image" Target="media/image2.jpeg"/><Relationship Id="rId12" Type="http://schemas.openxmlformats.org/officeDocument/2006/relationships/image" Target="media/image7.png"/><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F252E16-3452-4E5B-9F77-D6DE0678C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3127</TotalTime>
  <Pages>17</Pages>
  <Words>18939</Words>
  <Characters>107955</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1040</cp:revision>
  <dcterms:created xsi:type="dcterms:W3CDTF">2019-10-17T12:06:00Z</dcterms:created>
  <dcterms:modified xsi:type="dcterms:W3CDTF">2019-11-07T12:27:00Z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