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36CC9C25" w14:textId="6142AA70" w:rsidR="008625FB"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559171B7" w14:textId="77777777" w:rsidR="00892928" w:rsidRDefault="00892928" w:rsidP="00A148E2">
      <w:pPr>
        <w:spacing w:line="360" w:lineRule="auto"/>
      </w:pP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547B766F">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3A271FCF" w:rsidR="003257FF" w:rsidRDefault="007F423F" w:rsidP="00A148E2">
      <w:pPr>
        <w:pStyle w:val="Caption"/>
        <w:spacing w:line="360" w:lineRule="auto"/>
        <w:jc w:val="center"/>
      </w:pPr>
      <w:r>
        <w:t xml:space="preserve">Figure </w:t>
      </w:r>
      <w:r w:rsidR="00652CAE">
        <w:fldChar w:fldCharType="begin"/>
      </w:r>
      <w:r w:rsidR="00652CAE">
        <w:instrText xml:space="preserve"> SEQ Figure \* ARABIC </w:instrText>
      </w:r>
      <w:r w:rsidR="00652CAE">
        <w:fldChar w:fldCharType="separate"/>
      </w:r>
      <w:r w:rsidR="0006271F">
        <w:rPr>
          <w:noProof/>
        </w:rPr>
        <w:t>1</w:t>
      </w:r>
      <w:r w:rsidR="00652CAE">
        <w:rPr>
          <w:noProof/>
        </w:rPr>
        <w:fldChar w:fldCharType="end"/>
      </w:r>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35195648"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biggest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 when the software was utilised in a real 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7AA93DD4" w:rsidR="009B08A0" w:rsidRDefault="006B48FC" w:rsidP="006B48FC">
      <w:pPr>
        <w:pStyle w:val="Caption"/>
      </w:pPr>
      <w:r>
        <w:t xml:space="preserve">Figure </w:t>
      </w:r>
      <w:r w:rsidR="00652CAE">
        <w:fldChar w:fldCharType="begin"/>
      </w:r>
      <w:r w:rsidR="00652CAE">
        <w:instrText xml:space="preserve"> SEQ Figure \* ARABIC </w:instrText>
      </w:r>
      <w:r w:rsidR="00652CAE">
        <w:fldChar w:fldCharType="separate"/>
      </w:r>
      <w:r w:rsidR="0006271F">
        <w:rPr>
          <w:noProof/>
        </w:rPr>
        <w:t>2</w:t>
      </w:r>
      <w:r w:rsidR="00652CAE">
        <w:rPr>
          <w:noProof/>
        </w:rPr>
        <w:fldChar w:fldCharType="end"/>
      </w:r>
      <w:r>
        <w:t xml:space="preserve"> </w:t>
      </w:r>
      <w:r w:rsidR="00705954">
        <w:t xml:space="preserve">Passengers queueing in Terminal 5 shortly after opening </w:t>
      </w:r>
      <w:r w:rsidR="00705954">
        <w:fldChar w:fldCharType="begin" w:fldLock="1"/>
      </w:r>
      <w:r w:rsidR="005B6C32">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2008)","previouslyFormattedCitation":"(Millward,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7921E4F3" w:rsidR="0055472B" w:rsidRDefault="005625A1" w:rsidP="009B08A0">
      <w:pPr>
        <w:spacing w:line="360" w:lineRule="auto"/>
      </w:pPr>
      <w:r>
        <w:t xml:space="preserve">As mentioned previously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raised the alarm that America was going to attack Russia with 5 nuclear warheads. If it wasn’t for the </w:t>
      </w:r>
      <w:r w:rsidR="009F6638">
        <w:lastRenderedPageBreak/>
        <w:t>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2C62AF15" w14:textId="63A4A0F0" w:rsidR="00A86984"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 xml:space="preserve">(David </w:t>
      </w:r>
      <w:proofErr w:type="spellStart"/>
      <w:r w:rsidR="006B1DB9">
        <w:t>Astels</w:t>
      </w:r>
      <w:proofErr w:type="spellEnd"/>
      <w:r w:rsidR="006B1DB9">
        <w:t>,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it will also result in their code becoming more highly maintainable and free from errors.</w:t>
      </w:r>
      <w:r w:rsidR="00F4005C">
        <w:t xml:space="preserve"> Reusing the code that the students write will also improve their understanding of their own code and as such their understanding of the abstract concepts of programming [NEED REF]. </w:t>
      </w:r>
      <w:r w:rsidR="001B3ACA">
        <w:t xml:space="preserve"> </w:t>
      </w:r>
    </w:p>
    <w:p w14:paraId="3DBEF17A" w14:textId="77777777" w:rsidR="00892928" w:rsidRDefault="00892928" w:rsidP="00A148E2">
      <w:pPr>
        <w:spacing w:line="360" w:lineRule="auto"/>
      </w:pPr>
    </w:p>
    <w:p w14:paraId="38727BBB" w14:textId="67672FB5" w:rsidR="00870DD9" w:rsidRDefault="00056A32" w:rsidP="00A148E2">
      <w:pPr>
        <w:pStyle w:val="Heading3"/>
        <w:spacing w:line="360" w:lineRule="auto"/>
      </w:pPr>
      <w:r>
        <w:t>2.1.</w:t>
      </w:r>
      <w:r w:rsidR="00BC3BE3">
        <w:t>2</w:t>
      </w:r>
      <w:r>
        <w:t xml:space="preserve"> </w:t>
      </w:r>
      <w:r w:rsidR="00870DD9">
        <w:t>Comparison of TDD with other</w:t>
      </w:r>
      <w:r w:rsidR="003D737A">
        <w:t xml:space="preserve"> implementations </w:t>
      </w:r>
      <w:r w:rsidR="00870DD9">
        <w:t>of Agile development</w:t>
      </w:r>
    </w:p>
    <w:p w14:paraId="32A16794" w14:textId="60199B5D" w:rsidR="005910E3" w:rsidRDefault="005910E3" w:rsidP="00A148E2">
      <w:pPr>
        <w:spacing w:line="360" w:lineRule="auto"/>
      </w:pPr>
      <w:r>
        <w:t>The Agile framework has various forms from the agile scrum methodology to the aforementioned test-driven development approach</w:t>
      </w:r>
      <w:r w:rsidR="00ED16E6">
        <w:t>.</w:t>
      </w:r>
      <w:r w:rsidR="009E76A4">
        <w:t xml:space="preserve"> </w:t>
      </w:r>
      <w:r w:rsidR="00ED16E6">
        <w:t xml:space="preserve"> </w:t>
      </w:r>
    </w:p>
    <w:p w14:paraId="516A39E4" w14:textId="77EE471B" w:rsidR="003D737A" w:rsidRDefault="003D737A" w:rsidP="00A148E2">
      <w:pPr>
        <w:spacing w:line="360" w:lineRule="auto"/>
      </w:pPr>
      <w:r>
        <w:t xml:space="preserve">[Speak about the lean methodology and </w:t>
      </w:r>
      <w:r w:rsidR="003C271A">
        <w:t>feature driven development – give a brief discussion of what they do then and potentially make a table comparing the three methodologies pros and cons]</w:t>
      </w:r>
    </w:p>
    <w:p w14:paraId="63F25B47" w14:textId="77777777" w:rsidR="00892928" w:rsidRDefault="00892928" w:rsidP="00A148E2">
      <w:pPr>
        <w:spacing w:line="360" w:lineRule="auto"/>
      </w:pP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6D837CA6"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w:t>
      </w:r>
      <w:r w:rsidR="00A11A06">
        <w:t xml:space="preserve"> </w:t>
      </w:r>
    </w:p>
    <w:p w14:paraId="11B1CCEA" w14:textId="2F119C07"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 as its name implies, is a sequential process to software development.</w:t>
      </w:r>
      <w:r w:rsidR="00287B65">
        <w:t xml:space="preserve"> As outlined in the figure below, each stage must be </w:t>
      </w:r>
      <w:r w:rsidR="004970E5">
        <w:t>finished</w:t>
      </w:r>
      <w:r w:rsidR="00287B65">
        <w:t xml:space="preserve"> before moving onto the next one. </w:t>
      </w:r>
    </w:p>
    <w:p w14:paraId="1A57E17D" w14:textId="77777777" w:rsidR="00DC3C88" w:rsidRDefault="00DC3C88" w:rsidP="00DC3C88">
      <w:pPr>
        <w:keepNext/>
        <w:spacing w:line="360" w:lineRule="auto"/>
      </w:pPr>
      <w:r>
        <w:rPr>
          <w:noProof/>
        </w:rPr>
        <w:lastRenderedPageBreak/>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1A800958" w:rsidR="00DC3C88" w:rsidRDefault="00DC3C88" w:rsidP="00DC3C88">
      <w:pPr>
        <w:pStyle w:val="Caption"/>
      </w:pPr>
      <w:r>
        <w:t xml:space="preserve">Figure </w:t>
      </w:r>
      <w:r w:rsidR="00652CAE">
        <w:fldChar w:fldCharType="begin"/>
      </w:r>
      <w:r w:rsidR="00652CAE">
        <w:instrText xml:space="preserve"> SEQ Figure \* ARABIC </w:instrText>
      </w:r>
      <w:r w:rsidR="00652CAE">
        <w:fldChar w:fldCharType="separate"/>
      </w:r>
      <w:r w:rsidR="0006271F">
        <w:rPr>
          <w:noProof/>
        </w:rPr>
        <w:t>3</w:t>
      </w:r>
      <w:r w:rsidR="00652CAE">
        <w:rPr>
          <w:noProof/>
        </w:rPr>
        <w:fldChar w:fldCharType="end"/>
      </w:r>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03EDF1FE" w14:textId="624CF704" w:rsidR="00DE6D44" w:rsidRPr="00031FED" w:rsidRDefault="00DE6D44" w:rsidP="00DE6D44">
      <w:pPr>
        <w:pStyle w:val="Heading4"/>
      </w:pPr>
      <w:r>
        <w:t>2.1.3.1 Ability to respond to changing requirements</w:t>
      </w:r>
    </w:p>
    <w:p w14:paraId="12FA3EEF" w14:textId="77777777"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872552">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8135BD">
        <w:fldChar w:fldCharType="separate"/>
      </w:r>
      <w:r w:rsidR="008135BD" w:rsidRPr="00AC6EDD">
        <w:rPr>
          <w:noProof/>
        </w:rPr>
        <w:t>(Zowghi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4397007B"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t xml:space="preserve">Client involvement within a project is vital to ensuring a project’s success regardless of the industry in question. Lack of client involvement in the past as such was the case in Saudi Arabia in 2013, where at the time they had over 3000 projects delayed in the construction sector, resulted in </w:t>
      </w:r>
      <w:r>
        <w:lastRenderedPageBreak/>
        <w:t xml:space="preserve">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drawing>
          <wp:inline distT="0" distB="0" distL="0" distR="0" wp14:anchorId="7615AC12" wp14:editId="1DB60C4C">
            <wp:extent cx="4148725" cy="24384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85046" cy="2459748"/>
                    </a:xfrm>
                    <a:prstGeom prst="rect">
                      <a:avLst/>
                    </a:prstGeom>
                    <a:noFill/>
                    <a:ln>
                      <a:noFill/>
                    </a:ln>
                  </pic:spPr>
                </pic:pic>
              </a:graphicData>
            </a:graphic>
          </wp:inline>
        </w:drawing>
      </w:r>
    </w:p>
    <w:p w14:paraId="1F9C716E" w14:textId="6BC64196" w:rsidR="00705C14" w:rsidRDefault="00705C14" w:rsidP="00A148E2">
      <w:pPr>
        <w:pStyle w:val="Caption"/>
        <w:spacing w:line="360" w:lineRule="auto"/>
      </w:pPr>
      <w:r>
        <w:t>Figure 1.</w:t>
      </w:r>
      <w:r w:rsidR="00652CAE">
        <w:fldChar w:fldCharType="begin"/>
      </w:r>
      <w:r w:rsidR="00652CAE">
        <w:instrText xml:space="preserve"> SEQ Figure \* ARABIC </w:instrText>
      </w:r>
      <w:r w:rsidR="00652CAE">
        <w:fldChar w:fldCharType="separate"/>
      </w:r>
      <w:r w:rsidR="0006271F">
        <w:rPr>
          <w:noProof/>
        </w:rPr>
        <w:t>4</w:t>
      </w:r>
      <w:r w:rsidR="00652CAE">
        <w:rPr>
          <w:noProof/>
        </w:rPr>
        <w:fldChar w:fldCharType="end"/>
      </w:r>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drawing>
          <wp:inline distT="0" distB="0" distL="0" distR="0" wp14:anchorId="4F2C4210" wp14:editId="0443DAE0">
            <wp:extent cx="4161971" cy="2466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88378" cy="2482628"/>
                    </a:xfrm>
                    <a:prstGeom prst="rect">
                      <a:avLst/>
                    </a:prstGeom>
                  </pic:spPr>
                </pic:pic>
              </a:graphicData>
            </a:graphic>
          </wp:inline>
        </w:drawing>
      </w:r>
    </w:p>
    <w:p w14:paraId="6DB93AE7" w14:textId="4E314430" w:rsidR="00705C14" w:rsidRDefault="00705C14" w:rsidP="00A148E2">
      <w:pPr>
        <w:pStyle w:val="Caption"/>
        <w:spacing w:line="360" w:lineRule="auto"/>
      </w:pPr>
      <w:r>
        <w:t>Figure 1.</w:t>
      </w:r>
      <w:r w:rsidR="00652CAE">
        <w:fldChar w:fldCharType="begin"/>
      </w:r>
      <w:r w:rsidR="00652CAE">
        <w:instrText xml:space="preserve"> SEQ Figure \* ARABIC </w:instrText>
      </w:r>
      <w:r w:rsidR="00652CAE">
        <w:fldChar w:fldCharType="separate"/>
      </w:r>
      <w:r w:rsidR="0006271F">
        <w:rPr>
          <w:noProof/>
        </w:rPr>
        <w:t>5</w:t>
      </w:r>
      <w:r w:rsidR="00652CAE">
        <w:rPr>
          <w:noProof/>
        </w:rPr>
        <w:fldChar w:fldCharType="end"/>
      </w:r>
      <w:r>
        <w:t xml:space="preserve"> List of factors attributed to project failure</w:t>
      </w:r>
      <w:r w:rsidR="009F6B4B">
        <w:t xml:space="preserve"> (The Standish Group, 1995)</w:t>
      </w:r>
    </w:p>
    <w:p w14:paraId="034B79F9" w14:textId="77777777" w:rsidR="00892928" w:rsidRPr="00892928" w:rsidRDefault="00892928" w:rsidP="00892928"/>
    <w:p w14:paraId="44AD56A4" w14:textId="06F11141" w:rsidR="00D93043" w:rsidRPr="00D93043" w:rsidRDefault="00D93043" w:rsidP="009017B3">
      <w:pPr>
        <w:pStyle w:val="Heading4"/>
      </w:pPr>
      <w:r>
        <w:t>2.1.</w:t>
      </w:r>
      <w:r w:rsidR="009017B3">
        <w:t>3.2</w:t>
      </w:r>
      <w:r>
        <w:t xml:space="preserve"> The perils of scope creep</w:t>
      </w:r>
    </w:p>
    <w:p w14:paraId="6A07E20B" w14:textId="7B541F65"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added, removed and altered during the course of the project is </w:t>
      </w:r>
      <w:r w:rsidR="00AB0B9F">
        <w:t xml:space="preserve">often </w:t>
      </w:r>
      <w:r w:rsidR="002477C4">
        <w:t xml:space="preserve">referred to as requirement </w:t>
      </w:r>
      <w:r w:rsidR="002477C4">
        <w:lastRenderedPageBreak/>
        <w:t>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(Dehaghani and Hajrahimi, 2013)</w:t>
      </w:r>
      <w:r w:rsidR="00D94841">
        <w:fldChar w:fldCharType="end"/>
      </w:r>
      <w:r w:rsidR="0090158F">
        <w:t xml:space="preserve">. </w:t>
      </w:r>
      <w:r w:rsidR="00CD0F05">
        <w:t>Learning how to balance the demands of a client with</w:t>
      </w:r>
      <w:r w:rsidR="00A55BF2">
        <w:t>in the time constraints of a 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 [GET REFERENCE]</w:t>
      </w:r>
      <w:r w:rsidR="00CD0F05">
        <w:t xml:space="preserve">. </w:t>
      </w:r>
    </w:p>
    <w:p w14:paraId="65454D9D" w14:textId="77777777" w:rsidR="00892928" w:rsidRDefault="00892928" w:rsidP="00A148E2">
      <w:pPr>
        <w:spacing w:line="360" w:lineRule="auto"/>
      </w:pPr>
    </w:p>
    <w:p w14:paraId="23FF78CB" w14:textId="2DB12F0E" w:rsidR="009017B3" w:rsidRDefault="009017B3" w:rsidP="009017B3">
      <w:pPr>
        <w:pStyle w:val="Heading4"/>
      </w:pPr>
      <w:r>
        <w:t>2.1.3.3</w:t>
      </w:r>
      <w:r w:rsidR="008C3DB7">
        <w:t xml:space="preserve"> Usage</w:t>
      </w:r>
      <w:r>
        <w:t xml:space="preserve"> of the methodologies within industry</w:t>
      </w:r>
    </w:p>
    <w:p w14:paraId="17F00DCB" w14:textId="7F70403D" w:rsidR="002C1080" w:rsidRDefault="002C1080" w:rsidP="009017B3">
      <w:r>
        <w:t xml:space="preserve">As the research has discussed beforehand, the Waterfall method to software development has been around for decades when </w:t>
      </w:r>
      <w:r w:rsidR="00A45860">
        <w:t>in comparison</w:t>
      </w:r>
      <w:r>
        <w:t xml:space="preserve"> to the relatively new methodology of agile. </w:t>
      </w:r>
      <w:r w:rsidR="00FF7F5A">
        <w:t>Viewing methodology usage within industry</w:t>
      </w:r>
      <w:r w:rsidR="0050235A">
        <w:t xml:space="preserve"> will be beneficial for the research to </w:t>
      </w:r>
      <w:r w:rsidR="00B266A0">
        <w:t>investigate</w:t>
      </w:r>
      <w:r w:rsidR="00FF7F5A">
        <w:t xml:space="preserve"> </w:t>
      </w:r>
      <w:r w:rsidR="003664C2">
        <w:t>as it will</w:t>
      </w:r>
      <w:r w:rsidR="00FF7F5A">
        <w:t xml:space="preserve"> further cement the importance of agile and thusly</w:t>
      </w:r>
      <w:r w:rsidR="007C32CF">
        <w:t xml:space="preserve"> why learning how to use</w:t>
      </w:r>
      <w:r w:rsidR="00FF7F5A">
        <w:t xml:space="preserve"> </w:t>
      </w:r>
      <w:r w:rsidR="009964E7">
        <w:t xml:space="preserve">the </w:t>
      </w:r>
      <w:r w:rsidR="00FF7F5A">
        <w:t>test-driven approach</w:t>
      </w:r>
      <w:r w:rsidR="00400C11">
        <w:t xml:space="preserve"> for student</w:t>
      </w:r>
      <w:r w:rsidR="007C32CF">
        <w:t>s in terms of their degree</w:t>
      </w:r>
      <w:r w:rsidR="00B72924">
        <w:t>s</w:t>
      </w:r>
      <w:r w:rsidR="0050235A">
        <w:t xml:space="preserve">. </w:t>
      </w:r>
    </w:p>
    <w:p w14:paraId="480D114B" w14:textId="0D76629A" w:rsidR="00454C6E" w:rsidRDefault="00295EB1" w:rsidP="009017B3">
      <w:r>
        <w:t xml:space="preserve">Over the years, the agile methodology of development has become more and more </w:t>
      </w:r>
      <w:r w:rsidR="00DB64D8">
        <w:t>prominent</w:t>
      </w:r>
      <w:r w:rsidR="00450274">
        <w:t xml:space="preserve"> </w:t>
      </w:r>
      <w:r>
        <w:t>with</w:t>
      </w:r>
      <w:r w:rsidR="00DB64D8">
        <w:t xml:space="preserve">in </w:t>
      </w:r>
      <w:r w:rsidR="00A424F9">
        <w:t xml:space="preserve">organisations </w:t>
      </w:r>
      <w:r>
        <w:t>as outlined in the figure below.</w:t>
      </w:r>
      <w:r w:rsidR="005A1A6B">
        <w:t xml:space="preserve"> </w:t>
      </w:r>
    </w:p>
    <w:p w14:paraId="555646EE" w14:textId="77777777" w:rsidR="007F7E3A" w:rsidRDefault="004018CA" w:rsidP="007F7E3A">
      <w:pPr>
        <w:keepNext/>
      </w:pPr>
      <w:r>
        <w:rPr>
          <w:noProof/>
        </w:rPr>
        <w:drawing>
          <wp:inline distT="0" distB="0" distL="0" distR="0" wp14:anchorId="3CA52F19" wp14:editId="648D3B0E">
            <wp:extent cx="4286250" cy="2813964"/>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96918" cy="2820968"/>
                    </a:xfrm>
                    <a:prstGeom prst="rect">
                      <a:avLst/>
                    </a:prstGeom>
                  </pic:spPr>
                </pic:pic>
              </a:graphicData>
            </a:graphic>
          </wp:inline>
        </w:drawing>
      </w:r>
    </w:p>
    <w:p w14:paraId="4383262B" w14:textId="3BF0FEA9" w:rsidR="004018CA" w:rsidRDefault="007F7E3A" w:rsidP="007F7E3A">
      <w:pPr>
        <w:pStyle w:val="Caption"/>
      </w:pPr>
      <w:r>
        <w:t xml:space="preserve">Figure </w:t>
      </w:r>
      <w:r w:rsidR="00652CAE">
        <w:fldChar w:fldCharType="begin"/>
      </w:r>
      <w:r w:rsidR="00652CAE">
        <w:instrText xml:space="preserve"> SEQ Figure \* ARABIC </w:instrText>
      </w:r>
      <w:r w:rsidR="00652CAE">
        <w:fldChar w:fldCharType="separate"/>
      </w:r>
      <w:r w:rsidR="0006271F">
        <w:rPr>
          <w:noProof/>
        </w:rPr>
        <w:t>6</w:t>
      </w:r>
      <w:r w:rsidR="00652CAE">
        <w:rPr>
          <w:noProof/>
        </w:rPr>
        <w:fldChar w:fldCharType="end"/>
      </w:r>
      <w:r>
        <w:t xml:space="preserve"> Agile adoption over time (Hewlett Packard, 2014)</w:t>
      </w:r>
    </w:p>
    <w:p w14:paraId="60E528CF" w14:textId="31EB03C7" w:rsidR="00AA49FB" w:rsidRDefault="00DD119B" w:rsidP="00AA49FB">
      <w:r>
        <w:t xml:space="preserve">The figure above outlines the uptake in usage of agile with </w:t>
      </w:r>
      <w:r w:rsidR="00066FF7">
        <w:t>organisations that</w:t>
      </w:r>
      <w:r>
        <w:t xml:space="preserve"> had previously utilised some form of agile before. The statistics show that within these companies that agile has gr</w:t>
      </w:r>
      <w:r w:rsidR="00731F51">
        <w:t>o</w:t>
      </w:r>
      <w:r>
        <w:t>w</w:t>
      </w:r>
      <w:r w:rsidR="00731F51">
        <w:t>n</w:t>
      </w:r>
      <w:r>
        <w:t xml:space="preserve"> </w:t>
      </w:r>
      <w:r w:rsidR="009F68BE">
        <w:t xml:space="preserve">exponentially </w:t>
      </w:r>
      <w:r>
        <w:t>in usage over the last decade</w:t>
      </w:r>
      <w:r w:rsidR="00657B67">
        <w:t xml:space="preserve">. A factor that may have </w:t>
      </w:r>
      <w:r w:rsidR="005F3DB2">
        <w:t>contributed to the</w:t>
      </w:r>
      <w:r w:rsidR="00B53E15">
        <w:t xml:space="preserve"> uptake in agile </w:t>
      </w:r>
      <w:r w:rsidR="00657B67">
        <w:t xml:space="preserve">may be </w:t>
      </w:r>
      <w:r w:rsidR="0033275C">
        <w:t>due to the</w:t>
      </w:r>
      <w:r w:rsidR="004932F9">
        <w:t xml:space="preserve"> higher</w:t>
      </w:r>
      <w:r w:rsidR="0033275C">
        <w:t xml:space="preserve"> success rate of projects </w:t>
      </w:r>
      <w:r w:rsidR="003C357B">
        <w:t>implementing</w:t>
      </w:r>
      <w:r w:rsidR="0033275C">
        <w:t xml:space="preserve"> agile over waterfall</w:t>
      </w:r>
      <w:r w:rsidR="00614244">
        <w:t xml:space="preserve"> which has been highlighted</w:t>
      </w:r>
      <w:r w:rsidR="004932F9">
        <w:t xml:space="preserve"> in the chaos report produced by </w:t>
      </w:r>
      <w:r w:rsidR="00614244">
        <w:t>(The Standish Group, 2015)</w:t>
      </w:r>
      <w:r w:rsidR="00657B67">
        <w:t xml:space="preserve">. </w:t>
      </w:r>
    </w:p>
    <w:p w14:paraId="1CDE40E7" w14:textId="1046D50A" w:rsidR="00CA52E2" w:rsidRDefault="0018573D" w:rsidP="00CA52E2">
      <w:pPr>
        <w:keepNext/>
      </w:pPr>
      <w:r>
        <w:rPr>
          <w:noProof/>
        </w:rPr>
        <w:lastRenderedPageBreak/>
        <w:drawing>
          <wp:inline distT="0" distB="0" distL="0" distR="0" wp14:anchorId="08678CD8" wp14:editId="6B59B528">
            <wp:extent cx="5477270" cy="3990975"/>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91331" cy="4001220"/>
                    </a:xfrm>
                    <a:prstGeom prst="rect">
                      <a:avLst/>
                    </a:prstGeom>
                  </pic:spPr>
                </pic:pic>
              </a:graphicData>
            </a:graphic>
          </wp:inline>
        </w:drawing>
      </w:r>
    </w:p>
    <w:p w14:paraId="070E0BEE" w14:textId="49F54110" w:rsidR="00CA52E2" w:rsidRDefault="00CA52E2" w:rsidP="00CA52E2">
      <w:pPr>
        <w:pStyle w:val="Caption"/>
      </w:pPr>
      <w:r>
        <w:t xml:space="preserve">Figure </w:t>
      </w:r>
      <w:r w:rsidR="00652CAE">
        <w:fldChar w:fldCharType="begin"/>
      </w:r>
      <w:r w:rsidR="00652CAE">
        <w:instrText xml:space="preserve"> SEQ Figure \* ARABIC </w:instrText>
      </w:r>
      <w:r w:rsidR="00652CAE">
        <w:fldChar w:fldCharType="separate"/>
      </w:r>
      <w:r w:rsidR="0006271F">
        <w:rPr>
          <w:noProof/>
        </w:rPr>
        <w:t>7</w:t>
      </w:r>
      <w:r w:rsidR="00652CAE">
        <w:rPr>
          <w:noProof/>
        </w:rPr>
        <w:fldChar w:fldCharType="end"/>
      </w:r>
      <w:r w:rsidRPr="00460E42">
        <w:t xml:space="preserve"> Agile vs Waterfall </w:t>
      </w:r>
      <w:r w:rsidR="00EF1ADA">
        <w:t xml:space="preserve">project </w:t>
      </w:r>
      <w:r w:rsidRPr="00460E42">
        <w:t>success rate (The Standish Group, 2015)</w:t>
      </w:r>
    </w:p>
    <w:p w14:paraId="1A33662C" w14:textId="609BE4A5" w:rsidR="00C4770D" w:rsidRDefault="00B6308E" w:rsidP="009017B3">
      <w:r>
        <w:t xml:space="preserve">The Standish Group </w:t>
      </w:r>
      <w:r w:rsidR="00731657">
        <w:t>defined three main outcomes based on whether a project managed to stay on schedule, stay within budget and meet all requirements</w:t>
      </w:r>
      <w:r w:rsidR="00EB2D2F">
        <w:t>.</w:t>
      </w:r>
      <w:r w:rsidR="007D3090">
        <w:t xml:space="preserve"> If the project is able to meet all three conditions it is valued to have been a success, if a project is challenged it means that one of the three constraints ha</w:t>
      </w:r>
      <w:r w:rsidR="000B72AD">
        <w:t>s</w:t>
      </w:r>
      <w:r w:rsidR="007D3090">
        <w:t xml:space="preserve"> not been met and a failed project is one that is either cancelled or never utilis</w:t>
      </w:r>
      <w:r w:rsidR="000C733A">
        <w:t>ed</w:t>
      </w:r>
      <w:r w:rsidR="007D3090">
        <w:t xml:space="preserve"> upon completion.</w:t>
      </w:r>
      <w:r w:rsidR="00EB2D2F">
        <w:t xml:space="preserve"> </w:t>
      </w:r>
    </w:p>
    <w:p w14:paraId="361AA668" w14:textId="1B263C1F" w:rsidR="00C4770D" w:rsidRDefault="007D3090" w:rsidP="009017B3">
      <w:r>
        <w:t xml:space="preserve">The report identifies that no matter the scale of the project </w:t>
      </w:r>
      <w:r w:rsidR="008C55C4">
        <w:t>that agile is proven to be much more successful in ensuring a project succeeds, with a higher success rate and lower failure rate</w:t>
      </w:r>
      <w:r w:rsidR="00C65F3F">
        <w:t xml:space="preserve"> when compared to waterfall. </w:t>
      </w:r>
      <w:r w:rsidR="002773B2">
        <w:t xml:space="preserve">This statistic may be an insight into the reasoning behind why more and more organisations are preferring to utilise agile over waterfall. </w:t>
      </w:r>
      <w:r w:rsidR="008A243D">
        <w:t xml:space="preserve">Although the report outlines that agile has a better success rate there is nothing to say that a project will </w:t>
      </w:r>
      <w:r w:rsidR="00AE7440">
        <w:t>succeed</w:t>
      </w:r>
      <w:r w:rsidR="008A243D">
        <w:t xml:space="preserve"> just because a project is being developed using agile</w:t>
      </w:r>
      <w:r w:rsidR="00EE5F7D">
        <w:t xml:space="preserve"> </w:t>
      </w:r>
      <w:r w:rsidR="00956B66">
        <w:t>which is</w:t>
      </w:r>
      <w:r w:rsidR="00EE5F7D">
        <w:t xml:space="preserve"> shown by the overall </w:t>
      </w:r>
      <w:r w:rsidR="00AE760D">
        <w:t>success rate as the project scale increases</w:t>
      </w:r>
      <w:r w:rsidR="008A243D">
        <w:t xml:space="preserve">. </w:t>
      </w:r>
      <w:r w:rsidR="003B011B">
        <w:t xml:space="preserve"> </w:t>
      </w:r>
    </w:p>
    <w:p w14:paraId="60255681" w14:textId="70D98793" w:rsidR="00A76727" w:rsidRDefault="00C271D8" w:rsidP="009017B3">
      <w:r>
        <w:t>Hewlett Packard Enterprise back in 2014, surveyed over 601 development and IT professionals to</w:t>
      </w:r>
      <w:r w:rsidR="00A76727">
        <w:t xml:space="preserve"> determine the impact the agile methodology was having on the industry as outlined in the figure below.</w:t>
      </w:r>
      <w:r>
        <w:t xml:space="preserve"> </w:t>
      </w:r>
    </w:p>
    <w:p w14:paraId="1A8C0FF1" w14:textId="77777777" w:rsidR="0006271F" w:rsidRDefault="00F96384" w:rsidP="0006271F">
      <w:pPr>
        <w:keepNext/>
      </w:pPr>
      <w:r>
        <w:rPr>
          <w:noProof/>
        </w:rPr>
        <w:lastRenderedPageBreak/>
        <w:drawing>
          <wp:inline distT="0" distB="0" distL="0" distR="0" wp14:anchorId="33DCCEDA" wp14:editId="5EFAB5CD">
            <wp:extent cx="2995277" cy="2562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99137" cy="2565527"/>
                    </a:xfrm>
                    <a:prstGeom prst="rect">
                      <a:avLst/>
                    </a:prstGeom>
                  </pic:spPr>
                </pic:pic>
              </a:graphicData>
            </a:graphic>
          </wp:inline>
        </w:drawing>
      </w:r>
    </w:p>
    <w:p w14:paraId="1102E430" w14:textId="36551241" w:rsidR="00F96384" w:rsidRDefault="0006271F" w:rsidP="0006271F">
      <w:pPr>
        <w:pStyle w:val="Caption"/>
      </w:pPr>
      <w:r>
        <w:t xml:space="preserve">Figure </w:t>
      </w:r>
      <w:fldSimple w:instr=" SEQ Figure \* ARABIC ">
        <w:r>
          <w:rPr>
            <w:noProof/>
          </w:rPr>
          <w:t>8</w:t>
        </w:r>
      </w:fldSimple>
      <w:r>
        <w:t xml:space="preserve"> Usage of agile within the industry (Hewlett Packard, 2014)</w:t>
      </w:r>
    </w:p>
    <w:p w14:paraId="0A9DF44A" w14:textId="45134AE5" w:rsidR="00B51C5A" w:rsidRPr="009017B3" w:rsidRDefault="00B51C5A" w:rsidP="009017B3"/>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7F8DBB37" w14:textId="24DD439C" w:rsidR="008929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51AA49E" w14:textId="6CB65849" w:rsidR="0049066D"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lastRenderedPageBreak/>
        <w:t>2.2.2 Issues faced when learning the concepts of programming</w:t>
      </w:r>
    </w:p>
    <w:p w14:paraId="44D2B90E" w14:textId="77777777" w:rsidR="000B6796"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602F65">
        <w:t xml:space="preserve"> </w:t>
      </w:r>
    </w:p>
    <w:p w14:paraId="3985A074" w14:textId="300529FF" w:rsidR="00602F65" w:rsidRDefault="00A15F1A" w:rsidP="00A148E2">
      <w:pPr>
        <w:spacing w:line="360" w:lineRule="auto"/>
        <w:rPr>
          <w:noProof/>
        </w:rPr>
      </w:pPr>
      <w:r>
        <w:t>When identifying the issues that students had, the</w:t>
      </w:r>
      <w:r w:rsidR="00C813BA">
        <w:t xml:space="preserve"> studies from </w:t>
      </w:r>
      <w:r w:rsidR="00C813BA">
        <w:fldChar w:fldCharType="begin" w:fldLock="1"/>
      </w:r>
      <w:r w:rsidR="00C813BA">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C813BA">
        <w:fldChar w:fldCharType="separate"/>
      </w:r>
      <w:r w:rsidR="00C813BA" w:rsidRPr="00C813BA">
        <w:rPr>
          <w:noProof/>
        </w:rPr>
        <w:t>(Lahtinen, Ala-Mutka and Järvinen, 2005)</w:t>
      </w:r>
      <w:r w:rsidR="00C813BA">
        <w:fldChar w:fldCharType="end"/>
      </w:r>
      <w:r w:rsidR="00C813BA">
        <w:t xml:space="preserve"> and </w:t>
      </w:r>
      <w:r w:rsidR="00C813BA">
        <w:fldChar w:fldCharType="begin" w:fldLock="1"/>
      </w:r>
      <w:r w:rsidR="00C813BA">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2013)"},"properties":{"noteIndex":0},"schema":"https://github.com/citation-style-language/schema/raw/master/csl-citation.json"}</w:instrText>
      </w:r>
      <w:r w:rsidR="00C813BA">
        <w:fldChar w:fldCharType="separate"/>
      </w:r>
      <w:r w:rsidR="00C813BA" w:rsidRPr="00C813BA">
        <w:rPr>
          <w:noProof/>
        </w:rPr>
        <w:t>(Mhashi and Alakeel, 2013)</w:t>
      </w:r>
      <w:r w:rsidR="00C813BA">
        <w:fldChar w:fldCharType="end"/>
      </w:r>
      <w:r w:rsidR="00C813BA">
        <w:t xml:space="preserve"> had </w:t>
      </w:r>
      <w:r w:rsidR="003E311C">
        <w:t>an overlap in terms of their findings</w:t>
      </w:r>
      <w:r w:rsidR="00C813BA">
        <w:t xml:space="preserve"> over what concepts </w:t>
      </w:r>
      <w:r w:rsidR="0095696E">
        <w:t>the students struggled with more.</w:t>
      </w:r>
      <w:r w:rsidR="00534978">
        <w:t xml:space="preserve"> </w:t>
      </w:r>
      <w:r w:rsidR="008F682B">
        <w:t>However, b</w:t>
      </w:r>
      <w:r w:rsidR="003E311C">
        <w:t xml:space="preserve">efore </w:t>
      </w:r>
      <w:r w:rsidR="008F682B">
        <w:t>the research can go</w:t>
      </w:r>
      <w:r w:rsidR="003E311C">
        <w:t xml:space="preserve"> into any more detail, the research must note that the study carried out by </w:t>
      </w:r>
      <w:proofErr w:type="spellStart"/>
      <w:r w:rsidR="003E311C">
        <w:t>Lahtinen</w:t>
      </w:r>
      <w:proofErr w:type="spellEnd"/>
      <w:r w:rsidR="003E311C">
        <w:t>, Ala-</w:t>
      </w:r>
      <w:proofErr w:type="spellStart"/>
      <w:r w:rsidR="003E311C">
        <w:t>Mutka</w:t>
      </w:r>
      <w:proofErr w:type="spellEnd"/>
      <w:r w:rsidR="003E311C">
        <w:t xml:space="preserve"> and </w:t>
      </w:r>
      <w:r w:rsidR="003E311C" w:rsidRPr="00C813BA">
        <w:rPr>
          <w:noProof/>
        </w:rPr>
        <w:t>Järvinen</w:t>
      </w:r>
      <w:r w:rsidR="003E311C">
        <w:rPr>
          <w:noProof/>
        </w:rPr>
        <w:t xml:space="preserve"> was conducted using 559 students and 34 teachers from five universities around </w:t>
      </w:r>
      <w:r w:rsidR="00982B9A">
        <w:rPr>
          <w:noProof/>
        </w:rPr>
        <w:t xml:space="preserve">Europe whereas the study carried out by </w:t>
      </w:r>
      <w:r w:rsidR="00982B9A" w:rsidRPr="00C813BA">
        <w:rPr>
          <w:noProof/>
        </w:rPr>
        <w:t>Mhashi and Alakeel</w:t>
      </w:r>
      <w:r w:rsidR="00982B9A">
        <w:rPr>
          <w:noProof/>
        </w:rPr>
        <w:t xml:space="preserve"> was conducted using 143 students from one university. </w:t>
      </w:r>
      <w:r w:rsidR="008334C0">
        <w:rPr>
          <w:noProof/>
        </w:rPr>
        <w:t>So it could be argued that the first study gives us a better representation of the struggles students face overall whereas the second study focuses within one university and as such may only identify issues students face</w:t>
      </w:r>
      <w:r w:rsidR="00657611">
        <w:rPr>
          <w:noProof/>
        </w:rPr>
        <w:t xml:space="preserve"> with</w:t>
      </w:r>
      <w:r w:rsidR="008334C0">
        <w:rPr>
          <w:noProof/>
        </w:rPr>
        <w:t xml:space="preserve">in the courses taught at that university. </w:t>
      </w:r>
    </w:p>
    <w:p w14:paraId="4C436A4C" w14:textId="27F125CC" w:rsidR="00481A24" w:rsidRDefault="00516C11" w:rsidP="00A148E2">
      <w:pPr>
        <w:spacing w:line="360" w:lineRule="auto"/>
      </w:pPr>
      <w:r>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t xml:space="preserve"> </w:t>
      </w:r>
      <w:r w:rsidR="00B20E43">
        <w:t>that the most challenging concepts for novice programmers</w:t>
      </w:r>
      <w:r w:rsidR="00602F65">
        <w:t xml:space="preserve"> to learn were:</w:t>
      </w:r>
    </w:p>
    <w:p w14:paraId="1997651F" w14:textId="7AA0C0B5" w:rsidR="00602F65" w:rsidRDefault="00602F65" w:rsidP="00602F65">
      <w:pPr>
        <w:pStyle w:val="ListParagraph"/>
        <w:numPr>
          <w:ilvl w:val="0"/>
          <w:numId w:val="6"/>
        </w:numPr>
        <w:spacing w:line="360" w:lineRule="auto"/>
      </w:pPr>
      <w:r>
        <w:t>Pointers and references</w:t>
      </w:r>
    </w:p>
    <w:p w14:paraId="040DE069" w14:textId="72E0C492" w:rsidR="00602F65" w:rsidRDefault="0043369B" w:rsidP="00602F65">
      <w:pPr>
        <w:pStyle w:val="ListParagraph"/>
        <w:numPr>
          <w:ilvl w:val="0"/>
          <w:numId w:val="6"/>
        </w:numPr>
        <w:spacing w:line="360" w:lineRule="auto"/>
      </w:pPr>
      <w:r>
        <w:t>Error Handling</w:t>
      </w:r>
    </w:p>
    <w:p w14:paraId="33E21505" w14:textId="6AEB85EE" w:rsidR="0043369B" w:rsidRDefault="005045A6" w:rsidP="00602F65">
      <w:pPr>
        <w:pStyle w:val="ListParagraph"/>
        <w:numPr>
          <w:ilvl w:val="0"/>
          <w:numId w:val="6"/>
        </w:numPr>
        <w:spacing w:line="360" w:lineRule="auto"/>
      </w:pPr>
      <w:r>
        <w:t>Recursion</w:t>
      </w:r>
    </w:p>
    <w:p w14:paraId="687DDA05" w14:textId="2781174C" w:rsidR="005045A6" w:rsidRDefault="005045A6" w:rsidP="005045A6">
      <w:pPr>
        <w:spacing w:line="360" w:lineRule="auto"/>
        <w:rPr>
          <w:noProof/>
        </w:rPr>
      </w:pPr>
      <w:r>
        <w:t xml:space="preserve">Whereas the research conducted by </w:t>
      </w:r>
      <w:r w:rsidRPr="00C813BA">
        <w:rPr>
          <w:noProof/>
        </w:rPr>
        <w:t>Mhashi and Alakeel</w:t>
      </w:r>
      <w:r>
        <w:rPr>
          <w:noProof/>
        </w:rPr>
        <w:t xml:space="preserve"> identified that these three concepts were the most challenging</w:t>
      </w:r>
      <w:r w:rsidR="00601098">
        <w:rPr>
          <w:noProof/>
        </w:rPr>
        <w:t xml:space="preserve"> for the students</w:t>
      </w:r>
      <w:r>
        <w:rPr>
          <w:noProof/>
        </w:rPr>
        <w:t>:</w:t>
      </w:r>
    </w:p>
    <w:p w14:paraId="32FD6780" w14:textId="476250ED" w:rsidR="005045A6" w:rsidRDefault="005045A6" w:rsidP="005045A6">
      <w:pPr>
        <w:pStyle w:val="ListParagraph"/>
        <w:numPr>
          <w:ilvl w:val="0"/>
          <w:numId w:val="6"/>
        </w:numPr>
        <w:spacing w:line="360" w:lineRule="auto"/>
      </w:pPr>
      <w:r>
        <w:t>Pointers</w:t>
      </w:r>
    </w:p>
    <w:p w14:paraId="580464F6" w14:textId="30511E1F" w:rsidR="005045A6" w:rsidRDefault="005045A6" w:rsidP="005045A6">
      <w:pPr>
        <w:pStyle w:val="ListParagraph"/>
        <w:numPr>
          <w:ilvl w:val="0"/>
          <w:numId w:val="6"/>
        </w:numPr>
        <w:spacing w:line="360" w:lineRule="auto"/>
      </w:pPr>
      <w:r>
        <w:t>Usage of understanding library functions</w:t>
      </w:r>
    </w:p>
    <w:p w14:paraId="30937B11" w14:textId="2FC6DCBF" w:rsidR="005045A6" w:rsidRDefault="005045A6" w:rsidP="005045A6">
      <w:pPr>
        <w:pStyle w:val="ListParagraph"/>
        <w:numPr>
          <w:ilvl w:val="0"/>
          <w:numId w:val="6"/>
        </w:numPr>
        <w:spacing w:line="360" w:lineRule="auto"/>
      </w:pPr>
      <w:r>
        <w:t>Recursion</w:t>
      </w:r>
    </w:p>
    <w:p w14:paraId="7B0F4FA5" w14:textId="77777777" w:rsidR="005045A6" w:rsidRDefault="005045A6" w:rsidP="005045A6">
      <w:pPr>
        <w:spacing w:line="360" w:lineRule="auto"/>
      </w:pPr>
    </w:p>
    <w:p w14:paraId="7752E135" w14:textId="19E39772" w:rsidR="00EB0494" w:rsidRDefault="00481A24" w:rsidP="00A148E2">
      <w:pPr>
        <w:spacing w:line="360" w:lineRule="auto"/>
      </w:pPr>
      <w:r>
        <w:t>It may be of note that as these studies took place in different countries that factors such as computer access may be a more significant issue than in another and thus adversely affect a student’s ability to reinforce their knowledge by implementing the abstract concepts learned into practice.</w:t>
      </w:r>
      <w:r w:rsidR="00502F37">
        <w:t xml:space="preserve"> </w:t>
      </w:r>
    </w:p>
    <w:p w14:paraId="0CF9BF90" w14:textId="5BD4303B" w:rsidR="007D04B0" w:rsidRDefault="007D04B0" w:rsidP="007D04B0">
      <w:pPr>
        <w:pStyle w:val="Heading3"/>
      </w:pPr>
      <w:r>
        <w:t>2.2.3 Importance of feedback</w:t>
      </w:r>
    </w:p>
    <w:p w14:paraId="764B2D2F" w14:textId="7161E801" w:rsidR="00C53E25" w:rsidRPr="00C53E25" w:rsidRDefault="00C53E25" w:rsidP="00C53E25">
      <w:r>
        <w:t>Providing feedback is imperative to a student’s learning</w:t>
      </w:r>
      <w:r w:rsidR="00910109">
        <w:t xml:space="preserve"> </w:t>
      </w:r>
      <w:r w:rsidR="00910109">
        <w:fldChar w:fldCharType="begin" w:fldLock="1"/>
      </w:r>
      <w:r w:rsidR="008258DD">
        <w:instrText>ADDIN CSL_CITATION {"citationItems":[{"id":"ITEM-1","itemData":{"DOI":"10.1016/j.nepr.2008.02.003","ISSN":"14715953","abstract":"Clinical practice is an essential component of the nursing curriculum. In order for the student to benefit fully from the experience regular performance feedback is required. Feedback should provide the student with information on current practice and offer practical advice for improved performance. The importance of feedback is widely acknowledged however it appears that there is inconsistency in its provision to students. The benefits of feedback include increased student confidence, motivation and self-esteem as well as improved clinical practice. Benefits such as enhanced interpersonal skills and a sense of personal satisfaction also accrue to the supervisor. Barriers to the feedback process are identified as inadequate supervisor training and education, unfavourable ward learning environment and insufficient time spent with students. In addition to the appropriate preparation of the supervisor effective feedback includes an appreciation of the steps of the feedback process, an understanding of the student response to feedback and effective communication skills. © 2008 Elsevier Ltd. All rights reserved.","author":[{"dropping-particle":"","family":"Clynes","given":"Mary P.","non-dropping-particle":"","parse-names":false,"suffix":""},{"dropping-particle":"","family":"Raftery","given":"Sara E.C.","non-dropping-particle":"","parse-names":false,"suffix":""}],"container-title":"Nurse Education in Practice","id":"ITEM-1","issue":"6","issued":{"date-parts":[["2008","11"]]},"page":"405-411","title":"Feedback: An essential element of student learning in clinical practice","type":"article-journal","volume":"8"},"uris":["http://www.mendeley.com/documents/?uuid=4b7f9b63-8c01-3b5d-a67e-f27fb2c1a4d5"]}],"mendeley":{"formattedCitation":"(Clynes and Raftery, 2008)","plainTextFormattedCitation":"(Clynes and Raftery, 2008)","previouslyFormattedCitation":"(Clynes and Raftery, 2008)"},"properties":{"noteIndex":0},"schema":"https://github.com/citation-style-language/schema/raw/master/csl-citation.json"}</w:instrText>
      </w:r>
      <w:r w:rsidR="00910109">
        <w:fldChar w:fldCharType="separate"/>
      </w:r>
      <w:r w:rsidR="00910109" w:rsidRPr="00910109">
        <w:rPr>
          <w:noProof/>
        </w:rPr>
        <w:t>(Clynes and Raftery, 2008)</w:t>
      </w:r>
      <w:r w:rsidR="00910109">
        <w:fldChar w:fldCharType="end"/>
      </w:r>
      <w:r>
        <w:t xml:space="preserve">, concise and effective feedback whether that be from assignments or from the development environment they </w:t>
      </w:r>
      <w:r>
        <w:lastRenderedPageBreak/>
        <w:t>us</w:t>
      </w:r>
      <w:r w:rsidR="0038417B">
        <w:t>e can be used to reinforce their understanding of the</w:t>
      </w:r>
      <w:r w:rsidR="00356543">
        <w:t xml:space="preserve"> abstract</w:t>
      </w:r>
      <w:r w:rsidR="0038417B">
        <w:t xml:space="preserve"> concepts of programming and on how to implement those concepts into practice.</w:t>
      </w:r>
    </w:p>
    <w:p w14:paraId="56331968" w14:textId="15D7FD7D" w:rsidR="007D04B0" w:rsidRDefault="000733C5" w:rsidP="007D04B0">
      <w:r>
        <w:t>When learning how to apply th</w:t>
      </w:r>
      <w:r w:rsidR="00A329C5">
        <w:t>ose</w:t>
      </w:r>
      <w:r>
        <w:t xml:space="preserve">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24CBCD46"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w:t>
      </w:r>
      <w:r w:rsidR="00946F5B">
        <w:t xml:space="preserve"> thus</w:t>
      </w:r>
      <w:r w:rsidR="001842E6">
        <w:t xml:space="preserve">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B3C1138" w14:textId="6EAD7163" w:rsidR="0043435D" w:rsidRDefault="002452FB" w:rsidP="0090506B">
      <w:r>
        <w:t xml:space="preserve">Coinciding with the importance of feedback </w:t>
      </w:r>
      <w:r w:rsidR="003F22E6">
        <w:t xml:space="preserve">received </w:t>
      </w:r>
      <w:r>
        <w:t>from teachers, the</w:t>
      </w:r>
      <w:r w:rsidR="0007352F">
        <w:t xml:space="preserve"> feedback received from the development environment</w:t>
      </w:r>
      <w:r w:rsidR="002F4D98">
        <w:t xml:space="preserve"> (IDE)</w:t>
      </w:r>
      <w:r w:rsidR="0007352F">
        <w:t xml:space="preserve"> </w:t>
      </w:r>
      <w:r w:rsidR="00CD315A">
        <w:t>th</w:t>
      </w:r>
      <w:r w:rsidR="006478D1">
        <w:t>at the</w:t>
      </w:r>
      <w:r w:rsidR="00CD315A">
        <w:t xml:space="preserve"> students use</w:t>
      </w:r>
      <w:r w:rsidR="00A82DD0">
        <w:t xml:space="preserve"> to program in</w:t>
      </w:r>
      <w:r w:rsidR="001A18D1">
        <w:t xml:space="preserve"> and how they test their work </w:t>
      </w:r>
      <w:r w:rsidR="0007352F">
        <w:t xml:space="preserve">will be influential in how a student develops an understanding of </w:t>
      </w:r>
      <w:r w:rsidR="000362A1">
        <w:t>debugging their own work</w:t>
      </w:r>
      <w:r w:rsidR="0007352F">
        <w:t xml:space="preserve"> </w:t>
      </w:r>
      <w:r w:rsidR="005777C8">
        <w:fldChar w:fldCharType="begin" w:fldLock="1"/>
      </w:r>
      <w:r w:rsidR="00530CFE">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5777C8">
        <w:fldChar w:fldCharType="separate"/>
      </w:r>
      <w:r w:rsidR="005777C8" w:rsidRPr="005777C8">
        <w:rPr>
          <w:noProof/>
        </w:rPr>
        <w:t>(Butler and Morgan, 2007)</w:t>
      </w:r>
      <w:r w:rsidR="005777C8">
        <w:fldChar w:fldCharType="end"/>
      </w:r>
      <w:r w:rsidR="0007352F">
        <w:t xml:space="preserve">. </w:t>
      </w:r>
      <w:r w:rsidR="0030530F">
        <w:t xml:space="preserve">The development environment will </w:t>
      </w:r>
      <w:r w:rsidR="00184C7B">
        <w:t>give</w:t>
      </w:r>
      <w:r w:rsidR="0030530F">
        <w:t xml:space="preserve"> the user extremely specific</w:t>
      </w:r>
      <w:r w:rsidR="00184C7B">
        <w:t xml:space="preserve"> </w:t>
      </w:r>
      <w:r w:rsidR="00774AC2">
        <w:t>error messages</w:t>
      </w:r>
      <w:r w:rsidR="00184C7B">
        <w:t xml:space="preserve"> </w:t>
      </w:r>
      <w:r w:rsidR="00B93A08">
        <w:t>detailing</w:t>
      </w:r>
      <w:r w:rsidR="00184C7B">
        <w:t xml:space="preserve"> what went wrong</w:t>
      </w:r>
      <w:r w:rsidR="00272F1C">
        <w:t xml:space="preserve"> and where the error occurs</w:t>
      </w:r>
      <w:r w:rsidR="00124D0B">
        <w:t xml:space="preserve"> in the code</w:t>
      </w:r>
      <w:r w:rsidR="001D6040">
        <w:t xml:space="preserve"> when they attempt to compile their work.</w:t>
      </w:r>
      <w:r w:rsidR="002F4D98">
        <w:t xml:space="preserve"> Using the information provided by the IDE</w:t>
      </w:r>
      <w:r w:rsidR="00E144BE">
        <w:t xml:space="preserve"> should allow students to </w:t>
      </w:r>
      <w:r w:rsidR="001A18D1">
        <w:t xml:space="preserve">gain </w:t>
      </w:r>
      <w:r w:rsidR="00B24994">
        <w:t xml:space="preserve">experience in troubleshooting </w:t>
      </w:r>
      <w:r w:rsidR="00AF7977">
        <w:t>issues within their code</w:t>
      </w:r>
      <w:r w:rsidR="00B24994">
        <w:t xml:space="preserve">. </w:t>
      </w:r>
    </w:p>
    <w:p w14:paraId="55ECBD1C" w14:textId="0FD1AF68" w:rsidR="00973FFC" w:rsidRDefault="00B13596" w:rsidP="00935157">
      <w:commentRangeStart w:id="0"/>
      <w:r>
        <w:t>As the research has shown so far, f</w:t>
      </w:r>
      <w:r w:rsidR="00123527">
        <w:t xml:space="preserve">or a learning platform to succeed it must ensure that the feedback given to the student is balanced. </w:t>
      </w:r>
      <w:r w:rsidR="00287C54">
        <w:t xml:space="preserve">Too much help and the students may grow reliant on the platform to resolve all their issues and </w:t>
      </w:r>
      <w:r w:rsidR="005F123B">
        <w:t>if</w:t>
      </w:r>
      <w:r w:rsidR="00221035">
        <w:t xml:space="preserve"> given</w:t>
      </w:r>
      <w:r w:rsidR="005F123B">
        <w:t xml:space="preserve"> too little help, the students may become stuck and discouraged.</w:t>
      </w:r>
      <w:r w:rsidR="000D110E">
        <w:t xml:space="preserve"> The platform will need to ensure to help </w:t>
      </w:r>
      <w:r w:rsidR="005A0ACB">
        <w:t xml:space="preserve">students </w:t>
      </w:r>
      <w:r w:rsidR="000D110E">
        <w:t>in areas such as debugging and</w:t>
      </w:r>
      <w:r w:rsidR="005A0ACB">
        <w:t xml:space="preserve"> in programming concepts such as arrays if they are struggling.</w:t>
      </w:r>
      <w:commentRangeEnd w:id="0"/>
      <w:r w:rsidR="006C58CC">
        <w:rPr>
          <w:rStyle w:val="CommentReference"/>
        </w:rPr>
        <w:commentReference w:id="0"/>
      </w:r>
      <w:r w:rsidR="005A0ACB">
        <w:t xml:space="preserve">  </w:t>
      </w:r>
      <w:r w:rsidR="000D110E">
        <w:t xml:space="preserve"> </w:t>
      </w:r>
    </w:p>
    <w:p w14:paraId="1C8B4B63" w14:textId="2EED84F1" w:rsidR="004450FB" w:rsidRDefault="004450FB" w:rsidP="00A148E2">
      <w:pPr>
        <w:pStyle w:val="Heading2"/>
        <w:spacing w:line="360" w:lineRule="auto"/>
      </w:pPr>
      <w:r>
        <w:t xml:space="preserve">2.3 Exploration of the </w:t>
      </w:r>
      <w:r w:rsidR="00E063A8">
        <w:t>issue’s</w:t>
      </w:r>
      <w:r>
        <w:t xml:space="preserve"> teachers face</w:t>
      </w:r>
    </w:p>
    <w:p w14:paraId="6BC5655E" w14:textId="20742F19" w:rsidR="001A407B" w:rsidRDefault="00A529B3" w:rsidP="00A148E2">
      <w:pPr>
        <w:spacing w:line="360" w:lineRule="auto"/>
      </w:pPr>
      <w:r>
        <w:t xml:space="preserve">Ensuring students understand the fundamentals of programming is an integral part of teaching [GET REFERENCE]. </w:t>
      </w:r>
      <w:r w:rsidR="00F02259">
        <w:t xml:space="preserve">It was argued that beforehand, teachers used </w:t>
      </w:r>
      <w:r w:rsidR="00E97F5D">
        <w:t xml:space="preserve">to </w:t>
      </w:r>
      <w:r w:rsidR="00F02259">
        <w:t>coddle students in that they would go through exercises together</w:t>
      </w:r>
      <w:r w:rsidR="0029752A">
        <w:t xml:space="preserve"> and in doing so,</w:t>
      </w:r>
      <w:r w:rsidR="00F02259">
        <w:t xml:space="preserve"> the students failed to </w:t>
      </w:r>
      <w:r w:rsidR="004A67DF">
        <w:t xml:space="preserve">sufficiently </w:t>
      </w:r>
      <w:r w:rsidR="00F02259">
        <w:t xml:space="preserve">develop their </w:t>
      </w:r>
      <w:r w:rsidR="003B5590">
        <w:t>problem-solving</w:t>
      </w:r>
      <w:r w:rsidR="00F02259">
        <w:t xml:space="preserve"> skills </w:t>
      </w:r>
      <w:r w:rsidR="0029752A">
        <w:t>to solve a given problem</w:t>
      </w:r>
      <w:r w:rsidR="008258DD">
        <w:t xml:space="preserve"> </w:t>
      </w:r>
      <w:r w:rsidR="008258DD">
        <w:fldChar w:fldCharType="begin" w:fldLock="1"/>
      </w:r>
      <w:r w:rsidR="00C813BA">
        <w:instrText>ADDIN CSL_CITATION {"citationItems":[{"id":"ITEM-1","itemData":{"DOI":"10.1023/A:1009652001566","ISSN":"15737608","abstract":"This paper will consider issues that are important in the teaching and learning of programming to students in their first year of an undergraduate course in a computer science discipline. We will suggest that the current educational climate offers the opportunity to move the focus onto the learner and their experience, and that second language learning and teaching in the field of English as a Second, or Foreign, Language may be a fruitful area on which to draw. We will review a particular aspect of second language pedagogy - learner strategies - and discuss their applicability to students who are starting to learn how to program. We will consider ways in which these strategies might be useful to support learning programming at this level. © 1999 Kluwer Academic Publishers.","author":[{"dropping-particle":"","family":"Baldwin","given":"Lynne P.","non-dropping-particle":"","parse-names":false,"suffix":""},{"dropping-particle":"","family":"Macredie","given":"Robert D.","non-dropping-particle":"","parse-names":false,"suffix":""}],"container-title":"Education and Information Technologies","id":"ITEM-1","issue":"2","issued":{"date-parts":[["1999"]]},"page":"167-179","publisher":"Kluwer Academic Publishers","title":"Beginners and programming: Insights from second language learning and teaching","type":"article-journal","volume":"4"},"uris":["http://www.mendeley.com/documents/?uuid=c4434b58-e324-3847-b889-6caf76e6b826"]}],"mendeley":{"formattedCitation":"(Baldwin and Macredie, 1999)","plainTextFormattedCitation":"(Baldwin and Macredie, 1999)","previouslyFormattedCitation":"(Baldwin and Macredie, 1999)"},"properties":{"noteIndex":0},"schema":"https://github.com/citation-style-language/schema/raw/master/csl-citation.json"}</w:instrText>
      </w:r>
      <w:r w:rsidR="008258DD">
        <w:fldChar w:fldCharType="separate"/>
      </w:r>
      <w:r w:rsidR="008258DD" w:rsidRPr="008258DD">
        <w:rPr>
          <w:noProof/>
        </w:rPr>
        <w:t>(Baldwin and Macredie, 1999)</w:t>
      </w:r>
      <w:r w:rsidR="008258DD">
        <w:fldChar w:fldCharType="end"/>
      </w:r>
      <w:r w:rsidR="00F02259">
        <w:t xml:space="preserve">. </w:t>
      </w:r>
    </w:p>
    <w:p w14:paraId="3B58AFC7" w14:textId="77777777" w:rsidR="00973FFC" w:rsidRPr="001A407B" w:rsidRDefault="00973FFC" w:rsidP="00A148E2">
      <w:pPr>
        <w:spacing w:line="360" w:lineRule="auto"/>
      </w:pPr>
    </w:p>
    <w:p w14:paraId="5845D464" w14:textId="72DC4C4C" w:rsidR="00221AEE" w:rsidRDefault="00EE4E42" w:rsidP="00A148E2">
      <w:pPr>
        <w:pStyle w:val="Heading2"/>
        <w:spacing w:line="360" w:lineRule="auto"/>
      </w:pPr>
      <w:r>
        <w:t>2.</w:t>
      </w:r>
      <w:r w:rsidR="004450FB">
        <w:t>4</w:t>
      </w:r>
      <w:r>
        <w:t xml:space="preserve"> </w:t>
      </w:r>
      <w:r w:rsidR="00FC569F">
        <w:t>Exploration of learning platforms</w:t>
      </w:r>
    </w:p>
    <w:p w14:paraId="339C5A87" w14:textId="6313363A" w:rsidR="008A3D5F" w:rsidRDefault="000950F1" w:rsidP="00A148E2">
      <w:pPr>
        <w:spacing w:line="360" w:lineRule="auto"/>
      </w:pPr>
      <w:r>
        <w:t>Before developing a learning platform, the research first needs to</w:t>
      </w:r>
      <w:r w:rsidR="006C4529">
        <w:t xml:space="preserve"> identify how others around the world have implemented similar platforms and</w:t>
      </w:r>
      <w:r w:rsidR="003432E5">
        <w:t xml:space="preserve"> discover any shortcomings these platforms may have </w:t>
      </w:r>
      <w:r w:rsidR="00BD29C2">
        <w:t xml:space="preserve">faced </w:t>
      </w:r>
      <w:r w:rsidR="003432E5">
        <w:t xml:space="preserve">so that the research can avoid following those </w:t>
      </w:r>
      <w:r w:rsidR="007F4687">
        <w:t>missteps</w:t>
      </w:r>
      <w:r w:rsidR="003432E5">
        <w:t xml:space="preserve">. </w:t>
      </w:r>
      <w:r w:rsidR="006C4529">
        <w:t xml:space="preserve"> </w:t>
      </w:r>
    </w:p>
    <w:p w14:paraId="00D0325E" w14:textId="77777777" w:rsidR="007F4687" w:rsidRDefault="007F4687" w:rsidP="00A148E2">
      <w:pPr>
        <w:spacing w:line="360" w:lineRule="auto"/>
      </w:pPr>
    </w:p>
    <w:p w14:paraId="079EBCAF" w14:textId="6C33AAB0" w:rsidR="00C632C4" w:rsidRDefault="00C632C4" w:rsidP="00A148E2">
      <w:pPr>
        <w:pStyle w:val="Heading3"/>
        <w:spacing w:line="360" w:lineRule="auto"/>
      </w:pPr>
      <w:r>
        <w:t>2.</w:t>
      </w:r>
      <w:r w:rsidR="004450FB">
        <w:t>4</w:t>
      </w:r>
      <w:r>
        <w:t>.1 Benefits of developing a learning platfor</w:t>
      </w:r>
      <w:r w:rsidR="007B358A">
        <w:t>m</w:t>
      </w:r>
    </w:p>
    <w:p w14:paraId="47640518" w14:textId="545C34A4" w:rsidR="00C44835" w:rsidRDefault="00C44835" w:rsidP="00A148E2">
      <w:pPr>
        <w:spacing w:line="360" w:lineRule="auto"/>
      </w:pPr>
      <w:r>
        <w:t>Might split this into two – one sub section for lecturer’s and one for students</w:t>
      </w:r>
      <w:r w:rsidR="00423EBC">
        <w:t xml:space="preserve"> </w:t>
      </w:r>
      <w:proofErr w:type="spellStart"/>
      <w:r w:rsidR="00423EBC">
        <w:t>whats</w:t>
      </w:r>
      <w:proofErr w:type="spellEnd"/>
      <w:r w:rsidR="00423EBC">
        <w:t xml:space="preserve"> the benefits for each side?</w:t>
      </w:r>
    </w:p>
    <w:p w14:paraId="705C5F20" w14:textId="77777777" w:rsidR="00973FFC" w:rsidRPr="00C44835" w:rsidRDefault="00973FFC" w:rsidP="00A148E2">
      <w:pPr>
        <w:spacing w:line="360" w:lineRule="auto"/>
      </w:pPr>
    </w:p>
    <w:p w14:paraId="3634BAE5" w14:textId="16D61394" w:rsidR="00934C79" w:rsidRDefault="006F0AF8" w:rsidP="00A148E2">
      <w:pPr>
        <w:pStyle w:val="Heading3"/>
        <w:spacing w:line="360" w:lineRule="auto"/>
      </w:pPr>
      <w:r>
        <w:t>2.</w:t>
      </w:r>
      <w:r w:rsidR="004450FB">
        <w:t>4</w:t>
      </w:r>
      <w:r>
        <w:t>.</w:t>
      </w:r>
      <w:r w:rsidR="00C632C4">
        <w:t>2</w:t>
      </w:r>
      <w:r w:rsidR="002E0196">
        <w:t xml:space="preserve"> </w:t>
      </w:r>
      <w:r w:rsidR="00934C79">
        <w:t xml:space="preserve">Comparisons made between </w:t>
      </w:r>
      <w:r w:rsidR="00E143ED">
        <w:t>lecturers’</w:t>
      </w:r>
      <w:r w:rsidR="00934C79">
        <w:t xml:space="preserve"> implementations – Blogs</w:t>
      </w:r>
    </w:p>
    <w:p w14:paraId="70DEDAEB" w14:textId="22BA4FE1" w:rsidR="00E143ED" w:rsidRDefault="00620B97" w:rsidP="00A148E2">
      <w:pPr>
        <w:spacing w:line="360" w:lineRule="auto"/>
      </w:pPr>
      <w:r>
        <w:t>This is where I want to talk about the findings found around the world that have been noted on their personal blogs</w:t>
      </w:r>
    </w:p>
    <w:p w14:paraId="60972AF3" w14:textId="77777777" w:rsidR="00973FFC" w:rsidRDefault="00973FFC" w:rsidP="00A148E2">
      <w:pPr>
        <w:spacing w:line="360" w:lineRule="auto"/>
      </w:pP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3599707D" w:rsidR="00FC569F" w:rsidRDefault="001811C4" w:rsidP="00A148E2">
      <w:pPr>
        <w:spacing w:line="360" w:lineRule="auto"/>
      </w:pPr>
      <w:r>
        <w:t>[NEED A SHORT AND SWEET INTRO]</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67958B4D" w14:textId="7944B74A" w:rsidR="00011923"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A67E9E">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1 - 7","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changes made</w:t>
      </w:r>
      <w:r w:rsidR="00D77A9D">
        <w:t xml:space="preserve"> and this where version control systems come into play</w:t>
      </w:r>
      <w:r w:rsidR="00515598">
        <w:t>.</w:t>
      </w:r>
      <w:r w:rsidR="00331AF9">
        <w:t xml:space="preserve"> This becomes especially important within the industry where for instance you are developing a new product. </w:t>
      </w:r>
      <w:r w:rsidR="00797579">
        <w:t>The product will undergo changes with time</w:t>
      </w:r>
      <w:r w:rsidR="00524205">
        <w:t>,</w:t>
      </w:r>
      <w:r w:rsidR="00797579">
        <w:t xml:space="preserve"> whether that be for fixing errors or developing new features, </w:t>
      </w:r>
      <w:r w:rsidR="00524205">
        <w:t xml:space="preserve">as time goes on new versions are released </w:t>
      </w:r>
      <w:r w:rsidR="00292909">
        <w:t xml:space="preserve">and </w:t>
      </w:r>
      <w:r w:rsidR="00524205">
        <w:t xml:space="preserve">with each release </w:t>
      </w:r>
      <w:r w:rsidR="00011923">
        <w:t>the software slowly evolves</w:t>
      </w:r>
      <w:r w:rsidR="00B325BD">
        <w:t>, the need to track these changes becomes imperative</w:t>
      </w:r>
      <w:r w:rsidR="00650B3B">
        <w:t xml:space="preserve"> as the product grows in size</w:t>
      </w:r>
      <w:r w:rsidR="000B494C">
        <w:t xml:space="preserve"> </w:t>
      </w:r>
      <w:r w:rsidR="000B494C">
        <w:fldChar w:fldCharType="begin" w:fldLock="1"/>
      </w:r>
      <w:r w:rsidR="005777C8">
        <w:instrText>ADDIN CSL_CITATION {"citationItems":[{"id":"ITEM-1","itemData":{"DOI":"10.1109/32.221137","ISSN":"00985589","abstract":"We present a new approach to the control of versions of software and other hierarchically structured entities. Any part of a system, from the smallest component to a complete system, may exist in different versions. The set of all possible versions under the refinement relation forms a partial order (in fact, a lattice). The fact that version V approximates version V’ in this order means that V is relevant to V’ in this sense: when constructing version V’ of a system, we can sometimes use version V of a component if nothing more appropriate is available. More precisely, a particular version of an entire system is formed by combining the most relevant existing versions of the various components of the system. We call this the variant structure principle; it makes precise the idea that components of a given version of the system can be inherited by more refined versions of the system. We give an algebraic version language which allows histories (numbered series), subversions (or variants), and joins. In particular, the join operation is simply the lattice least upper bound. The join operation, together with the variant structure principle, provide a systematic framework for recombining divergent variants. We demonstrate the utility of this approach through lemur, a programming environment for modular C programs, which was developed using itself. Finally, we show how this notion of versions is related to the possible world semantics of intensional logic. © 1993 IEEE","author":[{"dropping-particle":"","family":"Plaice","given":"John","non-dropping-particle":"","parse-names":false,"suffix":""},{"dropping-particle":"","family":"Wadge","given":"William W.","non-dropping-particle":"","parse-names":false,"suffix":""}],"container-title":"IEEE Transactions on Software Engineering","id":"ITEM-1","issue":"3","issued":{"date-parts":[["1993"]]},"page":"268-276","title":"A New Approach to Version Control","type":"article-journal","volume":"19"},"uris":["http://www.mendeley.com/documents/?uuid=40addde4-3d16-3dc6-a795-3ce494ed8530"]}],"mendeley":{"formattedCitation":"(Plaice and Wadge, 1993)","plainTextFormattedCitation":"(Plaice and Wadge, 1993)","previouslyFormattedCitation":"(Plaice and Wadge, 1993)"},"properties":{"noteIndex":0},"schema":"https://github.com/citation-style-language/schema/raw/master/csl-citation.json"}</w:instrText>
      </w:r>
      <w:r w:rsidR="000B494C">
        <w:fldChar w:fldCharType="separate"/>
      </w:r>
      <w:r w:rsidR="000B494C" w:rsidRPr="000B494C">
        <w:rPr>
          <w:noProof/>
        </w:rPr>
        <w:t>(Plaice and Wadge, 1993)</w:t>
      </w:r>
      <w:r w:rsidR="000B494C">
        <w:fldChar w:fldCharType="end"/>
      </w:r>
      <w:r w:rsidR="00011923">
        <w:t xml:space="preserve">. </w:t>
      </w:r>
    </w:p>
    <w:p w14:paraId="40C3D40E" w14:textId="59AD53EA"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83123A">
        <w:t xml:space="preserve"> </w:t>
      </w:r>
      <w:r w:rsidR="00F166FC">
        <w:t>The files hosted on said repository can be used to backup anything from</w:t>
      </w:r>
      <w:r w:rsidR="00070D4A">
        <w:t xml:space="preserve"> word</w:t>
      </w:r>
      <w:r w:rsidR="00F166FC">
        <w:t xml:space="preserve"> document</w:t>
      </w:r>
      <w:r w:rsidR="00070D4A">
        <w:t>s</w:t>
      </w:r>
      <w:r w:rsidR="00F166FC">
        <w:t xml:space="preserve"> to </w:t>
      </w:r>
      <w:r w:rsidR="0031086A">
        <w:t>a student'</w:t>
      </w:r>
      <w:r w:rsidR="00AD19F8">
        <w:t>s coursework</w:t>
      </w:r>
      <w:r w:rsidR="0032094D">
        <w:t xml:space="preserve"> </w:t>
      </w:r>
      <w:r w:rsidR="00657B12">
        <w:fldChar w:fldCharType="begin" w:fldLock="1"/>
      </w:r>
      <w:r w:rsidR="000B494C">
        <w:instrText>ADDIN CSL_CITATION {"citationItems":[{"id":"ITEM-1","itemData":{"URL":"https://www.linkedin.com/pulse/what-vcs-version-control-system-7-ways-choose-perfect-nilesh-kanawade/","accessed":{"date-parts":[["2019","11","5"]]},"author":[{"dropping-particle":"","family":"Kanawade","given":"Nilesh","non-dropping-particle":"","parse-names":false,"suffix":""}],"id":"ITEM-1","issued":{"date-parts":[["2017"]]},"page":"1","title":"What is VCS (Version Control System)? 7 ways to choose perfect VCS for your project! | LinkedIn","type":"webpage"},"uris":["http://www.mendeley.com/documents/?uuid=0108b180-4305-34de-9f8c-c88f8d746726"]}],"mendeley":{"formattedCitation":"(Kanawade, 2017)","plainTextFormattedCitation":"(Kanawade, 2017)","previouslyFormattedCitation":"(Kanawade, 2017)"},"properties":{"noteIndex":0},"schema":"https://github.com/citation-style-language/schema/raw/master/csl-citation.json"}</w:instrText>
      </w:r>
      <w:r w:rsidR="00657B12">
        <w:fldChar w:fldCharType="separate"/>
      </w:r>
      <w:r w:rsidR="00657B12" w:rsidRPr="00657B12">
        <w:rPr>
          <w:noProof/>
        </w:rPr>
        <w:t>(Kanawade, 2017)</w:t>
      </w:r>
      <w:r w:rsidR="00657B12">
        <w:fldChar w:fldCharType="end"/>
      </w:r>
      <w:r w:rsidR="009708CE">
        <w:t>.</w:t>
      </w:r>
      <w:r w:rsidR="009B659E">
        <w:t xml:space="preserve"> </w:t>
      </w:r>
      <w:r w:rsidR="005A0D25">
        <w:t>On top of having the ability to securely store a backup of all the work you’ve done, version control systems offer a wide range of features</w:t>
      </w:r>
      <w:r w:rsidR="006D7AAE">
        <w:t xml:space="preserve"> from giving</w:t>
      </w:r>
      <w:r w:rsidR="005A0D25">
        <w:t xml:space="preserve"> you further insight into </w:t>
      </w:r>
      <w:r w:rsidR="00483999">
        <w:t>the</w:t>
      </w:r>
      <w:r w:rsidR="005A0D25">
        <w:t xml:space="preserve"> changes made and allowing multiple users to </w:t>
      </w:r>
      <w:r w:rsidR="009B1929">
        <w:t>collaborate</w:t>
      </w:r>
      <w:r w:rsidR="005A0D25">
        <w:t xml:space="preserve"> on the project at the same time without interfering with one another.</w:t>
      </w:r>
    </w:p>
    <w:p w14:paraId="5A698829" w14:textId="77777777" w:rsidR="005977C7" w:rsidRDefault="005977C7" w:rsidP="005977C7">
      <w:pPr>
        <w:keepNext/>
      </w:pPr>
      <w:r>
        <w:rPr>
          <w:noProof/>
        </w:rPr>
        <w:lastRenderedPageBreak/>
        <w:drawing>
          <wp:inline distT="0" distB="0" distL="0" distR="0" wp14:anchorId="7F08A9C4" wp14:editId="2CFCD262">
            <wp:extent cx="5731510" cy="37268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726815"/>
                    </a:xfrm>
                    <a:prstGeom prst="rect">
                      <a:avLst/>
                    </a:prstGeom>
                  </pic:spPr>
                </pic:pic>
              </a:graphicData>
            </a:graphic>
          </wp:inline>
        </w:drawing>
      </w:r>
    </w:p>
    <w:p w14:paraId="697913F1" w14:textId="0688198B" w:rsidR="005977C7" w:rsidRDefault="005977C7" w:rsidP="005977C7">
      <w:pPr>
        <w:pStyle w:val="Caption"/>
      </w:pPr>
      <w:r>
        <w:t xml:space="preserve">Figure </w:t>
      </w:r>
      <w:r w:rsidR="00652CAE">
        <w:fldChar w:fldCharType="begin"/>
      </w:r>
      <w:r w:rsidR="00652CAE">
        <w:instrText xml:space="preserve"> SEQ Figure \* ARABIC </w:instrText>
      </w:r>
      <w:r w:rsidR="00652CAE">
        <w:fldChar w:fldCharType="separate"/>
      </w:r>
      <w:r w:rsidR="0006271F">
        <w:rPr>
          <w:noProof/>
        </w:rPr>
        <w:t>9</w:t>
      </w:r>
      <w:r w:rsidR="00652CAE">
        <w:rPr>
          <w:noProof/>
        </w:rPr>
        <w:fldChar w:fldCharType="end"/>
      </w:r>
      <w:r>
        <w:t xml:space="preserve"> Example of a generic repository hosted on </w:t>
      </w:r>
      <w:proofErr w:type="spellStart"/>
      <w:r>
        <w:t>Github</w:t>
      </w:r>
      <w:proofErr w:type="spellEnd"/>
      <w:r>
        <w:t xml:space="preserve"> (Forsyth C, 2019)</w:t>
      </w:r>
    </w:p>
    <w:p w14:paraId="16953279" w14:textId="77777777" w:rsidR="00973FFC" w:rsidRPr="00973FFC" w:rsidRDefault="00973FFC" w:rsidP="00973FFC"/>
    <w:p w14:paraId="20A144CB" w14:textId="24B29B73" w:rsidR="003C0044" w:rsidRDefault="003C0044" w:rsidP="00D31CFA">
      <w:pPr>
        <w:pStyle w:val="Heading4"/>
      </w:pPr>
      <w:r>
        <w:t>2.5.</w:t>
      </w:r>
      <w:r w:rsidR="00064A9A">
        <w:t>1.</w:t>
      </w:r>
      <w:r w:rsidR="00EB7C51">
        <w:t>1</w:t>
      </w:r>
      <w:r>
        <w:t xml:space="preserve"> </w:t>
      </w:r>
      <w:r w:rsidR="001717E0">
        <w:t>Branching</w:t>
      </w:r>
    </w:p>
    <w:p w14:paraId="490F32AD" w14:textId="22884AAF" w:rsidR="00ED1C1B" w:rsidRDefault="006632E5" w:rsidP="00ED1C1B">
      <w:r>
        <w:t xml:space="preserve">One of the main objectives of version control systems is providing teams with the ability to collaborate on a project at the same time without affecting each other’s work [ADD REF]. </w:t>
      </w:r>
      <w:r w:rsidR="00945477">
        <w:t xml:space="preserve">The feature within VCS’ that allows this to happen is called branching. </w:t>
      </w:r>
      <w:r w:rsidR="00D82E67">
        <w:t>There may be times where you are developing new functionality for the project</w:t>
      </w:r>
    </w:p>
    <w:p w14:paraId="61A5E288" w14:textId="133845B7" w:rsidR="003C4AF7" w:rsidRDefault="003C4AF7" w:rsidP="00ED1C1B">
      <w:r>
        <w:t>[INSERT IMAGE OF BRANCHING]</w:t>
      </w:r>
    </w:p>
    <w:p w14:paraId="14E3A0AF" w14:textId="42E07445" w:rsidR="00EB7C51" w:rsidRDefault="00EB7C51" w:rsidP="00EB7C51">
      <w:pPr>
        <w:pStyle w:val="Heading4"/>
      </w:pPr>
      <w:commentRangeStart w:id="1"/>
      <w:r>
        <w:t>2.5.1.2 Version tracking</w:t>
      </w:r>
    </w:p>
    <w:p w14:paraId="40283E04" w14:textId="74BE0D24" w:rsidR="00C60EBC" w:rsidRDefault="00EB7C51" w:rsidP="00ED1C1B">
      <w:r>
        <w:t xml:space="preserve">One of the main objectives of version control systems is to keep track of any and all modifications made to a repository. </w:t>
      </w:r>
      <w:commentRangeEnd w:id="1"/>
      <w:r w:rsidR="001D2A11">
        <w:rPr>
          <w:rStyle w:val="CommentReference"/>
        </w:rPr>
        <w:commentReference w:id="1"/>
      </w:r>
    </w:p>
    <w:p w14:paraId="3A0B1F55" w14:textId="77777777" w:rsidR="00973FFC" w:rsidRPr="00ED1C1B" w:rsidRDefault="00973FFC" w:rsidP="00ED1C1B"/>
    <w:p w14:paraId="6865B881" w14:textId="0A4999DD" w:rsidR="00F83216" w:rsidRPr="00F83216" w:rsidRDefault="007E2294" w:rsidP="00F83216">
      <w:pPr>
        <w:pStyle w:val="Heading4"/>
      </w:pPr>
      <w:r>
        <w:t>2.5.</w:t>
      </w:r>
      <w:r w:rsidR="00064A9A">
        <w:t>1.</w:t>
      </w:r>
      <w:r>
        <w:t xml:space="preserve">3 </w:t>
      </w:r>
      <w:r w:rsidR="00F83216">
        <w:t>Commits</w:t>
      </w:r>
    </w:p>
    <w:p w14:paraId="2C4E3E7C" w14:textId="57BDC017" w:rsidR="00D82E67" w:rsidRDefault="00D82E67" w:rsidP="00A148E2">
      <w:pPr>
        <w:spacing w:line="360" w:lineRule="auto"/>
      </w:pPr>
      <w:r>
        <w:t xml:space="preserve">[For this section describe what commits do, how they are useful to not only the team – can see who does what but if something goes </w:t>
      </w:r>
      <w:r w:rsidR="00901E85">
        <w:t>wrong,</w:t>
      </w:r>
      <w:r>
        <w:t xml:space="preserve"> we can use the commit history and then lead into diffing]</w:t>
      </w:r>
    </w:p>
    <w:p w14:paraId="257F25BF" w14:textId="77777777" w:rsidR="00973FFC" w:rsidRDefault="00973FFC" w:rsidP="00A148E2">
      <w:pPr>
        <w:spacing w:line="360" w:lineRule="auto"/>
      </w:pPr>
    </w:p>
    <w:p w14:paraId="593F9C41" w14:textId="64CB49AE" w:rsidR="00064A9A" w:rsidRDefault="00064A9A" w:rsidP="00064A9A">
      <w:pPr>
        <w:pStyle w:val="Heading4"/>
      </w:pPr>
      <w:r>
        <w:t>2.5.1.4 Diffing</w:t>
      </w:r>
    </w:p>
    <w:p w14:paraId="65D6775E" w14:textId="1C21BD48" w:rsidR="00064A9A" w:rsidRDefault="00820ECD" w:rsidP="00064A9A">
      <w:r>
        <w:t>[Here we will explain the importance of diffing in that you can</w:t>
      </w:r>
      <w:r w:rsidR="009417B2">
        <w:t xml:space="preserve"> look into the full history of modifications made to a file – especially important if something breaks in a commit as the VCS will highlight what code was changed between commits/release</w:t>
      </w:r>
      <w:r>
        <w:t>]</w:t>
      </w:r>
    </w:p>
    <w:p w14:paraId="55672954" w14:textId="19D7DFBD" w:rsidR="000B5DC7" w:rsidRDefault="000B5DC7" w:rsidP="00064A9A">
      <w:r>
        <w:t>[INSERT IMAGE OF DIFFING]</w:t>
      </w:r>
    </w:p>
    <w:p w14:paraId="09AF16DA" w14:textId="77777777" w:rsidR="00973FFC" w:rsidRPr="00064A9A" w:rsidRDefault="00973FFC" w:rsidP="00064A9A"/>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7E744258" w14:textId="73C416D9" w:rsidR="00973FFC" w:rsidRDefault="009B659E" w:rsidP="00A148E2">
      <w:pPr>
        <w:spacing w:line="360" w:lineRule="auto"/>
      </w:pPr>
      <w:r>
        <w:t>One of the main objectives of test-driven development is to rapidly</w:t>
      </w:r>
      <w:r w:rsidR="00613F71">
        <w:t xml:space="preserve"> test the </w:t>
      </w:r>
      <w:r w:rsidR="00CF72DA">
        <w:t>changes being</w:t>
      </w:r>
      <w:r w:rsidR="00613F71">
        <w:t xml:space="preserve"> carried out against a set of automated tests </w:t>
      </w:r>
      <w:r w:rsidR="005B6C32">
        <w:fldChar w:fldCharType="begin" w:fldLock="1"/>
      </w:r>
      <w:r w:rsidR="00657B12">
        <w:instrText>ADDIN CSL_CITATION {"citationItems":[{"id":"ITEM-1","itemData":{"URL":"https://books.google.co.uk/books?hl=en&amp;lr=&amp;id=CUlsAQAAQBAJ&amp;oi=fnd&amp;pg=PR7&amp;dq=test-driven+development+&amp;ots=QBiU3d4LO-&amp;sig=xT65uIRkEB4JPyegm8aS37QLIxY&amp;redir_esc=y#v=onepage&amp;q=test-driven development&amp;f=false","accessed":{"date-parts":[["2019","10","10"]]},"author":[{"dropping-particle":"","family":"Beck","given":"Kent","non-dropping-particle":"","parse-names":false,"suffix":""}],"container-title":"Addison-Wesley","id":"ITEM-1","issued":{"date-parts":[["2003"]]},"title":"Test-driven Development: By Example","type":"webpage"},"uris":["http://www.mendeley.com/documents/?uuid=b2f1aa44-cceb-32aa-a77f-4beb3ef208ae"]}],"mendeley":{"formattedCitation":"(Beck, 2003)","plainTextFormattedCitation":"(Beck, 2003)","previouslyFormattedCitation":"(Beck, 2003)"},"properties":{"noteIndex":0},"schema":"https://github.com/citation-style-language/schema/raw/master/csl-citation.json"}</w:instrText>
      </w:r>
      <w:r w:rsidR="005B6C32">
        <w:fldChar w:fldCharType="separate"/>
      </w:r>
      <w:r w:rsidR="005B6C32" w:rsidRPr="005B6C32">
        <w:rPr>
          <w:noProof/>
        </w:rPr>
        <w:t>(Beck, 2003)</w:t>
      </w:r>
      <w:r w:rsidR="005B6C32">
        <w:fldChar w:fldCharType="end"/>
      </w:r>
      <w:r w:rsidR="00314029">
        <w:t xml:space="preserve">. Utilising </w:t>
      </w:r>
      <w:r w:rsidR="002F6407">
        <w:t>c</w:t>
      </w:r>
      <w:r w:rsidR="00314029">
        <w:t>ontinuou</w:t>
      </w:r>
      <w:r w:rsidR="002F6407">
        <w:t>s i</w:t>
      </w:r>
      <w:r w:rsidR="00314029">
        <w:t xml:space="preserve">ntegration software allows </w:t>
      </w:r>
      <w:r w:rsidR="00192100">
        <w:t xml:space="preserve">developers </w:t>
      </w:r>
      <w:r w:rsidR="00314029">
        <w:t xml:space="preserve">to do just that. </w:t>
      </w:r>
      <w:r w:rsidR="002F6407">
        <w:t xml:space="preserve">The purpose of </w:t>
      </w:r>
      <w:r w:rsidR="00947D11">
        <w:t>the</w:t>
      </w:r>
      <w:r w:rsidR="002F6407">
        <w:t xml:space="preserve"> software is to check a given code repository whenever a change is </w:t>
      </w:r>
      <w:r w:rsidR="0009438F">
        <w:t xml:space="preserve">committed </w:t>
      </w:r>
      <w:r w:rsidR="00020615">
        <w:t>and</w:t>
      </w:r>
      <w:r w:rsidR="00127FE7">
        <w:t xml:space="preserve"> from there</w:t>
      </w:r>
      <w:r w:rsidR="00020615">
        <w:t xml:space="preserve"> run a set list of commands</w:t>
      </w:r>
      <w:r w:rsidR="00A05900">
        <w:t xml:space="preserve"> that are predefined by the user</w:t>
      </w:r>
      <w:r w:rsidR="00020615">
        <w:t xml:space="preserve"> to attempt to compile the project [INSERT REF]. </w:t>
      </w:r>
    </w:p>
    <w:p w14:paraId="074E9669" w14:textId="00B3E59B" w:rsidR="001773F2" w:rsidRDefault="001773F2" w:rsidP="00A148E2">
      <w:pPr>
        <w:spacing w:line="360" w:lineRule="auto"/>
      </w:pPr>
      <w:commentRangeStart w:id="2"/>
      <w:r>
        <w:t>For continuous integration software to work, all the code required for the project must be stored in the repository</w:t>
      </w:r>
      <w:r w:rsidR="00840040">
        <w:t xml:space="preserve"> [GET REF]</w:t>
      </w:r>
      <w:r>
        <w:t>.</w:t>
      </w:r>
      <w:r w:rsidR="00321FDD">
        <w:t xml:space="preserve"> Once a change has been pushed to the repository, the software will run the list of commands to begin the build. </w:t>
      </w:r>
      <w:commentRangeEnd w:id="2"/>
      <w:r w:rsidR="00652CAE">
        <w:rPr>
          <w:rStyle w:val="CommentReference"/>
        </w:rPr>
        <w:commentReference w:id="2"/>
      </w:r>
    </w:p>
    <w:p w14:paraId="107C2D8C" w14:textId="06EC1D38" w:rsidR="0022158A" w:rsidRDefault="0022158A" w:rsidP="00A148E2">
      <w:pPr>
        <w:spacing w:line="360" w:lineRule="auto"/>
      </w:pPr>
    </w:p>
    <w:p w14:paraId="2B29A5A7" w14:textId="4BA60434" w:rsidR="0022158A" w:rsidRDefault="0022158A" w:rsidP="00A148E2">
      <w:pPr>
        <w:spacing w:line="360" w:lineRule="auto"/>
      </w:pPr>
      <w:r>
        <w:t>NEED TO MAKE SURE THAT WE DISCUSS THE CYCLE OF DEPLOYMENT TO VCS -&gt; CODE RUN ON CI -&gt; GIVE FEEDBACK – can link back to the importance of feedback section to reiterate the type of feedback that will be required!</w:t>
      </w:r>
    </w:p>
    <w:p w14:paraId="54AA89B4" w14:textId="77777777" w:rsidR="0022158A" w:rsidRDefault="0022158A" w:rsidP="00A148E2">
      <w:pPr>
        <w:spacing w:line="360" w:lineRule="auto"/>
      </w:pPr>
    </w:p>
    <w:p w14:paraId="0C2DA0C5" w14:textId="3B6E9609" w:rsidR="00901CDF" w:rsidRDefault="00901CDF" w:rsidP="00A148E2">
      <w:pPr>
        <w:pStyle w:val="Heading2"/>
        <w:spacing w:line="360" w:lineRule="auto"/>
      </w:pPr>
      <w:r>
        <w:t>2.</w:t>
      </w:r>
      <w:r w:rsidR="004450FB">
        <w:t>6</w:t>
      </w:r>
      <w:r>
        <w:t xml:space="preserve"> Summary of Literature Review</w:t>
      </w:r>
    </w:p>
    <w:p w14:paraId="1C7EAA71" w14:textId="60A9EF5E" w:rsidR="00143A38" w:rsidRDefault="00143A38" w:rsidP="00A148E2">
      <w:pPr>
        <w:spacing w:line="360" w:lineRule="auto"/>
      </w:pPr>
      <w:r>
        <w:t xml:space="preserve">- Can explain here why we are going to use </w:t>
      </w:r>
      <w:proofErr w:type="spellStart"/>
      <w:r>
        <w:t>Github</w:t>
      </w:r>
      <w:proofErr w:type="spellEnd"/>
      <w:r>
        <w:t xml:space="preserve"> Classroom – ingrained to course</w:t>
      </w:r>
    </w:p>
    <w:p w14:paraId="7250D8DE" w14:textId="3DD608A6" w:rsidR="00460044" w:rsidRDefault="00460044" w:rsidP="00460044">
      <w:pPr>
        <w:pStyle w:val="Heading2"/>
      </w:pPr>
      <w:r>
        <w:t>2.7 References</w:t>
      </w:r>
    </w:p>
    <w:p w14:paraId="106CA1B6" w14:textId="256F9153" w:rsidR="00C813BA" w:rsidRPr="00C813BA" w:rsidRDefault="00530CFE" w:rsidP="00C813BA">
      <w:pPr>
        <w:widowControl w:val="0"/>
        <w:autoSpaceDE w:val="0"/>
        <w:autoSpaceDN w:val="0"/>
        <w:adjustRightInd w:val="0"/>
        <w:spacing w:line="240" w:lineRule="auto"/>
        <w:rPr>
          <w:rFonts w:ascii="Calibri" w:hAnsi="Calibri" w:cs="Calibri"/>
          <w:noProof/>
          <w:szCs w:val="24"/>
        </w:rPr>
      </w:pPr>
      <w:r>
        <w:fldChar w:fldCharType="begin" w:fldLock="1"/>
      </w:r>
      <w:r>
        <w:instrText xml:space="preserve">ADDIN Mendeley Bibliography CSL_BIBLIOGRAPHY </w:instrText>
      </w:r>
      <w:r>
        <w:fldChar w:fldCharType="separate"/>
      </w:r>
      <w:r w:rsidR="00C813BA" w:rsidRPr="00C813BA">
        <w:rPr>
          <w:rFonts w:ascii="Calibri" w:hAnsi="Calibri" w:cs="Calibri"/>
          <w:noProof/>
          <w:szCs w:val="24"/>
        </w:rPr>
        <w:t xml:space="preserve">Aksenov, P. (2013) ‘Stanislav Petrov: The man who may have saved the world’, </w:t>
      </w:r>
      <w:r w:rsidR="00C813BA" w:rsidRPr="00C813BA">
        <w:rPr>
          <w:rFonts w:ascii="Calibri" w:hAnsi="Calibri" w:cs="Calibri"/>
          <w:i/>
          <w:iCs/>
          <w:noProof/>
          <w:szCs w:val="24"/>
        </w:rPr>
        <w:t>BBC News Magazine</w:t>
      </w:r>
      <w:r w:rsidR="00C813BA" w:rsidRPr="00C813BA">
        <w:rPr>
          <w:rFonts w:ascii="Calibri" w:hAnsi="Calibri" w:cs="Calibri"/>
          <w:noProof/>
          <w:szCs w:val="24"/>
        </w:rPr>
        <w:t>, pp. 6–8. Available at: https://www.bbc.co.uk/news/world-europe-24280831 (Accessed: 5 November 2019).</w:t>
      </w:r>
    </w:p>
    <w:p w14:paraId="3284867B"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Atlassian (2019) </w:t>
      </w:r>
      <w:r w:rsidRPr="00C813BA">
        <w:rPr>
          <w:rFonts w:ascii="Calibri" w:hAnsi="Calibri" w:cs="Calibri"/>
          <w:i/>
          <w:iCs/>
          <w:noProof/>
          <w:szCs w:val="24"/>
        </w:rPr>
        <w:t>Version Control Software: An Overview | Bitbucket</w:t>
      </w:r>
      <w:r w:rsidRPr="00C813BA">
        <w:rPr>
          <w:rFonts w:ascii="Calibri" w:hAnsi="Calibri" w:cs="Calibri"/>
          <w:noProof/>
          <w:szCs w:val="24"/>
        </w:rPr>
        <w:t>. Available at: https://bitbucket.org/product/version-control-software (Accessed: 5 November 2019).</w:t>
      </w:r>
    </w:p>
    <w:p w14:paraId="2127DB7A"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Baldwin, L. P. and Macredie, R. D. (1999) ‘Beginners and programming: Insights from second language learning and teaching’, </w:t>
      </w:r>
      <w:r w:rsidRPr="00C813BA">
        <w:rPr>
          <w:rFonts w:ascii="Calibri" w:hAnsi="Calibri" w:cs="Calibri"/>
          <w:i/>
          <w:iCs/>
          <w:noProof/>
          <w:szCs w:val="24"/>
        </w:rPr>
        <w:t>Education and Information Technologies</w:t>
      </w:r>
      <w:r w:rsidRPr="00C813BA">
        <w:rPr>
          <w:rFonts w:ascii="Calibri" w:hAnsi="Calibri" w:cs="Calibri"/>
          <w:noProof/>
          <w:szCs w:val="24"/>
        </w:rPr>
        <w:t>. Kluwer Academic Publishers, 4(2), pp. 167–179. doi: 10.1023/A:1009652001566.</w:t>
      </w:r>
    </w:p>
    <w:p w14:paraId="111B930B"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Beck, K. (2003) </w:t>
      </w:r>
      <w:r w:rsidRPr="00C813BA">
        <w:rPr>
          <w:rFonts w:ascii="Calibri" w:hAnsi="Calibri" w:cs="Calibri"/>
          <w:i/>
          <w:iCs/>
          <w:noProof/>
          <w:szCs w:val="24"/>
        </w:rPr>
        <w:t>Test-driven Development: By Example</w:t>
      </w:r>
      <w:r w:rsidRPr="00C813BA">
        <w:rPr>
          <w:rFonts w:ascii="Calibri" w:hAnsi="Calibri" w:cs="Calibri"/>
          <w:noProof/>
          <w:szCs w:val="24"/>
        </w:rPr>
        <w:t xml:space="preserve">, </w:t>
      </w:r>
      <w:r w:rsidRPr="00C813BA">
        <w:rPr>
          <w:rFonts w:ascii="Calibri" w:hAnsi="Calibri" w:cs="Calibri"/>
          <w:i/>
          <w:iCs/>
          <w:noProof/>
          <w:szCs w:val="24"/>
        </w:rPr>
        <w:t>Addison-Wesley</w:t>
      </w:r>
      <w:r w:rsidRPr="00C813BA">
        <w:rPr>
          <w:rFonts w:ascii="Calibri" w:hAnsi="Calibri" w:cs="Calibri"/>
          <w:noProof/>
          <w:szCs w:val="24"/>
        </w:rPr>
        <w:t>. Available at: https://books.google.co.uk/books?hl=en&amp;lr=&amp;id=CUlsAQAAQBAJ&amp;oi=fnd&amp;pg=PR7&amp;dq=test-driven+development+&amp;ots=QBiU3d4LO-&amp;sig=xT65uIRkEB4JPyegm8aS37QLIxY&amp;redir_esc=y#v=onepage&amp;q=test-driven development&amp;f=false (Accessed: 10 October 2019).</w:t>
      </w:r>
    </w:p>
    <w:p w14:paraId="69E4B78E"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Black, T. (2006) ‘Helping novice programming students succeed’, </w:t>
      </w:r>
      <w:r w:rsidRPr="00C813BA">
        <w:rPr>
          <w:rFonts w:ascii="Calibri" w:hAnsi="Calibri" w:cs="Calibri"/>
          <w:i/>
          <w:iCs/>
          <w:noProof/>
          <w:szCs w:val="24"/>
        </w:rPr>
        <w:t>Journal of Computing Sciences in Colleges</w:t>
      </w:r>
      <w:r w:rsidRPr="00C813BA">
        <w:rPr>
          <w:rFonts w:ascii="Calibri" w:hAnsi="Calibri" w:cs="Calibri"/>
          <w:noProof/>
          <w:szCs w:val="24"/>
        </w:rPr>
        <w:t>, 22(2), pp. 109–114. Available at: https://dl.acm.org/citation.cfm?id=1181922 (Accessed: 18 October 2019).</w:t>
      </w:r>
    </w:p>
    <w:p w14:paraId="0662A306"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Brady, T. and Davies, A. (2010) ‘From hero to hubris - Reconsidering the project management of Heathrow’s Terminal 5’, </w:t>
      </w:r>
      <w:r w:rsidRPr="00C813BA">
        <w:rPr>
          <w:rFonts w:ascii="Calibri" w:hAnsi="Calibri" w:cs="Calibri"/>
          <w:i/>
          <w:iCs/>
          <w:noProof/>
          <w:szCs w:val="24"/>
        </w:rPr>
        <w:t>International Journal of Project Management</w:t>
      </w:r>
      <w:r w:rsidRPr="00C813BA">
        <w:rPr>
          <w:rFonts w:ascii="Calibri" w:hAnsi="Calibri" w:cs="Calibri"/>
          <w:noProof/>
          <w:szCs w:val="24"/>
        </w:rPr>
        <w:t xml:space="preserve">, 28(2), pp. 151–157. doi: </w:t>
      </w:r>
      <w:r w:rsidRPr="00C813BA">
        <w:rPr>
          <w:rFonts w:ascii="Calibri" w:hAnsi="Calibri" w:cs="Calibri"/>
          <w:noProof/>
          <w:szCs w:val="24"/>
        </w:rPr>
        <w:lastRenderedPageBreak/>
        <w:t>10.1016/j.ijproman.2009.11.011.</w:t>
      </w:r>
    </w:p>
    <w:p w14:paraId="1114C7E4"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Butler, M. and Morgan, M. (2007) ‘Learning challenges faced by novice programming students studying high level and low feedback concepts’, in </w:t>
      </w:r>
      <w:r w:rsidRPr="00C813BA">
        <w:rPr>
          <w:rFonts w:ascii="Calibri" w:hAnsi="Calibri" w:cs="Calibri"/>
          <w:i/>
          <w:iCs/>
          <w:noProof/>
          <w:szCs w:val="24"/>
        </w:rPr>
        <w:t>ASCILITE 2007 - The Australasian Society for Computers in Learning in Tertiary Education</w:t>
      </w:r>
      <w:r w:rsidRPr="00C813BA">
        <w:rPr>
          <w:rFonts w:ascii="Calibri" w:hAnsi="Calibri" w:cs="Calibri"/>
          <w:noProof/>
          <w:szCs w:val="24"/>
        </w:rPr>
        <w:t>, pp. 99–107.</w:t>
      </w:r>
    </w:p>
    <w:p w14:paraId="65453DD5"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Casteren, W. Van (2017) ‘The Waterfall Model and the Agile Methodologies : A comparison by project characteristics’, (February), pp. 1–6. doi: 10.13140/RG.2.2.36825.72805.</w:t>
      </w:r>
    </w:p>
    <w:p w14:paraId="2C620393"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Clynes, M. P. and Raftery, S. E. C. (2008) ‘Feedback: An essential element of student learning in clinical practice’, </w:t>
      </w:r>
      <w:r w:rsidRPr="00C813BA">
        <w:rPr>
          <w:rFonts w:ascii="Calibri" w:hAnsi="Calibri" w:cs="Calibri"/>
          <w:i/>
          <w:iCs/>
          <w:noProof/>
          <w:szCs w:val="24"/>
        </w:rPr>
        <w:t>Nurse Education in Practice</w:t>
      </w:r>
      <w:r w:rsidRPr="00C813BA">
        <w:rPr>
          <w:rFonts w:ascii="Calibri" w:hAnsi="Calibri" w:cs="Calibri"/>
          <w:noProof/>
          <w:szCs w:val="24"/>
        </w:rPr>
        <w:t>, 8(6), pp. 405–411. doi: 10.1016/j.nepr.2008.02.003.</w:t>
      </w:r>
    </w:p>
    <w:p w14:paraId="472FE728"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Cottmeyer, M. (2009) </w:t>
      </w:r>
      <w:r w:rsidRPr="00C813BA">
        <w:rPr>
          <w:rFonts w:ascii="Calibri" w:hAnsi="Calibri" w:cs="Calibri"/>
          <w:i/>
          <w:iCs/>
          <w:noProof/>
          <w:szCs w:val="24"/>
        </w:rPr>
        <w:t>The Software Requirements Balancing Act</w:t>
      </w:r>
      <w:r w:rsidRPr="00C813BA">
        <w:rPr>
          <w:rFonts w:ascii="Calibri" w:hAnsi="Calibri" w:cs="Calibri"/>
          <w:noProof/>
          <w:szCs w:val="24"/>
        </w:rPr>
        <w:t xml:space="preserve">, </w:t>
      </w:r>
      <w:r w:rsidRPr="00C813BA">
        <w:rPr>
          <w:rFonts w:ascii="Calibri" w:hAnsi="Calibri" w:cs="Calibri"/>
          <w:i/>
          <w:iCs/>
          <w:noProof/>
          <w:szCs w:val="24"/>
        </w:rPr>
        <w:t>LeadingAgile</w:t>
      </w:r>
      <w:r w:rsidRPr="00C813BA">
        <w:rPr>
          <w:rFonts w:ascii="Calibri" w:hAnsi="Calibri" w:cs="Calibri"/>
          <w:noProof/>
          <w:szCs w:val="24"/>
        </w:rPr>
        <w:t>. Available at: https://www.leadingagile.com/2009/04/the-software-requirements-balancing-act/ (Accessed: 5 November 2019).</w:t>
      </w:r>
    </w:p>
    <w:p w14:paraId="13C3D1AF"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Curtis, B., Krasner, H. and Iscoe, N. (1988) ‘A FIELD STUDY OF THE SOFTWARE DESIGN PROCESS FOR LARGE SYSTEMS’, </w:t>
      </w:r>
      <w:r w:rsidRPr="00C813BA">
        <w:rPr>
          <w:rFonts w:ascii="Calibri" w:hAnsi="Calibri" w:cs="Calibri"/>
          <w:i/>
          <w:iCs/>
          <w:noProof/>
          <w:szCs w:val="24"/>
        </w:rPr>
        <w:t>Communications of the ACM November</w:t>
      </w:r>
      <w:r w:rsidRPr="00C813BA">
        <w:rPr>
          <w:rFonts w:ascii="Calibri" w:hAnsi="Calibri" w:cs="Calibri"/>
          <w:noProof/>
          <w:szCs w:val="24"/>
        </w:rPr>
        <w:t>, 31(11).</w:t>
      </w:r>
    </w:p>
    <w:p w14:paraId="5A4FEC7B"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Davis Alan (2004) ‘Just Enough Requirements Management Process’, pp. 1–20. Available at: www.dorsethouse.com (Accessed: 4 November 2019).</w:t>
      </w:r>
    </w:p>
    <w:p w14:paraId="47301695"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Dehaghani, S. M. H. and Hajrahimi, N. (2013) ‘Which factors affect software projects maintenance cost more?’, </w:t>
      </w:r>
      <w:r w:rsidRPr="00C813BA">
        <w:rPr>
          <w:rFonts w:ascii="Calibri" w:hAnsi="Calibri" w:cs="Calibri"/>
          <w:i/>
          <w:iCs/>
          <w:noProof/>
          <w:szCs w:val="24"/>
        </w:rPr>
        <w:t>Acta Informatica Medica</w:t>
      </w:r>
      <w:r w:rsidRPr="00C813BA">
        <w:rPr>
          <w:rFonts w:ascii="Calibri" w:hAnsi="Calibri" w:cs="Calibri"/>
          <w:noProof/>
          <w:szCs w:val="24"/>
        </w:rPr>
        <w:t>. Avicena Publishing, 21(1), pp. 63–66. doi: 10.5455/aim.2012.21.63-66.</w:t>
      </w:r>
    </w:p>
    <w:p w14:paraId="1ADF1B30"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Demicoli, C. (2017) </w:t>
      </w:r>
      <w:r w:rsidRPr="00C813BA">
        <w:rPr>
          <w:rFonts w:ascii="Calibri" w:hAnsi="Calibri" w:cs="Calibri"/>
          <w:i/>
          <w:iCs/>
          <w:noProof/>
          <w:szCs w:val="24"/>
        </w:rPr>
        <w:t>Analyzing Software Failure on the NASA Mars Climate Orbiter</w:t>
      </w:r>
      <w:r w:rsidRPr="00C813BA">
        <w:rPr>
          <w:rFonts w:ascii="Calibri" w:hAnsi="Calibri" w:cs="Calibri"/>
          <w:noProof/>
          <w:szCs w:val="24"/>
        </w:rPr>
        <w:t>. Available at: https://blog.cdemi.io/analyzing-software-failure-on-the-nasa-mars-climate-orbiter/ (Accessed: 5 November 2019).</w:t>
      </w:r>
    </w:p>
    <w:p w14:paraId="7C22B7BB"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Gröner, M. and Nance, R. (2002) ‘Capturing Requirements Meeting Customer Intent: A Structured Methodological Approach’. doi: 10.1017/CBO9781107415324.004.</w:t>
      </w:r>
    </w:p>
    <w:p w14:paraId="5AEF8315"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Haefliger, S., Von Krogh, G. and Spaeth, S. (2008) ‘Code reuse in open source software’, </w:t>
      </w:r>
      <w:r w:rsidRPr="00C813BA">
        <w:rPr>
          <w:rFonts w:ascii="Calibri" w:hAnsi="Calibri" w:cs="Calibri"/>
          <w:i/>
          <w:iCs/>
          <w:noProof/>
          <w:szCs w:val="24"/>
        </w:rPr>
        <w:t>Management Science</w:t>
      </w:r>
      <w:r w:rsidRPr="00C813BA">
        <w:rPr>
          <w:rFonts w:ascii="Calibri" w:hAnsi="Calibri" w:cs="Calibri"/>
          <w:noProof/>
          <w:szCs w:val="24"/>
        </w:rPr>
        <w:t>, 54(1), pp. 180–193. doi: 10.1287/mnsc.1070.0748.</w:t>
      </w:r>
    </w:p>
    <w:p w14:paraId="3184AA1A"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Kanawade, N. (2017) </w:t>
      </w:r>
      <w:r w:rsidRPr="00C813BA">
        <w:rPr>
          <w:rFonts w:ascii="Calibri" w:hAnsi="Calibri" w:cs="Calibri"/>
          <w:i/>
          <w:iCs/>
          <w:noProof/>
          <w:szCs w:val="24"/>
        </w:rPr>
        <w:t>What is VCS (Version Control System)? 7 ways to choose perfect VCS for your project! | LinkedIn</w:t>
      </w:r>
      <w:r w:rsidRPr="00C813BA">
        <w:rPr>
          <w:rFonts w:ascii="Calibri" w:hAnsi="Calibri" w:cs="Calibri"/>
          <w:noProof/>
          <w:szCs w:val="24"/>
        </w:rPr>
        <w:t>. Available at: https://www.linkedin.com/pulse/what-vcs-version-control-system-7-ways-choose-perfect-nilesh-kanawade/ (Accessed: 5 November 2019).</w:t>
      </w:r>
    </w:p>
    <w:p w14:paraId="497E6962"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Kienitz, P. (2019) </w:t>
      </w:r>
      <w:r w:rsidRPr="00C813BA">
        <w:rPr>
          <w:rFonts w:ascii="Calibri" w:hAnsi="Calibri" w:cs="Calibri"/>
          <w:i/>
          <w:iCs/>
          <w:noProof/>
          <w:szCs w:val="24"/>
        </w:rPr>
        <w:t>Most Expensive Software Mistakes</w:t>
      </w:r>
      <w:r w:rsidRPr="00C813BA">
        <w:rPr>
          <w:rFonts w:ascii="Calibri" w:hAnsi="Calibri" w:cs="Calibri"/>
          <w:noProof/>
          <w:szCs w:val="24"/>
        </w:rPr>
        <w:t xml:space="preserve">, </w:t>
      </w:r>
      <w:r w:rsidRPr="00C813BA">
        <w:rPr>
          <w:rFonts w:ascii="Calibri" w:hAnsi="Calibri" w:cs="Calibri"/>
          <w:i/>
          <w:iCs/>
          <w:noProof/>
          <w:szCs w:val="24"/>
        </w:rPr>
        <w:t>DCSL Software Ltd</w:t>
      </w:r>
      <w:r w:rsidRPr="00C813BA">
        <w:rPr>
          <w:rFonts w:ascii="Calibri" w:hAnsi="Calibri" w:cs="Calibri"/>
          <w:noProof/>
          <w:szCs w:val="24"/>
        </w:rPr>
        <w:t>. Available at: https://www.dcslsoftware.com/most-expensive-software-mistakes/ (Accessed: 5 November 2019).</w:t>
      </w:r>
    </w:p>
    <w:p w14:paraId="119DA873"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Lahtinen, E., Ala-Mutka, K. and Järvinen, H.-M. (2005) ‘A study of the difficulties of novice programmers: Proceedings of the 10th Annual SIGCSE Conference on Innovation and Technology in Computer Science Education, June 27-29, 2005, Monte de Caparica, Portugal’, in </w:t>
      </w:r>
      <w:r w:rsidRPr="00C813BA">
        <w:rPr>
          <w:rFonts w:ascii="Calibri" w:hAnsi="Calibri" w:cs="Calibri"/>
          <w:i/>
          <w:iCs/>
          <w:noProof/>
          <w:szCs w:val="24"/>
        </w:rPr>
        <w:t>ITiCSE`05</w:t>
      </w:r>
      <w:r w:rsidRPr="00C813BA">
        <w:rPr>
          <w:rFonts w:ascii="Calibri" w:hAnsi="Calibri" w:cs="Calibri"/>
          <w:noProof/>
          <w:szCs w:val="24"/>
        </w:rPr>
        <w:t>, pp. 14–18. doi: 10.1145/1151954.1067453.</w:t>
      </w:r>
    </w:p>
    <w:p w14:paraId="68540111"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Loeliger, J. and McCullough, M. (2012) </w:t>
      </w:r>
      <w:r w:rsidRPr="00C813BA">
        <w:rPr>
          <w:rFonts w:ascii="Calibri" w:hAnsi="Calibri" w:cs="Calibri"/>
          <w:i/>
          <w:iCs/>
          <w:noProof/>
          <w:szCs w:val="24"/>
        </w:rPr>
        <w:t>Version Control with Git: Powerful Tools and Techniques for Collaborative Software Development</w:t>
      </w:r>
      <w:r w:rsidRPr="00C813BA">
        <w:rPr>
          <w:rFonts w:ascii="Calibri" w:hAnsi="Calibri" w:cs="Calibri"/>
          <w:noProof/>
          <w:szCs w:val="24"/>
        </w:rPr>
        <w:t>. Available at: https://books.google.co.uk/books?hl=en&amp;lr=&amp;id=aM7-Oxo3qdQC&amp;oi=fnd&amp;pg=PR3&amp;dq=what+is+version+control+software&amp;ots=39AfGFYgxf&amp;sig=AUww9897kuKcfN9s-G3uUViTZRk&amp;redir_esc=y#v=onepage&amp;q=what is version control software&amp;f=false (Accessed: 5 November 2019).</w:t>
      </w:r>
    </w:p>
    <w:p w14:paraId="79B9D957"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Mhashi, M. M. and Alakeel, A. L. I. M. (2013) ‘Difficulties Facing Students in Learning Computer Programming Skills at Tabuk University’, </w:t>
      </w:r>
      <w:r w:rsidRPr="00C813BA">
        <w:rPr>
          <w:rFonts w:ascii="Calibri" w:hAnsi="Calibri" w:cs="Calibri"/>
          <w:i/>
          <w:iCs/>
          <w:noProof/>
          <w:szCs w:val="24"/>
        </w:rPr>
        <w:t>Recent Advances in Modern Educational Technologies</w:t>
      </w:r>
      <w:r w:rsidRPr="00C813BA">
        <w:rPr>
          <w:rFonts w:ascii="Calibri" w:hAnsi="Calibri" w:cs="Calibri"/>
          <w:noProof/>
          <w:szCs w:val="24"/>
        </w:rPr>
        <w:t>, pp. 15–24.</w:t>
      </w:r>
    </w:p>
    <w:p w14:paraId="69D3DB95"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lastRenderedPageBreak/>
        <w:t xml:space="preserve">Millward, D. (2008) </w:t>
      </w:r>
      <w:r w:rsidRPr="00C813BA">
        <w:rPr>
          <w:rFonts w:ascii="Calibri" w:hAnsi="Calibri" w:cs="Calibri"/>
          <w:i/>
          <w:iCs/>
          <w:noProof/>
          <w:szCs w:val="24"/>
        </w:rPr>
        <w:t>Heathrow: Terminal 5 causes worst delays for seven years - Telegraph</w:t>
      </w:r>
      <w:r w:rsidRPr="00C813BA">
        <w:rPr>
          <w:rFonts w:ascii="Calibri" w:hAnsi="Calibri" w:cs="Calibri"/>
          <w:noProof/>
          <w:szCs w:val="24"/>
        </w:rPr>
        <w:t xml:space="preserve">, </w:t>
      </w:r>
      <w:r w:rsidRPr="00C813BA">
        <w:rPr>
          <w:rFonts w:ascii="Calibri" w:hAnsi="Calibri" w:cs="Calibri"/>
          <w:i/>
          <w:iCs/>
          <w:noProof/>
          <w:szCs w:val="24"/>
        </w:rPr>
        <w:t>Telegraph</w:t>
      </w:r>
      <w:r w:rsidRPr="00C813BA">
        <w:rPr>
          <w:rFonts w:ascii="Calibri" w:hAnsi="Calibri" w:cs="Calibri"/>
          <w:noProof/>
          <w:szCs w:val="24"/>
        </w:rPr>
        <w:t>. Available at: https://www.telegraph.co.uk/travel/2117958/Heathrow-Terminal-5-causes-worst-delays-for-seven-years.html (Accessed: 5 November 2019).</w:t>
      </w:r>
    </w:p>
    <w:p w14:paraId="7F9BE26E"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Plaice, J. and Wadge, W. W. (1993) ‘A New Approach to Version Control’, </w:t>
      </w:r>
      <w:r w:rsidRPr="00C813BA">
        <w:rPr>
          <w:rFonts w:ascii="Calibri" w:hAnsi="Calibri" w:cs="Calibri"/>
          <w:i/>
          <w:iCs/>
          <w:noProof/>
          <w:szCs w:val="24"/>
        </w:rPr>
        <w:t>IEEE Transactions on Software Engineering</w:t>
      </w:r>
      <w:r w:rsidRPr="00C813BA">
        <w:rPr>
          <w:rFonts w:ascii="Calibri" w:hAnsi="Calibri" w:cs="Calibri"/>
          <w:noProof/>
          <w:szCs w:val="24"/>
        </w:rPr>
        <w:t>, 19(3), pp. 268–276. doi: 10.1109/32.221137.</w:t>
      </w:r>
    </w:p>
    <w:p w14:paraId="1A4A871B"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Royce, D. W. W. (1970) ‘Managing the Development of large Software Systems’, </w:t>
      </w:r>
      <w:r w:rsidRPr="00C813BA">
        <w:rPr>
          <w:rFonts w:ascii="Calibri" w:hAnsi="Calibri" w:cs="Calibri"/>
          <w:i/>
          <w:iCs/>
          <w:noProof/>
          <w:szCs w:val="24"/>
        </w:rPr>
        <w:t>Ieee Wescon</w:t>
      </w:r>
      <w:r w:rsidRPr="00C813BA">
        <w:rPr>
          <w:rFonts w:ascii="Calibri" w:hAnsi="Calibri" w:cs="Calibri"/>
          <w:noProof/>
          <w:szCs w:val="24"/>
        </w:rPr>
        <w:t>, (August), pp. 1–9.</w:t>
      </w:r>
    </w:p>
    <w:p w14:paraId="382DD513"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Stephenson, A. G. </w:t>
      </w:r>
      <w:r w:rsidRPr="00C813BA">
        <w:rPr>
          <w:rFonts w:ascii="Calibri" w:hAnsi="Calibri" w:cs="Calibri"/>
          <w:i/>
          <w:iCs/>
          <w:noProof/>
          <w:szCs w:val="24"/>
        </w:rPr>
        <w:t>et al.</w:t>
      </w:r>
      <w:r w:rsidRPr="00C813BA">
        <w:rPr>
          <w:rFonts w:ascii="Calibri" w:hAnsi="Calibri" w:cs="Calibri"/>
          <w:noProof/>
          <w:szCs w:val="24"/>
        </w:rPr>
        <w:t xml:space="preserve"> (1999) </w:t>
      </w:r>
      <w:r w:rsidRPr="00C813BA">
        <w:rPr>
          <w:rFonts w:ascii="Calibri" w:hAnsi="Calibri" w:cs="Calibri"/>
          <w:i/>
          <w:iCs/>
          <w:noProof/>
          <w:szCs w:val="24"/>
        </w:rPr>
        <w:t>Mars Climate Orbiter Mishap Investigation Board Phase I Report</w:t>
      </w:r>
      <w:r w:rsidRPr="00C813BA">
        <w:rPr>
          <w:rFonts w:ascii="Calibri" w:hAnsi="Calibri" w:cs="Calibri"/>
          <w:noProof/>
          <w:szCs w:val="24"/>
        </w:rPr>
        <w:t xml:space="preserve">, </w:t>
      </w:r>
      <w:r w:rsidRPr="00C813BA">
        <w:rPr>
          <w:rFonts w:ascii="Calibri" w:hAnsi="Calibri" w:cs="Calibri"/>
          <w:i/>
          <w:iCs/>
          <w:noProof/>
          <w:szCs w:val="24"/>
        </w:rPr>
        <w:t>National Aeronautics and Space Administration</w:t>
      </w:r>
      <w:r w:rsidRPr="00C813BA">
        <w:rPr>
          <w:rFonts w:ascii="Calibri" w:hAnsi="Calibri" w:cs="Calibri"/>
          <w:noProof/>
          <w:szCs w:val="24"/>
        </w:rPr>
        <w:t>. doi: 10.1145/3059454.3059463.</w:t>
      </w:r>
    </w:p>
    <w:p w14:paraId="51541191"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Thakurta, R. (2013) ‘Impact of Scope Creep on Software Project Quality’, </w:t>
      </w:r>
      <w:r w:rsidRPr="00C813BA">
        <w:rPr>
          <w:rFonts w:ascii="Calibri" w:hAnsi="Calibri" w:cs="Calibri"/>
          <w:i/>
          <w:iCs/>
          <w:noProof/>
          <w:szCs w:val="24"/>
        </w:rPr>
        <w:t>Vilakshan: The XIMB Journal of Management</w:t>
      </w:r>
      <w:r w:rsidRPr="00C813BA">
        <w:rPr>
          <w:rFonts w:ascii="Calibri" w:hAnsi="Calibri" w:cs="Calibri"/>
          <w:noProof/>
          <w:szCs w:val="24"/>
        </w:rPr>
        <w:t>, 10(1), pp. 37–46. Available at: javascript:__doPostBack(‘ctl00$ctl00$Column1$Column1$formatButtonsTop$formatButtonRepeater$ctl02$linkButton’,’’)%5Cnhttp://search.ebscohost.com.ezproxy.liv.ac.uk/login.aspx?direct=true&amp;db=bth&amp;AN=86725605&amp;site=eds-live&amp;scope=site (Accessed: 4 November 2019).</w:t>
      </w:r>
    </w:p>
    <w:p w14:paraId="2132D573"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 xml:space="preserve">Trigunarsyah, B. and Solaiman, S. Al (2016) </w:t>
      </w:r>
      <w:r w:rsidRPr="00C813BA">
        <w:rPr>
          <w:rFonts w:ascii="Calibri" w:hAnsi="Calibri" w:cs="Calibri"/>
          <w:i/>
          <w:iCs/>
          <w:noProof/>
          <w:szCs w:val="24"/>
        </w:rPr>
        <w:t>The Impact of Client Involvement on Project Performance: Case of the Kingdom of Saudi Arabia</w:t>
      </w:r>
      <w:r w:rsidRPr="00C813BA">
        <w:rPr>
          <w:rFonts w:ascii="Calibri" w:hAnsi="Calibri" w:cs="Calibri"/>
          <w:noProof/>
          <w:szCs w:val="24"/>
        </w:rPr>
        <w:t xml:space="preserve">, </w:t>
      </w:r>
      <w:r w:rsidRPr="00C813BA">
        <w:rPr>
          <w:rFonts w:ascii="Calibri" w:hAnsi="Calibri" w:cs="Calibri"/>
          <w:i/>
          <w:iCs/>
          <w:noProof/>
          <w:szCs w:val="24"/>
        </w:rPr>
        <w:t>Proceedings of the CIB World Building Congress 2016</w:t>
      </w:r>
      <w:r w:rsidRPr="00C813BA">
        <w:rPr>
          <w:rFonts w:ascii="Calibri" w:hAnsi="Calibri" w:cs="Calibri"/>
          <w:noProof/>
          <w:szCs w:val="24"/>
        </w:rPr>
        <w:t>. Available at: https://www.researchgate.net/publication/303939964_The_Impact_of_Client_Involvement_on_Project_Performance_Case_of_the_Kingdom_of_Saudi_Arabia (Accessed: 4 November 2019).</w:t>
      </w:r>
    </w:p>
    <w:p w14:paraId="3633543A" w14:textId="77777777" w:rsidR="00C813BA" w:rsidRPr="00C813BA" w:rsidRDefault="00C813BA" w:rsidP="00C813BA">
      <w:pPr>
        <w:widowControl w:val="0"/>
        <w:autoSpaceDE w:val="0"/>
        <w:autoSpaceDN w:val="0"/>
        <w:adjustRightInd w:val="0"/>
        <w:spacing w:line="240" w:lineRule="auto"/>
        <w:rPr>
          <w:rFonts w:ascii="Calibri" w:hAnsi="Calibri" w:cs="Calibri"/>
          <w:noProof/>
          <w:szCs w:val="24"/>
        </w:rPr>
      </w:pPr>
      <w:r w:rsidRPr="00C813BA">
        <w:rPr>
          <w:rFonts w:ascii="Calibri" w:hAnsi="Calibri" w:cs="Calibri"/>
          <w:noProof/>
          <w:szCs w:val="24"/>
        </w:rPr>
        <w:t>Winters, F. (2003) ‘The Top Ten Reasons Projects Fail ( Part 7 ) by Frank Winters’, (Part 7). Available at: https://www.projectmanagement.com/articles/187449/The-Top-Ten-Reasons-Projects-Fail--Part-7- (Accessed: 5 November 2019).</w:t>
      </w:r>
    </w:p>
    <w:p w14:paraId="6A32F86E" w14:textId="77777777" w:rsidR="00C813BA" w:rsidRPr="00C813BA" w:rsidRDefault="00C813BA" w:rsidP="00C813BA">
      <w:pPr>
        <w:widowControl w:val="0"/>
        <w:autoSpaceDE w:val="0"/>
        <w:autoSpaceDN w:val="0"/>
        <w:adjustRightInd w:val="0"/>
        <w:spacing w:line="240" w:lineRule="auto"/>
        <w:rPr>
          <w:rFonts w:ascii="Calibri" w:hAnsi="Calibri" w:cs="Calibri"/>
          <w:noProof/>
        </w:rPr>
      </w:pPr>
      <w:r w:rsidRPr="00C813BA">
        <w:rPr>
          <w:rFonts w:ascii="Calibri" w:hAnsi="Calibri" w:cs="Calibri"/>
          <w:noProof/>
          <w:szCs w:val="24"/>
        </w:rPr>
        <w:t xml:space="preserve">Zowghi, D. and Nurmuliani, N. (2002) ‘A study of the impact of requirements volatility on software project performance’, in </w:t>
      </w:r>
      <w:r w:rsidRPr="00C813BA">
        <w:rPr>
          <w:rFonts w:ascii="Calibri" w:hAnsi="Calibri" w:cs="Calibri"/>
          <w:i/>
          <w:iCs/>
          <w:noProof/>
          <w:szCs w:val="24"/>
        </w:rPr>
        <w:t>Proceedings - Asia-Pacific Software Engineering Conference, APSEC</w:t>
      </w:r>
      <w:r w:rsidRPr="00C813BA">
        <w:rPr>
          <w:rFonts w:ascii="Calibri" w:hAnsi="Calibri" w:cs="Calibri"/>
          <w:noProof/>
          <w:szCs w:val="24"/>
        </w:rPr>
        <w:t>. IEEE Computer Society, pp. 3–11. doi: 10.1109/APSEC.2002.1182970.</w:t>
      </w:r>
    </w:p>
    <w:p w14:paraId="5716AFC8" w14:textId="612611FE" w:rsidR="00460044" w:rsidRPr="00460044" w:rsidRDefault="00530CFE" w:rsidP="00460044">
      <w:r>
        <w:fldChar w:fldCharType="end"/>
      </w:r>
    </w:p>
    <w:sectPr w:rsidR="00460044" w:rsidRPr="0046004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Connor Forsyth" w:date="2019-11-06T12:23:00Z" w:initials="CF">
    <w:p w14:paraId="5E12039D" w14:textId="5B81FD30" w:rsidR="006C58CC" w:rsidRDefault="006C58CC">
      <w:pPr>
        <w:pStyle w:val="CommentText"/>
      </w:pPr>
      <w:r>
        <w:rPr>
          <w:rStyle w:val="CommentReference"/>
        </w:rPr>
        <w:annotationRef/>
      </w:r>
      <w:r>
        <w:t>Maybe need a quick section that looks at what really helps a students learning as we can try and use the key features and implement to learning platform.</w:t>
      </w:r>
    </w:p>
  </w:comment>
  <w:comment w:id="1" w:author="Connor Forsyth" w:date="2019-11-06T11:01:00Z" w:initials="CF">
    <w:p w14:paraId="680AE64F" w14:textId="0AF34171" w:rsidR="001D2A11" w:rsidRDefault="001D2A11">
      <w:pPr>
        <w:pStyle w:val="CommentText"/>
      </w:pPr>
      <w:r>
        <w:rPr>
          <w:rStyle w:val="CommentReference"/>
        </w:rPr>
        <w:annotationRef/>
      </w:r>
      <w:r>
        <w:t>Believe this and diffing can be in the same section</w:t>
      </w:r>
    </w:p>
  </w:comment>
  <w:comment w:id="2" w:author="Connor Forsyth" w:date="2019-11-06T17:04:00Z" w:initials="CF">
    <w:p w14:paraId="445BE635" w14:textId="2A428E3C" w:rsidR="00652CAE" w:rsidRDefault="00652CAE">
      <w:pPr>
        <w:pStyle w:val="CommentText"/>
      </w:pPr>
      <w:r>
        <w:rPr>
          <w:rStyle w:val="CommentReference"/>
        </w:rPr>
        <w:annotationRef/>
      </w:r>
      <w:r>
        <w:t xml:space="preserve">Maybe need to rephrase this so that it says continuous integration software only works in conjunction with VCS’. </w:t>
      </w:r>
      <w:bookmarkStart w:id="3" w:name="_GoBack"/>
      <w:bookmarkEnd w:id="3"/>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E12039D" w15:done="0"/>
  <w15:commentEx w15:paraId="680AE64F" w15:done="0"/>
  <w15:commentEx w15:paraId="445BE63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E12039D" w16cid:durableId="216D39C7"/>
  <w16cid:commentId w16cid:paraId="680AE64F" w16cid:durableId="216D2683"/>
  <w16cid:commentId w16cid:paraId="445BE635" w16cid:durableId="216D7BB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3825F65"/>
    <w:multiLevelType w:val="hybridMultilevel"/>
    <w:tmpl w:val="C94C022A"/>
    <w:lvl w:ilvl="0" w:tplc="96A8120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 w:numId="5">
    <w:abstractNumId w:val="5"/>
  </w:num>
  <w:num w:numId="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Connor Forsyth">
    <w15:presenceInfo w15:providerId="Windows Live" w15:userId="7f0d2c367bc179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108FD"/>
    <w:rsid w:val="00010DA2"/>
    <w:rsid w:val="00011923"/>
    <w:rsid w:val="0001314F"/>
    <w:rsid w:val="000203D1"/>
    <w:rsid w:val="00020615"/>
    <w:rsid w:val="00025662"/>
    <w:rsid w:val="0002652A"/>
    <w:rsid w:val="00030DCC"/>
    <w:rsid w:val="00031FED"/>
    <w:rsid w:val="00034FEE"/>
    <w:rsid w:val="000362A1"/>
    <w:rsid w:val="0003677D"/>
    <w:rsid w:val="00036E65"/>
    <w:rsid w:val="00042AD7"/>
    <w:rsid w:val="00054853"/>
    <w:rsid w:val="00056A32"/>
    <w:rsid w:val="00057257"/>
    <w:rsid w:val="00057447"/>
    <w:rsid w:val="000619FD"/>
    <w:rsid w:val="0006271F"/>
    <w:rsid w:val="00063269"/>
    <w:rsid w:val="00064A9A"/>
    <w:rsid w:val="00066FF7"/>
    <w:rsid w:val="000674D8"/>
    <w:rsid w:val="00070790"/>
    <w:rsid w:val="00070D4A"/>
    <w:rsid w:val="00070DD1"/>
    <w:rsid w:val="00071028"/>
    <w:rsid w:val="000733C5"/>
    <w:rsid w:val="0007352F"/>
    <w:rsid w:val="000756D9"/>
    <w:rsid w:val="000868B0"/>
    <w:rsid w:val="00090E4D"/>
    <w:rsid w:val="00092FFA"/>
    <w:rsid w:val="0009438F"/>
    <w:rsid w:val="000950F1"/>
    <w:rsid w:val="00095353"/>
    <w:rsid w:val="00095964"/>
    <w:rsid w:val="000A0E28"/>
    <w:rsid w:val="000A6E8D"/>
    <w:rsid w:val="000A7118"/>
    <w:rsid w:val="000B0CFE"/>
    <w:rsid w:val="000B494C"/>
    <w:rsid w:val="000B5DC7"/>
    <w:rsid w:val="000B6796"/>
    <w:rsid w:val="000B6B83"/>
    <w:rsid w:val="000B72AD"/>
    <w:rsid w:val="000B7424"/>
    <w:rsid w:val="000C0980"/>
    <w:rsid w:val="000C1FAB"/>
    <w:rsid w:val="000C237C"/>
    <w:rsid w:val="000C4C0C"/>
    <w:rsid w:val="000C733A"/>
    <w:rsid w:val="000D110E"/>
    <w:rsid w:val="000D2820"/>
    <w:rsid w:val="000E0577"/>
    <w:rsid w:val="000E1540"/>
    <w:rsid w:val="000E3E03"/>
    <w:rsid w:val="000E4C66"/>
    <w:rsid w:val="000E5923"/>
    <w:rsid w:val="000E7755"/>
    <w:rsid w:val="00104184"/>
    <w:rsid w:val="00110254"/>
    <w:rsid w:val="00110B65"/>
    <w:rsid w:val="00111950"/>
    <w:rsid w:val="00111E26"/>
    <w:rsid w:val="001140C3"/>
    <w:rsid w:val="00114A8D"/>
    <w:rsid w:val="00116EC2"/>
    <w:rsid w:val="00120D29"/>
    <w:rsid w:val="00123527"/>
    <w:rsid w:val="00124D0B"/>
    <w:rsid w:val="0012686E"/>
    <w:rsid w:val="00127FE7"/>
    <w:rsid w:val="001305F6"/>
    <w:rsid w:val="00132520"/>
    <w:rsid w:val="00134167"/>
    <w:rsid w:val="00143A38"/>
    <w:rsid w:val="001538F7"/>
    <w:rsid w:val="00153CDE"/>
    <w:rsid w:val="00155D48"/>
    <w:rsid w:val="00156F80"/>
    <w:rsid w:val="001653F9"/>
    <w:rsid w:val="001717E0"/>
    <w:rsid w:val="001756AD"/>
    <w:rsid w:val="00175A3D"/>
    <w:rsid w:val="001773F2"/>
    <w:rsid w:val="001805C7"/>
    <w:rsid w:val="001811C4"/>
    <w:rsid w:val="001842E6"/>
    <w:rsid w:val="00184C7B"/>
    <w:rsid w:val="0018573D"/>
    <w:rsid w:val="001918AB"/>
    <w:rsid w:val="00192100"/>
    <w:rsid w:val="00193016"/>
    <w:rsid w:val="001A18D1"/>
    <w:rsid w:val="001A389E"/>
    <w:rsid w:val="001A3C7B"/>
    <w:rsid w:val="001A407B"/>
    <w:rsid w:val="001A50BF"/>
    <w:rsid w:val="001B3ACA"/>
    <w:rsid w:val="001B7848"/>
    <w:rsid w:val="001C7741"/>
    <w:rsid w:val="001D1641"/>
    <w:rsid w:val="001D2A11"/>
    <w:rsid w:val="001D382C"/>
    <w:rsid w:val="001D4913"/>
    <w:rsid w:val="001D580C"/>
    <w:rsid w:val="001D6040"/>
    <w:rsid w:val="001E5DB5"/>
    <w:rsid w:val="001F4ECA"/>
    <w:rsid w:val="001F5AD5"/>
    <w:rsid w:val="001F6133"/>
    <w:rsid w:val="00200778"/>
    <w:rsid w:val="002016B1"/>
    <w:rsid w:val="00206BFE"/>
    <w:rsid w:val="0021058A"/>
    <w:rsid w:val="00213A8A"/>
    <w:rsid w:val="00220979"/>
    <w:rsid w:val="00221035"/>
    <w:rsid w:val="0022158A"/>
    <w:rsid w:val="00221AEE"/>
    <w:rsid w:val="00223AAE"/>
    <w:rsid w:val="002246DA"/>
    <w:rsid w:val="00224C21"/>
    <w:rsid w:val="00231BDF"/>
    <w:rsid w:val="002452FB"/>
    <w:rsid w:val="002453FA"/>
    <w:rsid w:val="002477C4"/>
    <w:rsid w:val="00252D08"/>
    <w:rsid w:val="00252EFF"/>
    <w:rsid w:val="0025373B"/>
    <w:rsid w:val="002567FC"/>
    <w:rsid w:val="00256F94"/>
    <w:rsid w:val="002617B3"/>
    <w:rsid w:val="00262F09"/>
    <w:rsid w:val="002722BB"/>
    <w:rsid w:val="00272F1C"/>
    <w:rsid w:val="00275374"/>
    <w:rsid w:val="002773B2"/>
    <w:rsid w:val="00280C45"/>
    <w:rsid w:val="00286B2B"/>
    <w:rsid w:val="00287B65"/>
    <w:rsid w:val="00287C54"/>
    <w:rsid w:val="00291E16"/>
    <w:rsid w:val="00292909"/>
    <w:rsid w:val="00295EB1"/>
    <w:rsid w:val="0029752A"/>
    <w:rsid w:val="002A0CB6"/>
    <w:rsid w:val="002A26DE"/>
    <w:rsid w:val="002A289A"/>
    <w:rsid w:val="002B290A"/>
    <w:rsid w:val="002B4275"/>
    <w:rsid w:val="002B69A0"/>
    <w:rsid w:val="002C1080"/>
    <w:rsid w:val="002C1A65"/>
    <w:rsid w:val="002D1DC6"/>
    <w:rsid w:val="002D4C9D"/>
    <w:rsid w:val="002D7FA0"/>
    <w:rsid w:val="002E0196"/>
    <w:rsid w:val="002E5F30"/>
    <w:rsid w:val="002F075B"/>
    <w:rsid w:val="002F4D98"/>
    <w:rsid w:val="002F6407"/>
    <w:rsid w:val="0030530F"/>
    <w:rsid w:val="0031086A"/>
    <w:rsid w:val="00310A27"/>
    <w:rsid w:val="003117A4"/>
    <w:rsid w:val="00314029"/>
    <w:rsid w:val="0031520A"/>
    <w:rsid w:val="003166FE"/>
    <w:rsid w:val="00316DA9"/>
    <w:rsid w:val="00317CC5"/>
    <w:rsid w:val="0032094D"/>
    <w:rsid w:val="0032099A"/>
    <w:rsid w:val="00320C40"/>
    <w:rsid w:val="00321FDD"/>
    <w:rsid w:val="003257FF"/>
    <w:rsid w:val="00331AF9"/>
    <w:rsid w:val="0033275C"/>
    <w:rsid w:val="00334EA4"/>
    <w:rsid w:val="003366B6"/>
    <w:rsid w:val="003432E5"/>
    <w:rsid w:val="00345C7C"/>
    <w:rsid w:val="00347D98"/>
    <w:rsid w:val="00354B86"/>
    <w:rsid w:val="00356543"/>
    <w:rsid w:val="00360C75"/>
    <w:rsid w:val="0036279F"/>
    <w:rsid w:val="003664C2"/>
    <w:rsid w:val="00376814"/>
    <w:rsid w:val="00377B3B"/>
    <w:rsid w:val="0038417B"/>
    <w:rsid w:val="003876E1"/>
    <w:rsid w:val="00391E13"/>
    <w:rsid w:val="003A2C4C"/>
    <w:rsid w:val="003A56A3"/>
    <w:rsid w:val="003A5982"/>
    <w:rsid w:val="003A5EAF"/>
    <w:rsid w:val="003B011B"/>
    <w:rsid w:val="003B0EA5"/>
    <w:rsid w:val="003B1C1F"/>
    <w:rsid w:val="003B5590"/>
    <w:rsid w:val="003B5750"/>
    <w:rsid w:val="003B5992"/>
    <w:rsid w:val="003C0044"/>
    <w:rsid w:val="003C271A"/>
    <w:rsid w:val="003C33AA"/>
    <w:rsid w:val="003C357B"/>
    <w:rsid w:val="003C4AF7"/>
    <w:rsid w:val="003C51F1"/>
    <w:rsid w:val="003C783D"/>
    <w:rsid w:val="003D1AA3"/>
    <w:rsid w:val="003D737A"/>
    <w:rsid w:val="003D7E44"/>
    <w:rsid w:val="003E311C"/>
    <w:rsid w:val="003E507C"/>
    <w:rsid w:val="003F22E6"/>
    <w:rsid w:val="003F34AE"/>
    <w:rsid w:val="003F4652"/>
    <w:rsid w:val="003F6525"/>
    <w:rsid w:val="004008EC"/>
    <w:rsid w:val="00400C11"/>
    <w:rsid w:val="004018CA"/>
    <w:rsid w:val="004139DE"/>
    <w:rsid w:val="00417407"/>
    <w:rsid w:val="00420755"/>
    <w:rsid w:val="00421C17"/>
    <w:rsid w:val="00423EBC"/>
    <w:rsid w:val="00425F35"/>
    <w:rsid w:val="0043369B"/>
    <w:rsid w:val="0043435D"/>
    <w:rsid w:val="0044058E"/>
    <w:rsid w:val="004416C3"/>
    <w:rsid w:val="0044456B"/>
    <w:rsid w:val="00444E7E"/>
    <w:rsid w:val="004450FB"/>
    <w:rsid w:val="00445A61"/>
    <w:rsid w:val="00446F55"/>
    <w:rsid w:val="00450274"/>
    <w:rsid w:val="00454C6E"/>
    <w:rsid w:val="00460044"/>
    <w:rsid w:val="00460BCF"/>
    <w:rsid w:val="00460C73"/>
    <w:rsid w:val="00481326"/>
    <w:rsid w:val="00481A24"/>
    <w:rsid w:val="00481B3B"/>
    <w:rsid w:val="00481F38"/>
    <w:rsid w:val="00483999"/>
    <w:rsid w:val="0049066D"/>
    <w:rsid w:val="004915D6"/>
    <w:rsid w:val="00491A89"/>
    <w:rsid w:val="004932F9"/>
    <w:rsid w:val="0049616A"/>
    <w:rsid w:val="004970E5"/>
    <w:rsid w:val="00497A88"/>
    <w:rsid w:val="004A252B"/>
    <w:rsid w:val="004A2769"/>
    <w:rsid w:val="004A36E4"/>
    <w:rsid w:val="004A5275"/>
    <w:rsid w:val="004A67DF"/>
    <w:rsid w:val="004B3EDF"/>
    <w:rsid w:val="004C07C8"/>
    <w:rsid w:val="004C3763"/>
    <w:rsid w:val="004C4015"/>
    <w:rsid w:val="004C773A"/>
    <w:rsid w:val="004C7A4D"/>
    <w:rsid w:val="004D1274"/>
    <w:rsid w:val="004F1E49"/>
    <w:rsid w:val="004F50B1"/>
    <w:rsid w:val="004F6D89"/>
    <w:rsid w:val="00500277"/>
    <w:rsid w:val="0050235A"/>
    <w:rsid w:val="00502F37"/>
    <w:rsid w:val="00504173"/>
    <w:rsid w:val="005045A6"/>
    <w:rsid w:val="0050521F"/>
    <w:rsid w:val="005067B9"/>
    <w:rsid w:val="00510A90"/>
    <w:rsid w:val="00510B76"/>
    <w:rsid w:val="00510F58"/>
    <w:rsid w:val="00515598"/>
    <w:rsid w:val="00516C11"/>
    <w:rsid w:val="0052141A"/>
    <w:rsid w:val="00524205"/>
    <w:rsid w:val="00527163"/>
    <w:rsid w:val="005271A6"/>
    <w:rsid w:val="00530CFE"/>
    <w:rsid w:val="00534914"/>
    <w:rsid w:val="00534978"/>
    <w:rsid w:val="00536711"/>
    <w:rsid w:val="00544C4D"/>
    <w:rsid w:val="0054585B"/>
    <w:rsid w:val="00550F7C"/>
    <w:rsid w:val="0055472B"/>
    <w:rsid w:val="00557037"/>
    <w:rsid w:val="00560143"/>
    <w:rsid w:val="005625A1"/>
    <w:rsid w:val="00562E82"/>
    <w:rsid w:val="00565807"/>
    <w:rsid w:val="0056778D"/>
    <w:rsid w:val="00572B28"/>
    <w:rsid w:val="00573FF9"/>
    <w:rsid w:val="0057514C"/>
    <w:rsid w:val="005777C8"/>
    <w:rsid w:val="005819E7"/>
    <w:rsid w:val="00582D3C"/>
    <w:rsid w:val="00583D79"/>
    <w:rsid w:val="005841D1"/>
    <w:rsid w:val="005843A8"/>
    <w:rsid w:val="00584660"/>
    <w:rsid w:val="005868A8"/>
    <w:rsid w:val="005910E3"/>
    <w:rsid w:val="00592C9D"/>
    <w:rsid w:val="00593CB7"/>
    <w:rsid w:val="005977C7"/>
    <w:rsid w:val="005A073E"/>
    <w:rsid w:val="005A0924"/>
    <w:rsid w:val="005A0ACB"/>
    <w:rsid w:val="005A0D25"/>
    <w:rsid w:val="005A1A6B"/>
    <w:rsid w:val="005A36B2"/>
    <w:rsid w:val="005A5838"/>
    <w:rsid w:val="005B1A4C"/>
    <w:rsid w:val="005B6C32"/>
    <w:rsid w:val="005E1538"/>
    <w:rsid w:val="005E5D56"/>
    <w:rsid w:val="005F123B"/>
    <w:rsid w:val="005F1F35"/>
    <w:rsid w:val="005F3DB2"/>
    <w:rsid w:val="005F7BE5"/>
    <w:rsid w:val="00601098"/>
    <w:rsid w:val="00602F65"/>
    <w:rsid w:val="006056DD"/>
    <w:rsid w:val="006110EF"/>
    <w:rsid w:val="0061178F"/>
    <w:rsid w:val="00612ED8"/>
    <w:rsid w:val="006130AC"/>
    <w:rsid w:val="0061385B"/>
    <w:rsid w:val="00613F71"/>
    <w:rsid w:val="00614244"/>
    <w:rsid w:val="00620B97"/>
    <w:rsid w:val="00625BAC"/>
    <w:rsid w:val="00633342"/>
    <w:rsid w:val="006377EB"/>
    <w:rsid w:val="006422C9"/>
    <w:rsid w:val="00645E1B"/>
    <w:rsid w:val="006478D1"/>
    <w:rsid w:val="00650314"/>
    <w:rsid w:val="00650A58"/>
    <w:rsid w:val="00650B3B"/>
    <w:rsid w:val="00651004"/>
    <w:rsid w:val="00652CAE"/>
    <w:rsid w:val="006532E2"/>
    <w:rsid w:val="00657611"/>
    <w:rsid w:val="00657B12"/>
    <w:rsid w:val="00657B67"/>
    <w:rsid w:val="00657B99"/>
    <w:rsid w:val="006629E6"/>
    <w:rsid w:val="006632E5"/>
    <w:rsid w:val="00663432"/>
    <w:rsid w:val="00663437"/>
    <w:rsid w:val="006703B7"/>
    <w:rsid w:val="00670CAB"/>
    <w:rsid w:val="00674997"/>
    <w:rsid w:val="00693C65"/>
    <w:rsid w:val="00693D97"/>
    <w:rsid w:val="00693ECE"/>
    <w:rsid w:val="00696051"/>
    <w:rsid w:val="00696E94"/>
    <w:rsid w:val="00697D87"/>
    <w:rsid w:val="006A0E12"/>
    <w:rsid w:val="006A39EE"/>
    <w:rsid w:val="006A44F6"/>
    <w:rsid w:val="006B0DBE"/>
    <w:rsid w:val="006B13B0"/>
    <w:rsid w:val="006B1DB9"/>
    <w:rsid w:val="006B242C"/>
    <w:rsid w:val="006B48FC"/>
    <w:rsid w:val="006C2015"/>
    <w:rsid w:val="006C4144"/>
    <w:rsid w:val="006C4529"/>
    <w:rsid w:val="006C4E47"/>
    <w:rsid w:val="006C58CC"/>
    <w:rsid w:val="006C748B"/>
    <w:rsid w:val="006C76AA"/>
    <w:rsid w:val="006D1FAC"/>
    <w:rsid w:val="006D344C"/>
    <w:rsid w:val="006D7AAE"/>
    <w:rsid w:val="006F0AF8"/>
    <w:rsid w:val="006F1951"/>
    <w:rsid w:val="006F293F"/>
    <w:rsid w:val="00700722"/>
    <w:rsid w:val="007023CF"/>
    <w:rsid w:val="00702571"/>
    <w:rsid w:val="00702B26"/>
    <w:rsid w:val="00704BF8"/>
    <w:rsid w:val="00704D59"/>
    <w:rsid w:val="00704FE4"/>
    <w:rsid w:val="00705954"/>
    <w:rsid w:val="00705C14"/>
    <w:rsid w:val="0071015A"/>
    <w:rsid w:val="007167A3"/>
    <w:rsid w:val="00721EC9"/>
    <w:rsid w:val="007228FC"/>
    <w:rsid w:val="00726C3C"/>
    <w:rsid w:val="00731657"/>
    <w:rsid w:val="00731F51"/>
    <w:rsid w:val="00737326"/>
    <w:rsid w:val="00740D5F"/>
    <w:rsid w:val="00746B9B"/>
    <w:rsid w:val="00750A3F"/>
    <w:rsid w:val="00753AFC"/>
    <w:rsid w:val="007559CB"/>
    <w:rsid w:val="00756331"/>
    <w:rsid w:val="00756B2B"/>
    <w:rsid w:val="00756E95"/>
    <w:rsid w:val="00760A69"/>
    <w:rsid w:val="00761732"/>
    <w:rsid w:val="0076492D"/>
    <w:rsid w:val="00770734"/>
    <w:rsid w:val="00774AC2"/>
    <w:rsid w:val="00775FB9"/>
    <w:rsid w:val="00776CBB"/>
    <w:rsid w:val="00781063"/>
    <w:rsid w:val="00782EBA"/>
    <w:rsid w:val="00787627"/>
    <w:rsid w:val="0079101A"/>
    <w:rsid w:val="00791AC3"/>
    <w:rsid w:val="007963A3"/>
    <w:rsid w:val="00797579"/>
    <w:rsid w:val="007A368C"/>
    <w:rsid w:val="007A4CC0"/>
    <w:rsid w:val="007A6AEC"/>
    <w:rsid w:val="007B1C3D"/>
    <w:rsid w:val="007B358A"/>
    <w:rsid w:val="007B5E3D"/>
    <w:rsid w:val="007C32CF"/>
    <w:rsid w:val="007D04B0"/>
    <w:rsid w:val="007D1A49"/>
    <w:rsid w:val="007D1DF7"/>
    <w:rsid w:val="007D3090"/>
    <w:rsid w:val="007D6D58"/>
    <w:rsid w:val="007E2294"/>
    <w:rsid w:val="007E352C"/>
    <w:rsid w:val="007F0D46"/>
    <w:rsid w:val="007F423F"/>
    <w:rsid w:val="007F4687"/>
    <w:rsid w:val="007F7E3A"/>
    <w:rsid w:val="00804520"/>
    <w:rsid w:val="00805CF9"/>
    <w:rsid w:val="008135BD"/>
    <w:rsid w:val="00816042"/>
    <w:rsid w:val="0082035B"/>
    <w:rsid w:val="00820ECD"/>
    <w:rsid w:val="008258DD"/>
    <w:rsid w:val="00826B98"/>
    <w:rsid w:val="0083123A"/>
    <w:rsid w:val="008334C0"/>
    <w:rsid w:val="00835EF6"/>
    <w:rsid w:val="00840040"/>
    <w:rsid w:val="00842077"/>
    <w:rsid w:val="0084297C"/>
    <w:rsid w:val="008452C3"/>
    <w:rsid w:val="00847B30"/>
    <w:rsid w:val="00850341"/>
    <w:rsid w:val="00852542"/>
    <w:rsid w:val="00853031"/>
    <w:rsid w:val="008571DB"/>
    <w:rsid w:val="00857778"/>
    <w:rsid w:val="008625FB"/>
    <w:rsid w:val="00865FB9"/>
    <w:rsid w:val="00870DD9"/>
    <w:rsid w:val="00872552"/>
    <w:rsid w:val="008759B7"/>
    <w:rsid w:val="00877354"/>
    <w:rsid w:val="00880573"/>
    <w:rsid w:val="00881124"/>
    <w:rsid w:val="0088218C"/>
    <w:rsid w:val="00882EF3"/>
    <w:rsid w:val="008912C9"/>
    <w:rsid w:val="00892928"/>
    <w:rsid w:val="00894170"/>
    <w:rsid w:val="008A243D"/>
    <w:rsid w:val="008A3D5F"/>
    <w:rsid w:val="008A6C5B"/>
    <w:rsid w:val="008B0A93"/>
    <w:rsid w:val="008B65DF"/>
    <w:rsid w:val="008C3DB7"/>
    <w:rsid w:val="008C55C4"/>
    <w:rsid w:val="008C583D"/>
    <w:rsid w:val="008C6028"/>
    <w:rsid w:val="008C6F4B"/>
    <w:rsid w:val="008C7A90"/>
    <w:rsid w:val="008C7D34"/>
    <w:rsid w:val="008D1F1E"/>
    <w:rsid w:val="008E03FF"/>
    <w:rsid w:val="008E09CA"/>
    <w:rsid w:val="008E3637"/>
    <w:rsid w:val="008E721B"/>
    <w:rsid w:val="008E77A3"/>
    <w:rsid w:val="008E7D37"/>
    <w:rsid w:val="008F0CA9"/>
    <w:rsid w:val="008F1B44"/>
    <w:rsid w:val="008F52FC"/>
    <w:rsid w:val="008F5CF4"/>
    <w:rsid w:val="008F64E6"/>
    <w:rsid w:val="008F682B"/>
    <w:rsid w:val="0090158F"/>
    <w:rsid w:val="009017B3"/>
    <w:rsid w:val="00901CDF"/>
    <w:rsid w:val="00901E85"/>
    <w:rsid w:val="00904828"/>
    <w:rsid w:val="0090506B"/>
    <w:rsid w:val="00910109"/>
    <w:rsid w:val="00911B5D"/>
    <w:rsid w:val="0091278A"/>
    <w:rsid w:val="00927B40"/>
    <w:rsid w:val="00930413"/>
    <w:rsid w:val="00934C79"/>
    <w:rsid w:val="00935157"/>
    <w:rsid w:val="009417B2"/>
    <w:rsid w:val="00942793"/>
    <w:rsid w:val="009432F5"/>
    <w:rsid w:val="00945477"/>
    <w:rsid w:val="00946F5B"/>
    <w:rsid w:val="00947D11"/>
    <w:rsid w:val="0095696E"/>
    <w:rsid w:val="00956B66"/>
    <w:rsid w:val="009576E8"/>
    <w:rsid w:val="009617A8"/>
    <w:rsid w:val="00965012"/>
    <w:rsid w:val="009708CE"/>
    <w:rsid w:val="00973FFC"/>
    <w:rsid w:val="009771CC"/>
    <w:rsid w:val="00977904"/>
    <w:rsid w:val="009809E7"/>
    <w:rsid w:val="00982B9A"/>
    <w:rsid w:val="00982C5D"/>
    <w:rsid w:val="0098352C"/>
    <w:rsid w:val="00985A5C"/>
    <w:rsid w:val="00986A09"/>
    <w:rsid w:val="009919A3"/>
    <w:rsid w:val="009964E7"/>
    <w:rsid w:val="009A007B"/>
    <w:rsid w:val="009A4FD7"/>
    <w:rsid w:val="009B08A0"/>
    <w:rsid w:val="009B1929"/>
    <w:rsid w:val="009B24A4"/>
    <w:rsid w:val="009B659E"/>
    <w:rsid w:val="009B7954"/>
    <w:rsid w:val="009C2875"/>
    <w:rsid w:val="009C607C"/>
    <w:rsid w:val="009C6CD2"/>
    <w:rsid w:val="009D034A"/>
    <w:rsid w:val="009D0ABB"/>
    <w:rsid w:val="009D50B5"/>
    <w:rsid w:val="009E76A4"/>
    <w:rsid w:val="009F097C"/>
    <w:rsid w:val="009F608D"/>
    <w:rsid w:val="009F6638"/>
    <w:rsid w:val="009F68BE"/>
    <w:rsid w:val="009F6B4B"/>
    <w:rsid w:val="00A00C69"/>
    <w:rsid w:val="00A036EA"/>
    <w:rsid w:val="00A05900"/>
    <w:rsid w:val="00A075D9"/>
    <w:rsid w:val="00A11A06"/>
    <w:rsid w:val="00A148E2"/>
    <w:rsid w:val="00A15F1A"/>
    <w:rsid w:val="00A20176"/>
    <w:rsid w:val="00A2336C"/>
    <w:rsid w:val="00A23D37"/>
    <w:rsid w:val="00A2421C"/>
    <w:rsid w:val="00A2477A"/>
    <w:rsid w:val="00A329C5"/>
    <w:rsid w:val="00A40A1C"/>
    <w:rsid w:val="00A424F9"/>
    <w:rsid w:val="00A45860"/>
    <w:rsid w:val="00A51505"/>
    <w:rsid w:val="00A529B3"/>
    <w:rsid w:val="00A52BB0"/>
    <w:rsid w:val="00A55BF2"/>
    <w:rsid w:val="00A5702E"/>
    <w:rsid w:val="00A6344B"/>
    <w:rsid w:val="00A67E9E"/>
    <w:rsid w:val="00A730C6"/>
    <w:rsid w:val="00A73701"/>
    <w:rsid w:val="00A75637"/>
    <w:rsid w:val="00A75D73"/>
    <w:rsid w:val="00A75D76"/>
    <w:rsid w:val="00A76727"/>
    <w:rsid w:val="00A82DD0"/>
    <w:rsid w:val="00A83601"/>
    <w:rsid w:val="00A83604"/>
    <w:rsid w:val="00A8564A"/>
    <w:rsid w:val="00A86984"/>
    <w:rsid w:val="00A87D15"/>
    <w:rsid w:val="00A91269"/>
    <w:rsid w:val="00A95926"/>
    <w:rsid w:val="00AA1E4E"/>
    <w:rsid w:val="00AA49FB"/>
    <w:rsid w:val="00AA63C2"/>
    <w:rsid w:val="00AA6636"/>
    <w:rsid w:val="00AB0B9F"/>
    <w:rsid w:val="00AB2EF8"/>
    <w:rsid w:val="00AB3DB5"/>
    <w:rsid w:val="00AB46C2"/>
    <w:rsid w:val="00AB5CD4"/>
    <w:rsid w:val="00AC42D3"/>
    <w:rsid w:val="00AC66CA"/>
    <w:rsid w:val="00AC6EDD"/>
    <w:rsid w:val="00AD19F8"/>
    <w:rsid w:val="00AD1B06"/>
    <w:rsid w:val="00AD2594"/>
    <w:rsid w:val="00AD354F"/>
    <w:rsid w:val="00AD7DA4"/>
    <w:rsid w:val="00AE557D"/>
    <w:rsid w:val="00AE7440"/>
    <w:rsid w:val="00AE760D"/>
    <w:rsid w:val="00AE7B09"/>
    <w:rsid w:val="00AF2CC3"/>
    <w:rsid w:val="00AF3F18"/>
    <w:rsid w:val="00AF6566"/>
    <w:rsid w:val="00AF7977"/>
    <w:rsid w:val="00B05695"/>
    <w:rsid w:val="00B07984"/>
    <w:rsid w:val="00B10D8D"/>
    <w:rsid w:val="00B13596"/>
    <w:rsid w:val="00B13A85"/>
    <w:rsid w:val="00B1464B"/>
    <w:rsid w:val="00B1629B"/>
    <w:rsid w:val="00B172F8"/>
    <w:rsid w:val="00B20E43"/>
    <w:rsid w:val="00B23892"/>
    <w:rsid w:val="00B243C0"/>
    <w:rsid w:val="00B24994"/>
    <w:rsid w:val="00B266A0"/>
    <w:rsid w:val="00B2726F"/>
    <w:rsid w:val="00B325BD"/>
    <w:rsid w:val="00B34206"/>
    <w:rsid w:val="00B351E1"/>
    <w:rsid w:val="00B37C6E"/>
    <w:rsid w:val="00B40652"/>
    <w:rsid w:val="00B41C8E"/>
    <w:rsid w:val="00B51C5A"/>
    <w:rsid w:val="00B53E15"/>
    <w:rsid w:val="00B6308E"/>
    <w:rsid w:val="00B70F6E"/>
    <w:rsid w:val="00B72924"/>
    <w:rsid w:val="00B72E45"/>
    <w:rsid w:val="00B730FE"/>
    <w:rsid w:val="00B73445"/>
    <w:rsid w:val="00B73F34"/>
    <w:rsid w:val="00B75AD7"/>
    <w:rsid w:val="00B763A8"/>
    <w:rsid w:val="00B765A3"/>
    <w:rsid w:val="00B8248B"/>
    <w:rsid w:val="00B862F2"/>
    <w:rsid w:val="00B90D24"/>
    <w:rsid w:val="00B91306"/>
    <w:rsid w:val="00B93A08"/>
    <w:rsid w:val="00BA0535"/>
    <w:rsid w:val="00BA19F9"/>
    <w:rsid w:val="00BA48F9"/>
    <w:rsid w:val="00BB1DEE"/>
    <w:rsid w:val="00BB256E"/>
    <w:rsid w:val="00BC3BE3"/>
    <w:rsid w:val="00BD29C2"/>
    <w:rsid w:val="00BD384C"/>
    <w:rsid w:val="00BD53C2"/>
    <w:rsid w:val="00BD566A"/>
    <w:rsid w:val="00BD67DF"/>
    <w:rsid w:val="00BD6834"/>
    <w:rsid w:val="00BE49C5"/>
    <w:rsid w:val="00BE5F21"/>
    <w:rsid w:val="00BE7BD4"/>
    <w:rsid w:val="00BF4D82"/>
    <w:rsid w:val="00BF5DA1"/>
    <w:rsid w:val="00C10EB3"/>
    <w:rsid w:val="00C10EF7"/>
    <w:rsid w:val="00C12CFB"/>
    <w:rsid w:val="00C22E25"/>
    <w:rsid w:val="00C2429D"/>
    <w:rsid w:val="00C24454"/>
    <w:rsid w:val="00C271D4"/>
    <w:rsid w:val="00C271D8"/>
    <w:rsid w:val="00C2778C"/>
    <w:rsid w:val="00C30153"/>
    <w:rsid w:val="00C30640"/>
    <w:rsid w:val="00C31D97"/>
    <w:rsid w:val="00C32C4F"/>
    <w:rsid w:val="00C33C5C"/>
    <w:rsid w:val="00C40074"/>
    <w:rsid w:val="00C44835"/>
    <w:rsid w:val="00C4770D"/>
    <w:rsid w:val="00C53E25"/>
    <w:rsid w:val="00C5749F"/>
    <w:rsid w:val="00C60EBC"/>
    <w:rsid w:val="00C621CE"/>
    <w:rsid w:val="00C62FCB"/>
    <w:rsid w:val="00C632C4"/>
    <w:rsid w:val="00C63955"/>
    <w:rsid w:val="00C65EAB"/>
    <w:rsid w:val="00C65F3F"/>
    <w:rsid w:val="00C71B9F"/>
    <w:rsid w:val="00C73858"/>
    <w:rsid w:val="00C80722"/>
    <w:rsid w:val="00C813BA"/>
    <w:rsid w:val="00C8446C"/>
    <w:rsid w:val="00C872C4"/>
    <w:rsid w:val="00C87950"/>
    <w:rsid w:val="00C87EBB"/>
    <w:rsid w:val="00C90EB8"/>
    <w:rsid w:val="00C940C8"/>
    <w:rsid w:val="00C94627"/>
    <w:rsid w:val="00C94BBC"/>
    <w:rsid w:val="00C9532A"/>
    <w:rsid w:val="00C97F43"/>
    <w:rsid w:val="00CA3247"/>
    <w:rsid w:val="00CA52E2"/>
    <w:rsid w:val="00CB3979"/>
    <w:rsid w:val="00CB7C8A"/>
    <w:rsid w:val="00CC4855"/>
    <w:rsid w:val="00CD037E"/>
    <w:rsid w:val="00CD0F05"/>
    <w:rsid w:val="00CD26D1"/>
    <w:rsid w:val="00CD315A"/>
    <w:rsid w:val="00CD503F"/>
    <w:rsid w:val="00CD5A68"/>
    <w:rsid w:val="00CE5236"/>
    <w:rsid w:val="00CE54B5"/>
    <w:rsid w:val="00CF72DA"/>
    <w:rsid w:val="00CF7A98"/>
    <w:rsid w:val="00D001FE"/>
    <w:rsid w:val="00D00ED0"/>
    <w:rsid w:val="00D1419E"/>
    <w:rsid w:val="00D14D24"/>
    <w:rsid w:val="00D15386"/>
    <w:rsid w:val="00D15E74"/>
    <w:rsid w:val="00D16C6B"/>
    <w:rsid w:val="00D17F86"/>
    <w:rsid w:val="00D21925"/>
    <w:rsid w:val="00D22191"/>
    <w:rsid w:val="00D22C46"/>
    <w:rsid w:val="00D25646"/>
    <w:rsid w:val="00D26143"/>
    <w:rsid w:val="00D31CFA"/>
    <w:rsid w:val="00D330D3"/>
    <w:rsid w:val="00D3350C"/>
    <w:rsid w:val="00D3421B"/>
    <w:rsid w:val="00D348FD"/>
    <w:rsid w:val="00D433D8"/>
    <w:rsid w:val="00D44B44"/>
    <w:rsid w:val="00D44E37"/>
    <w:rsid w:val="00D465F5"/>
    <w:rsid w:val="00D5454C"/>
    <w:rsid w:val="00D558CD"/>
    <w:rsid w:val="00D558D3"/>
    <w:rsid w:val="00D57624"/>
    <w:rsid w:val="00D57E7E"/>
    <w:rsid w:val="00D6697F"/>
    <w:rsid w:val="00D67357"/>
    <w:rsid w:val="00D71BF0"/>
    <w:rsid w:val="00D75481"/>
    <w:rsid w:val="00D7695C"/>
    <w:rsid w:val="00D77A9D"/>
    <w:rsid w:val="00D827C2"/>
    <w:rsid w:val="00D82E67"/>
    <w:rsid w:val="00D93043"/>
    <w:rsid w:val="00D93CC6"/>
    <w:rsid w:val="00D94841"/>
    <w:rsid w:val="00DA3088"/>
    <w:rsid w:val="00DA64B6"/>
    <w:rsid w:val="00DA72FF"/>
    <w:rsid w:val="00DB2BBE"/>
    <w:rsid w:val="00DB64D8"/>
    <w:rsid w:val="00DB7BC9"/>
    <w:rsid w:val="00DC17A4"/>
    <w:rsid w:val="00DC1D73"/>
    <w:rsid w:val="00DC2D19"/>
    <w:rsid w:val="00DC3C46"/>
    <w:rsid w:val="00DC3C88"/>
    <w:rsid w:val="00DC6AA6"/>
    <w:rsid w:val="00DC6FF3"/>
    <w:rsid w:val="00DC73DF"/>
    <w:rsid w:val="00DD119B"/>
    <w:rsid w:val="00DD223F"/>
    <w:rsid w:val="00DD296D"/>
    <w:rsid w:val="00DD4B61"/>
    <w:rsid w:val="00DD6F03"/>
    <w:rsid w:val="00DD71AF"/>
    <w:rsid w:val="00DD7821"/>
    <w:rsid w:val="00DE1C35"/>
    <w:rsid w:val="00DE50D3"/>
    <w:rsid w:val="00DE5190"/>
    <w:rsid w:val="00DE6D44"/>
    <w:rsid w:val="00DF504B"/>
    <w:rsid w:val="00E01F8F"/>
    <w:rsid w:val="00E0501F"/>
    <w:rsid w:val="00E063A8"/>
    <w:rsid w:val="00E143ED"/>
    <w:rsid w:val="00E144BE"/>
    <w:rsid w:val="00E24966"/>
    <w:rsid w:val="00E25508"/>
    <w:rsid w:val="00E256F6"/>
    <w:rsid w:val="00E33D3E"/>
    <w:rsid w:val="00E35F9C"/>
    <w:rsid w:val="00E37E1F"/>
    <w:rsid w:val="00E430FE"/>
    <w:rsid w:val="00E43B7F"/>
    <w:rsid w:val="00E472C6"/>
    <w:rsid w:val="00E50831"/>
    <w:rsid w:val="00E52B7B"/>
    <w:rsid w:val="00E55229"/>
    <w:rsid w:val="00E559FE"/>
    <w:rsid w:val="00E71DEF"/>
    <w:rsid w:val="00E756BA"/>
    <w:rsid w:val="00E76486"/>
    <w:rsid w:val="00E76C53"/>
    <w:rsid w:val="00E7778B"/>
    <w:rsid w:val="00E81E6F"/>
    <w:rsid w:val="00E941F9"/>
    <w:rsid w:val="00E97F5D"/>
    <w:rsid w:val="00EA0DBE"/>
    <w:rsid w:val="00EA1441"/>
    <w:rsid w:val="00EA27A6"/>
    <w:rsid w:val="00EB0494"/>
    <w:rsid w:val="00EB2931"/>
    <w:rsid w:val="00EB2D2F"/>
    <w:rsid w:val="00EB302B"/>
    <w:rsid w:val="00EB68A7"/>
    <w:rsid w:val="00EB7C51"/>
    <w:rsid w:val="00EC05ED"/>
    <w:rsid w:val="00EC5AFD"/>
    <w:rsid w:val="00ED0D14"/>
    <w:rsid w:val="00ED16E6"/>
    <w:rsid w:val="00ED1C1B"/>
    <w:rsid w:val="00EE3B0D"/>
    <w:rsid w:val="00EE4E42"/>
    <w:rsid w:val="00EE5F7D"/>
    <w:rsid w:val="00EE6637"/>
    <w:rsid w:val="00EE73E6"/>
    <w:rsid w:val="00EF1ADA"/>
    <w:rsid w:val="00EF6034"/>
    <w:rsid w:val="00EF68DF"/>
    <w:rsid w:val="00F02259"/>
    <w:rsid w:val="00F166FC"/>
    <w:rsid w:val="00F23A53"/>
    <w:rsid w:val="00F327D1"/>
    <w:rsid w:val="00F33104"/>
    <w:rsid w:val="00F3538F"/>
    <w:rsid w:val="00F35534"/>
    <w:rsid w:val="00F35DAF"/>
    <w:rsid w:val="00F37CF4"/>
    <w:rsid w:val="00F4005C"/>
    <w:rsid w:val="00F40E9A"/>
    <w:rsid w:val="00F45249"/>
    <w:rsid w:val="00F45F0B"/>
    <w:rsid w:val="00F462DC"/>
    <w:rsid w:val="00F4749E"/>
    <w:rsid w:val="00F51C26"/>
    <w:rsid w:val="00F521EA"/>
    <w:rsid w:val="00F55C4F"/>
    <w:rsid w:val="00F6394F"/>
    <w:rsid w:val="00F63EA6"/>
    <w:rsid w:val="00F64359"/>
    <w:rsid w:val="00F83216"/>
    <w:rsid w:val="00F845B6"/>
    <w:rsid w:val="00F96384"/>
    <w:rsid w:val="00FB0B00"/>
    <w:rsid w:val="00FC489A"/>
    <w:rsid w:val="00FC4E1D"/>
    <w:rsid w:val="00FC569F"/>
    <w:rsid w:val="00FD32BF"/>
    <w:rsid w:val="00FE2A72"/>
    <w:rsid w:val="00FF2674"/>
    <w:rsid w:val="00FF3A00"/>
    <w:rsid w:val="00FF4855"/>
    <w:rsid w:val="00FF7F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9.png"/><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microsoft.com/office/2011/relationships/commentsExtended" Target="commentsExtended.xml"/><Relationship Id="rId10" Type="http://schemas.openxmlformats.org/officeDocument/2006/relationships/image" Target="media/image5.png"/><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D3254FA-D6D6-46E1-B358-7E9A3B80F1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2860</TotalTime>
  <Pages>15</Pages>
  <Words>16247</Words>
  <Characters>92611</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962</cp:revision>
  <dcterms:created xsi:type="dcterms:W3CDTF">2019-10-17T12:06:00Z</dcterms:created>
  <dcterms:modified xsi:type="dcterms:W3CDTF">2019-11-06T17:05:00Z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