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15B2922D" w:rsidR="003257FF" w:rsidRDefault="007F423F" w:rsidP="00A148E2">
      <w:pPr>
        <w:pStyle w:val="Caption"/>
        <w:spacing w:line="360" w:lineRule="auto"/>
        <w:jc w:val="center"/>
      </w:pPr>
      <w:r>
        <w:t xml:space="preserve">Figure </w:t>
      </w:r>
      <w:r w:rsidR="006D001C">
        <w:fldChar w:fldCharType="begin"/>
      </w:r>
      <w:r w:rsidR="006D001C">
        <w:instrText xml:space="preserve"> SEQ Figure \* ARABIC </w:instrText>
      </w:r>
      <w:r w:rsidR="006D001C">
        <w:fldChar w:fldCharType="separate"/>
      </w:r>
      <w:r w:rsidR="00BF51F4">
        <w:rPr>
          <w:noProof/>
        </w:rPr>
        <w:t>1</w:t>
      </w:r>
      <w:r w:rsidR="006D001C">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ACA4EB0" w:rsidR="009B08A0" w:rsidRDefault="006B48FC" w:rsidP="006B48FC">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2</w:t>
      </w:r>
      <w:r w:rsidR="006D001C">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5F590260" w:rsidR="00777699" w:rsidRDefault="00C37C45" w:rsidP="00C37C45">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3</w:t>
      </w:r>
      <w:r w:rsidR="006D001C">
        <w:rPr>
          <w:noProof/>
        </w:rPr>
        <w:fldChar w:fldCharType="end"/>
      </w:r>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C0118D9" w14:textId="442F82B9" w:rsidR="00513330" w:rsidRPr="00513330" w:rsidRDefault="00513330" w:rsidP="00513330">
      <w:r>
        <w:t xml:space="preserve">When utilising Scrum, the client will </w:t>
      </w:r>
      <w:r w:rsidR="005036C0">
        <w:t xml:space="preserve">first </w:t>
      </w:r>
      <w:r>
        <w:t>discuss with the development team to identify and prioritise the features required to deliver a new product</w:t>
      </w:r>
      <w:r w:rsidR="00257E7C">
        <w:t xml:space="preserve"> which is recorded in what is called the Project Backlog</w:t>
      </w:r>
      <w:r>
        <w:t xml:space="preserve"> [GET REF].</w:t>
      </w:r>
    </w:p>
    <w:p w14:paraId="516A39E4" w14:textId="217E94DE" w:rsidR="003D737A" w:rsidRDefault="00CF4D3C" w:rsidP="00CF4D3C">
      <w:pPr>
        <w:pStyle w:val="ListParagraph"/>
        <w:numPr>
          <w:ilvl w:val="0"/>
          <w:numId w:val="9"/>
        </w:numPr>
        <w:spacing w:line="360" w:lineRule="auto"/>
      </w:pPr>
      <w:r>
        <w:t>Scrum revolves around working in small teams with everyone having a distinct role</w:t>
      </w:r>
    </w:p>
    <w:p w14:paraId="1021DA19" w14:textId="34C32D3D" w:rsidR="00CF4D3C" w:rsidRDefault="00CF4D3C" w:rsidP="00CF4D3C">
      <w:pPr>
        <w:pStyle w:val="ListParagraph"/>
        <w:numPr>
          <w:ilvl w:val="0"/>
          <w:numId w:val="9"/>
        </w:numPr>
        <w:spacing w:line="360" w:lineRule="auto"/>
      </w:pPr>
      <w:r>
        <w:t>Every day teams will have a short 10</w:t>
      </w:r>
      <w:r w:rsidR="00384A1E">
        <w:t>-15</w:t>
      </w:r>
      <w:r w:rsidR="00AD55AA">
        <w:t xml:space="preserve"> </w:t>
      </w:r>
      <w:r>
        <w:t>minute meeting where they discuss what they did, any issues they had and what they plan to do for the day</w:t>
      </w:r>
      <w:r w:rsidR="003A472D">
        <w:t xml:space="preserve"> – keeps everyone on track &amp; aware of what’s expected of them</w:t>
      </w:r>
      <w:r w:rsidR="0089449B">
        <w:t xml:space="preserve"> – any struggles voiced and the team can discuss a way to resolve it</w:t>
      </w:r>
    </w:p>
    <w:p w14:paraId="4619181A" w14:textId="47AFA42B" w:rsidR="00CF4D3C" w:rsidRDefault="00CB1FEA" w:rsidP="00CF4D3C">
      <w:pPr>
        <w:pStyle w:val="ListParagraph"/>
        <w:numPr>
          <w:ilvl w:val="0"/>
          <w:numId w:val="9"/>
        </w:numPr>
        <w:spacing w:line="360" w:lineRule="auto"/>
      </w:pPr>
      <w:r>
        <w:t xml:space="preserve">Works in sprints </w:t>
      </w:r>
      <w:r w:rsidR="00F46536">
        <w:t>2-4 weeks</w:t>
      </w:r>
      <w:r>
        <w:t xml:space="preserve"> – where deliverables are </w:t>
      </w:r>
      <w:r w:rsidR="00A14B72">
        <w:t>worked on</w:t>
      </w:r>
    </w:p>
    <w:p w14:paraId="54AFD2B5" w14:textId="31584CFB" w:rsidR="00770B41" w:rsidRDefault="00770B41" w:rsidP="00CF4D3C">
      <w:pPr>
        <w:pStyle w:val="ListParagraph"/>
        <w:numPr>
          <w:ilvl w:val="0"/>
          <w:numId w:val="9"/>
        </w:numPr>
        <w:spacing w:line="360" w:lineRule="auto"/>
      </w:pPr>
      <w:r>
        <w:t>Findings show that the members within the team were interested in helping each other’s task when necessary</w:t>
      </w:r>
    </w:p>
    <w:p w14:paraId="238E0922" w14:textId="5A388213" w:rsidR="000D2E7A" w:rsidRDefault="000D2E7A" w:rsidP="00CF4D3C">
      <w:pPr>
        <w:pStyle w:val="ListParagraph"/>
        <w:numPr>
          <w:ilvl w:val="0"/>
          <w:numId w:val="9"/>
        </w:numPr>
        <w:spacing w:line="360" w:lineRule="auto"/>
      </w:pPr>
      <w:r>
        <w:t>During a sprint no requirements are changed</w:t>
      </w:r>
    </w:p>
    <w:p w14:paraId="44E30BD6" w14:textId="0F19E1CD" w:rsidR="00485E03" w:rsidRDefault="00485E03" w:rsidP="00CF4D3C">
      <w:pPr>
        <w:pStyle w:val="ListParagraph"/>
        <w:numPr>
          <w:ilvl w:val="0"/>
          <w:numId w:val="9"/>
        </w:numPr>
        <w:spacing w:line="360" w:lineRule="auto"/>
      </w:pPr>
      <w:r>
        <w:t>Tasks are prioritised and reprioritised – teams select what requirements they will work on for the next sprint – Only requirements that are feasible are done</w:t>
      </w:r>
    </w:p>
    <w:p w14:paraId="6EF81DDB" w14:textId="751F76CB" w:rsidR="00BF6247" w:rsidRDefault="00BF6247" w:rsidP="00CF4D3C">
      <w:pPr>
        <w:pStyle w:val="ListParagraph"/>
        <w:numPr>
          <w:ilvl w:val="0"/>
          <w:numId w:val="9"/>
        </w:numPr>
        <w:spacing w:line="360" w:lineRule="auto"/>
      </w:pPr>
      <w:r>
        <w:t>Customers/Stakeholders only take part in sprint review meetings</w:t>
      </w:r>
    </w:p>
    <w:p w14:paraId="4265EA80" w14:textId="6D49F768" w:rsidR="00CF4D3C" w:rsidRDefault="00CF4D3C" w:rsidP="00CF4D3C">
      <w:pPr>
        <w:pStyle w:val="Heading4"/>
      </w:pPr>
      <w:r>
        <w:lastRenderedPageBreak/>
        <w:t>2.1.2.2 Pair</w:t>
      </w:r>
    </w:p>
    <w:p w14:paraId="7E619958" w14:textId="3579172E" w:rsidR="00C5527F" w:rsidRDefault="00C5527F" w:rsidP="00C5527F">
      <w:pPr>
        <w:pStyle w:val="ListParagraph"/>
        <w:numPr>
          <w:ilvl w:val="0"/>
          <w:numId w:val="10"/>
        </w:numPr>
        <w:spacing w:line="360" w:lineRule="auto"/>
      </w:pPr>
      <w:r>
        <w:t>Involves two programmers – one writing the code</w:t>
      </w:r>
      <w:r w:rsidR="003B4D25">
        <w:t xml:space="preserve"> (Driver)</w:t>
      </w:r>
      <w:r>
        <w:t xml:space="preserve"> and one reviewing the code</w:t>
      </w:r>
      <w:r w:rsidR="003B4D25">
        <w:t xml:space="preserve"> (Observer)</w:t>
      </w:r>
    </w:p>
    <w:p w14:paraId="113E7BB3" w14:textId="27BA9A57" w:rsidR="00C5527F" w:rsidRDefault="00877EC4" w:rsidP="00C5527F">
      <w:pPr>
        <w:pStyle w:val="ListParagraph"/>
        <w:numPr>
          <w:ilvl w:val="0"/>
          <w:numId w:val="10"/>
        </w:numPr>
        <w:spacing w:line="360" w:lineRule="auto"/>
      </w:pPr>
      <w:r>
        <w:t>Can be perceived to be a waste of resources</w:t>
      </w:r>
    </w:p>
    <w:p w14:paraId="3CBFB227" w14:textId="1449ABD1" w:rsidR="00877EC4" w:rsidRDefault="0088250F" w:rsidP="00C5527F">
      <w:pPr>
        <w:pStyle w:val="ListParagraph"/>
        <w:numPr>
          <w:ilvl w:val="0"/>
          <w:numId w:val="10"/>
        </w:numPr>
        <w:spacing w:line="360" w:lineRule="auto"/>
      </w:pPr>
      <w:r>
        <w:t>Periodically they switch places – the driver must know when to swap and the observer must now when to “grab” the keyboard.</w:t>
      </w:r>
    </w:p>
    <w:p w14:paraId="3EAA2095" w14:textId="62D9C044" w:rsidR="0088250F" w:rsidRDefault="0046398F" w:rsidP="00C5527F">
      <w:pPr>
        <w:pStyle w:val="ListParagraph"/>
        <w:numPr>
          <w:ilvl w:val="0"/>
          <w:numId w:val="10"/>
        </w:numPr>
        <w:spacing w:line="360" w:lineRule="auto"/>
      </w:pPr>
      <w:r>
        <w:t>Allows for better diffusion of knowledge between the team</w:t>
      </w:r>
    </w:p>
    <w:p w14:paraId="56B1EDE8" w14:textId="4DED051E" w:rsidR="0046398F" w:rsidRDefault="0046398F" w:rsidP="00C5527F">
      <w:pPr>
        <w:pStyle w:val="ListParagraph"/>
        <w:numPr>
          <w:ilvl w:val="0"/>
          <w:numId w:val="10"/>
        </w:numPr>
        <w:spacing w:line="360" w:lineRule="auto"/>
      </w:pPr>
      <w:r>
        <w:t>Allows for novice developers to learn from the experienced staff</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F81342E" w:rsidR="00DC3C88" w:rsidRDefault="00DC3C88" w:rsidP="00DC3C88">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4</w:t>
      </w:r>
      <w:r w:rsidR="006D001C">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w:t>
      </w:r>
      <w:r w:rsidR="008135BD">
        <w:lastRenderedPageBreak/>
        <w:t>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lastRenderedPageBreak/>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1A9ADFBB" w:rsidR="00705C14" w:rsidRDefault="00705C14" w:rsidP="00A148E2">
      <w:pPr>
        <w:pStyle w:val="Caption"/>
        <w:spacing w:line="360" w:lineRule="auto"/>
      </w:pPr>
      <w:r>
        <w:t>Figure 1.</w:t>
      </w:r>
      <w:r w:rsidR="006D001C">
        <w:fldChar w:fldCharType="begin"/>
      </w:r>
      <w:r w:rsidR="006D001C">
        <w:instrText xml:space="preserve"> SEQ Figure \* ARABIC </w:instrText>
      </w:r>
      <w:r w:rsidR="006D001C">
        <w:fldChar w:fldCharType="separate"/>
      </w:r>
      <w:r w:rsidR="00BF51F4">
        <w:rPr>
          <w:noProof/>
        </w:rPr>
        <w:t>5</w:t>
      </w:r>
      <w:r w:rsidR="006D001C">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62F8A247" w:rsidR="00705C14" w:rsidRDefault="00705C14" w:rsidP="00A148E2">
      <w:pPr>
        <w:pStyle w:val="Caption"/>
        <w:spacing w:line="360" w:lineRule="auto"/>
      </w:pPr>
      <w:r>
        <w:t>Figure 1.</w:t>
      </w:r>
      <w:r w:rsidR="006D001C">
        <w:fldChar w:fldCharType="begin"/>
      </w:r>
      <w:r w:rsidR="006D001C">
        <w:instrText xml:space="preserve"> SEQ Figure \* ARABIC </w:instrText>
      </w:r>
      <w:r w:rsidR="006D001C">
        <w:fldChar w:fldCharType="separate"/>
      </w:r>
      <w:r w:rsidR="00BF51F4">
        <w:rPr>
          <w:noProof/>
        </w:rPr>
        <w:t>6</w:t>
      </w:r>
      <w:r w:rsidR="006D001C">
        <w:rPr>
          <w:noProof/>
        </w:rPr>
        <w:fldChar w:fldCharType="end"/>
      </w:r>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 xml:space="preserve">in the time constraints of a </w:t>
      </w:r>
      <w:r w:rsidR="00A55BF2">
        <w:lastRenderedPageBreak/>
        <w:t>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24926CB7" w:rsidR="004018CA" w:rsidRDefault="007F7E3A" w:rsidP="007F7E3A">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7</w:t>
      </w:r>
      <w:r w:rsidR="006D001C">
        <w:rPr>
          <w:noProof/>
        </w:rPr>
        <w:fldChar w:fldCharType="end"/>
      </w:r>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43FED58B" w:rsidR="00CA52E2" w:rsidRDefault="00CA52E2" w:rsidP="00CA52E2">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8</w:t>
      </w:r>
      <w:r w:rsidR="006D001C">
        <w:rPr>
          <w:noProof/>
        </w:rPr>
        <w:fldChar w:fldCharType="end"/>
      </w:r>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37FD0AE6" w:rsidR="00F96384" w:rsidRDefault="0006271F" w:rsidP="0006271F">
      <w:pPr>
        <w:pStyle w:val="Caption"/>
      </w:pPr>
      <w:r>
        <w:t xml:space="preserve">Figure </w:t>
      </w:r>
      <w:fldSimple w:instr=" SEQ Figure \* ARABIC ">
        <w:r w:rsidR="00BF51F4">
          <w:rPr>
            <w:noProof/>
          </w:rPr>
          <w:t>9</w:t>
        </w:r>
      </w:fldSimple>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558FA32B" w:rsidR="00EB0494" w:rsidRDefault="009756F8" w:rsidP="00A148E2">
      <w:pPr>
        <w:spacing w:line="360" w:lineRule="auto"/>
      </w:pPr>
      <w:r>
        <w:t xml:space="preserve">Factors </w:t>
      </w:r>
      <w:r w:rsidR="00481A24">
        <w:t xml:space="preserve">such as </w:t>
      </w:r>
      <w:r w:rsidR="003D1CE3">
        <w:t xml:space="preserve">difficulty of </w:t>
      </w:r>
      <w:r w:rsidR="00481A24">
        <w:t xml:space="preserve">computer access may be a more significant issue than in </w:t>
      </w:r>
      <w:r w:rsidR="001937EE">
        <w:t>one country than another</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lastRenderedPageBreak/>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0F679C1C"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It is better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which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1C88DA01" w14:textId="55BE2247" w:rsidR="00DA5EF4" w:rsidRDefault="00DA5EF4" w:rsidP="00A148E2">
      <w:pPr>
        <w:spacing w:line="360" w:lineRule="auto"/>
      </w:pPr>
      <w:r>
        <w:t xml:space="preserve">There are many factors that can have an adverse effect on the teacher’s ability to teach at full effectiveness. </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lastRenderedPageBreak/>
        <w:t xml:space="preserve">2.4.1 </w:t>
      </w:r>
      <w:r w:rsidR="00C079F3">
        <w:t>Researcher’s finding</w:t>
      </w:r>
      <w:r>
        <w:t xml:space="preserve"> of</w:t>
      </w:r>
      <w:r w:rsidR="00C079F3">
        <w:t xml:space="preserve"> implementing</w:t>
      </w:r>
      <w:r>
        <w:t xml:space="preserve"> learning platforms</w:t>
      </w:r>
    </w:p>
    <w:p w14:paraId="737E1FAE" w14:textId="2243D253" w:rsidR="00552080" w:rsidRDefault="00010869" w:rsidP="00552080">
      <w:r>
        <w:t xml:space="preserve"> </w:t>
      </w:r>
      <w:r w:rsidR="001E5573">
        <w:t xml:space="preserve">Various researchers around the world have integrated version control systems into 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0475F7">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EE888E8" w14:textId="63028E7F" w:rsidR="00A0768C" w:rsidRDefault="00A0768C" w:rsidP="00552080">
      <w:r>
        <w:t>In both studies, the researchers opted to u</w:t>
      </w:r>
      <w:r w:rsidR="0085223C">
        <w:t>se version control s</w:t>
      </w:r>
      <w:r w:rsidR="006D001C">
        <w:t>ystems</w:t>
      </w:r>
      <w:r w:rsidR="0085223C">
        <w:t xml:space="preserve"> that utilised Git</w:t>
      </w:r>
      <w:r w:rsidR="00CF1AB5">
        <w:t xml:space="preserve"> such as Github as it </w:t>
      </w:r>
      <w:r w:rsidR="0085223C">
        <w:t>support</w:t>
      </w:r>
      <w:r w:rsidR="00CF1AB5">
        <w:t>s</w:t>
      </w:r>
      <w:r w:rsidR="00CD790C">
        <w:t xml:space="preserve"> the </w:t>
      </w:r>
      <w:r w:rsidR="0085223C">
        <w:t xml:space="preserve">technology. </w:t>
      </w:r>
      <w:r w:rsidR="006D001C">
        <w:t xml:space="preserve">When utilised the systems, the researchers found that students were </w:t>
      </w:r>
      <w:bookmarkStart w:id="0" w:name="_GoBack"/>
      <w:bookmarkEnd w:id="0"/>
    </w:p>
    <w:p w14:paraId="55899C6E" w14:textId="08EF41CD" w:rsidR="00120A80" w:rsidRDefault="00120A80" w:rsidP="00120A80">
      <w:pPr>
        <w:pStyle w:val="ListParagraph"/>
        <w:numPr>
          <w:ilvl w:val="0"/>
          <w:numId w:val="7"/>
        </w:numPr>
      </w:pPr>
      <w:r>
        <w:t>Collaboration has shown to improve teamworking in other modules – knock on effect</w:t>
      </w:r>
    </w:p>
    <w:p w14:paraId="5DBBFD55" w14:textId="328938C5" w:rsidR="00120A80" w:rsidRDefault="00120A80" w:rsidP="00120A80">
      <w:pPr>
        <w:pStyle w:val="ListParagraph"/>
        <w:numPr>
          <w:ilvl w:val="0"/>
          <w:numId w:val="7"/>
        </w:numPr>
      </w:pPr>
      <w:r>
        <w:t>VCS makes it easier for lecturers to provide feedback to students</w:t>
      </w:r>
    </w:p>
    <w:p w14:paraId="5553A4F9" w14:textId="6FDEDC89" w:rsidR="00120A80" w:rsidRDefault="00120A80" w:rsidP="00120A80">
      <w:pPr>
        <w:pStyle w:val="ListParagraph"/>
        <w:numPr>
          <w:ilvl w:val="0"/>
          <w:numId w:val="7"/>
        </w:numPr>
      </w:pPr>
      <w:r>
        <w:t>Teachers can use VCS to give out assignments along with skeleton code and required test cases</w:t>
      </w:r>
    </w:p>
    <w:p w14:paraId="53BF6BF4" w14:textId="69316917" w:rsidR="00120A80" w:rsidRDefault="00120A80" w:rsidP="00120A80">
      <w:pPr>
        <w:pStyle w:val="ListParagraph"/>
        <w:numPr>
          <w:ilvl w:val="0"/>
          <w:numId w:val="7"/>
        </w:numPr>
      </w:pPr>
      <w:r>
        <w:t>Students and lecturers can work during out of office – Hosted online and off-site</w:t>
      </w:r>
    </w:p>
    <w:p w14:paraId="27998833" w14:textId="2794739F" w:rsidR="00120A80" w:rsidRDefault="00120A80" w:rsidP="00120A80">
      <w:pPr>
        <w:pStyle w:val="ListParagraph"/>
        <w:numPr>
          <w:ilvl w:val="0"/>
          <w:numId w:val="7"/>
        </w:numPr>
      </w:pPr>
      <w:r>
        <w:t>In the event of hardware failure only the most recent work lost</w:t>
      </w:r>
    </w:p>
    <w:p w14:paraId="05244FF7" w14:textId="055C3460" w:rsidR="00EF5C0D" w:rsidRDefault="00EF5C0D" w:rsidP="00EF5C0D">
      <w:r>
        <w:t>Downsides:</w:t>
      </w:r>
    </w:p>
    <w:p w14:paraId="3D520C2F" w14:textId="0950378C" w:rsidR="00EF5C0D" w:rsidRDefault="00EF5C0D" w:rsidP="00EF5C0D">
      <w:pPr>
        <w:pStyle w:val="ListParagraph"/>
        <w:numPr>
          <w:ilvl w:val="0"/>
          <w:numId w:val="8"/>
        </w:numPr>
      </w:pPr>
      <w:r>
        <w:t>Difficulty in learning how to use VCS – may add unnecessary stress to students</w:t>
      </w:r>
    </w:p>
    <w:p w14:paraId="656FABF5" w14:textId="5B47A9EC" w:rsidR="00EF5C0D" w:rsidRDefault="00F72B5C" w:rsidP="00EF5C0D">
      <w:pPr>
        <w:pStyle w:val="ListParagraph"/>
        <w:numPr>
          <w:ilvl w:val="0"/>
          <w:numId w:val="8"/>
        </w:numPr>
      </w:pPr>
      <w:r>
        <w:t xml:space="preserve">Ensure to explain that one of the pitfalls seen was that some students didn’t utilise VCS properly and thus ran into problems with merging conflicts. </w:t>
      </w:r>
    </w:p>
    <w:p w14:paraId="1543B9D0" w14:textId="77777777" w:rsidR="006723CB" w:rsidRDefault="00740441" w:rsidP="00EF5C0D">
      <w:pPr>
        <w:pStyle w:val="ListParagraph"/>
        <w:numPr>
          <w:ilvl w:val="0"/>
          <w:numId w:val="8"/>
        </w:numPr>
      </w:pPr>
      <w:r>
        <w:t xml:space="preserve">Using open source tech meant that resources were available online for anyone to use – which some students didn’t like – Does people want to see this appear online would they be interested and whether or not students were comfortable having code freely available for others to see such as future employers. </w:t>
      </w:r>
      <w:r w:rsidR="00DD5D36">
        <w:t>– Private repositories are a must</w:t>
      </w:r>
      <w:r w:rsidR="00576CA2">
        <w:t xml:space="preserve"> but research needs to find a way of ensuring collaboration between students is unaffected.</w:t>
      </w:r>
    </w:p>
    <w:p w14:paraId="01C6DC78" w14:textId="77777777" w:rsidR="006723CB" w:rsidRDefault="006723CB" w:rsidP="00EF5C0D">
      <w:pPr>
        <w:pStyle w:val="ListParagraph"/>
        <w:numPr>
          <w:ilvl w:val="0"/>
          <w:numId w:val="8"/>
        </w:numPr>
      </w:pPr>
      <w:r>
        <w:t>Known cases where the lecturer had no prior experience of using a VCS – how will this affect usage</w:t>
      </w:r>
    </w:p>
    <w:p w14:paraId="674EA4D0" w14:textId="53F36126" w:rsidR="00740441" w:rsidRPr="00552080" w:rsidRDefault="00D40988" w:rsidP="00EF5C0D">
      <w:pPr>
        <w:pStyle w:val="ListParagraph"/>
        <w:numPr>
          <w:ilvl w:val="0"/>
          <w:numId w:val="8"/>
        </w:numPr>
      </w:pPr>
      <w:r>
        <w:t xml:space="preserve">VCS do not have an assignment submission </w:t>
      </w:r>
      <w:proofErr w:type="spellStart"/>
      <w:r>
        <w:t>dropbox</w:t>
      </w:r>
      <w:proofErr w:type="spellEnd"/>
      <w:r>
        <w:t xml:space="preserve"> – will need to use VCS with something akin to </w:t>
      </w:r>
      <w:proofErr w:type="spellStart"/>
      <w:r>
        <w:t>moodle</w:t>
      </w:r>
      <w:proofErr w:type="spellEnd"/>
      <w:r w:rsidR="00576CA2">
        <w:t xml:space="preserve"> </w:t>
      </w:r>
    </w:p>
    <w:p w14:paraId="3634BAE5" w14:textId="320D622A" w:rsidR="00934C79" w:rsidRDefault="006F0AF8" w:rsidP="00A148E2">
      <w:pPr>
        <w:pStyle w:val="Heading3"/>
        <w:spacing w:line="360" w:lineRule="auto"/>
      </w:pPr>
      <w:r>
        <w:t>2.</w:t>
      </w:r>
      <w:r w:rsidR="004450FB">
        <w:t>4</w:t>
      </w:r>
      <w:r>
        <w:t>.</w:t>
      </w:r>
      <w:r w:rsidR="007D3694">
        <w:t>2</w:t>
      </w:r>
      <w:r w:rsidR="002E0196">
        <w:t xml:space="preserve"> </w:t>
      </w:r>
      <w:r w:rsidR="00487495">
        <w:t>Lecturer’s findings on integrating their courses with a learning platform</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lastRenderedPageBreak/>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6815"/>
                    </a:xfrm>
                    <a:prstGeom prst="rect">
                      <a:avLst/>
                    </a:prstGeom>
                  </pic:spPr>
                </pic:pic>
              </a:graphicData>
            </a:graphic>
          </wp:inline>
        </w:drawing>
      </w:r>
    </w:p>
    <w:p w14:paraId="697913F1" w14:textId="63716FFF" w:rsidR="005977C7" w:rsidRDefault="005977C7" w:rsidP="005977C7">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10</w:t>
      </w:r>
      <w:r w:rsidR="006D001C">
        <w:rPr>
          <w:noProof/>
        </w:rPr>
        <w:fldChar w:fldCharType="end"/>
      </w:r>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61774D4C" w:rsidR="003C4AF7" w:rsidRDefault="008A1C2D" w:rsidP="008A1C2D">
      <w:pPr>
        <w:pStyle w:val="Caption"/>
      </w:pPr>
      <w:r>
        <w:t xml:space="preserve">Figure </w:t>
      </w:r>
      <w:fldSimple w:instr=" SEQ Figure \* ARABIC ">
        <w:r w:rsidR="00BF51F4">
          <w:rPr>
            <w:noProof/>
          </w:rPr>
          <w:t>11</w:t>
        </w:r>
      </w:fldSimple>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41270"/>
                    </a:xfrm>
                    <a:prstGeom prst="rect">
                      <a:avLst/>
                    </a:prstGeom>
                  </pic:spPr>
                </pic:pic>
              </a:graphicData>
            </a:graphic>
          </wp:inline>
        </w:drawing>
      </w:r>
    </w:p>
    <w:p w14:paraId="0CF1BE83" w14:textId="3B4AD6E3" w:rsidR="00644253" w:rsidRDefault="00644253" w:rsidP="00644253">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12</w:t>
      </w:r>
      <w:r w:rsidR="006D001C">
        <w:rPr>
          <w:noProof/>
        </w:rPr>
        <w:fldChar w:fldCharType="end"/>
      </w:r>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4A51AD13" w:rsidR="000B5DC7"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524E43AF" w:rsidR="00FD777F" w:rsidRDefault="00BF51F4" w:rsidP="00BF51F4">
      <w:pPr>
        <w:pStyle w:val="Caption"/>
      </w:pPr>
      <w:r>
        <w:t xml:space="preserve">Figure </w:t>
      </w:r>
      <w:r w:rsidR="006D001C">
        <w:fldChar w:fldCharType="begin"/>
      </w:r>
      <w:r w:rsidR="006D001C">
        <w:instrText xml:space="preserve"> SEQ Figure \* ARABIC </w:instrText>
      </w:r>
      <w:r w:rsidR="006D001C">
        <w:fldChar w:fldCharType="separate"/>
      </w:r>
      <w:r>
        <w:rPr>
          <w:noProof/>
        </w:rPr>
        <w:t>13</w:t>
      </w:r>
      <w:r w:rsidR="006D001C">
        <w:rPr>
          <w:noProof/>
        </w:rPr>
        <w:fldChar w:fldCharType="end"/>
      </w:r>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641CEAD"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[GET REF]</w:t>
      </w:r>
      <w:r w:rsidR="009A0599">
        <w:t xml:space="preserve"> 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as a cycle with the developer making changes to the codebase, committing those changes to the </w:t>
      </w:r>
      <w:r w:rsidR="00BC7196">
        <w:lastRenderedPageBreak/>
        <w:t>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6E088EBA" w:rsidR="00F504C4" w:rsidRDefault="00B106BC" w:rsidP="00B106BC">
      <w:pPr>
        <w:pStyle w:val="Caption"/>
      </w:pPr>
      <w:r>
        <w:t xml:space="preserve">Figure </w:t>
      </w:r>
      <w:r w:rsidR="006D001C">
        <w:fldChar w:fldCharType="begin"/>
      </w:r>
      <w:r w:rsidR="006D001C">
        <w:instrText xml:space="preserve"> SEQ Figure \* ARABIC </w:instrText>
      </w:r>
      <w:r w:rsidR="006D001C">
        <w:fldChar w:fldCharType="separate"/>
      </w:r>
      <w:r w:rsidR="00BF51F4">
        <w:rPr>
          <w:noProof/>
        </w:rPr>
        <w:t>14</w:t>
      </w:r>
      <w:r w:rsidR="006D001C">
        <w:rPr>
          <w:noProof/>
        </w:rPr>
        <w:fldChar w:fldCharType="end"/>
      </w:r>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107665BB" w14:textId="27AFE743" w:rsidR="000475F7" w:rsidRPr="000475F7" w:rsidRDefault="00530CFE" w:rsidP="000475F7">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0475F7" w:rsidRPr="000475F7">
        <w:rPr>
          <w:rFonts w:ascii="Calibri" w:hAnsi="Calibri" w:cs="Calibri"/>
          <w:noProof/>
          <w:szCs w:val="24"/>
        </w:rPr>
        <w:t xml:space="preserve">360 Logica (no date) </w:t>
      </w:r>
      <w:r w:rsidR="000475F7" w:rsidRPr="000475F7">
        <w:rPr>
          <w:rFonts w:ascii="Calibri" w:hAnsi="Calibri" w:cs="Calibri"/>
          <w:i/>
          <w:iCs/>
          <w:noProof/>
          <w:szCs w:val="24"/>
        </w:rPr>
        <w:t>The-Existing-Challenges-of-Continuous-Integration-CI.png (640×437)</w:t>
      </w:r>
      <w:r w:rsidR="000475F7" w:rsidRPr="000475F7">
        <w:rPr>
          <w:rFonts w:ascii="Calibri" w:hAnsi="Calibri" w:cs="Calibri"/>
          <w:noProof/>
          <w:szCs w:val="24"/>
        </w:rPr>
        <w:t>. Available at: https://www.360logica.com/blog/wp-content/uploads/2015/08/The-Existing-Challenges-of-Continuous-Integration-CI.png (Accessed: 7 November 2019).</w:t>
      </w:r>
    </w:p>
    <w:p w14:paraId="29296564"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Aksenov, P. (2013) ‘Stanislav Petrov: The man who may have saved the world’, </w:t>
      </w:r>
      <w:r w:rsidRPr="000475F7">
        <w:rPr>
          <w:rFonts w:ascii="Calibri" w:hAnsi="Calibri" w:cs="Calibri"/>
          <w:i/>
          <w:iCs/>
          <w:noProof/>
          <w:szCs w:val="24"/>
        </w:rPr>
        <w:t>BBC News Magazine</w:t>
      </w:r>
      <w:r w:rsidRPr="000475F7">
        <w:rPr>
          <w:rFonts w:ascii="Calibri" w:hAnsi="Calibri" w:cs="Calibri"/>
          <w:noProof/>
          <w:szCs w:val="24"/>
        </w:rPr>
        <w:t>, pp. 6–8. Available at: https://www.bbc.co.uk/news/world-europe-24280831 (Accessed: 5 November 2019).</w:t>
      </w:r>
    </w:p>
    <w:p w14:paraId="3423787B"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ARCC (2018) </w:t>
      </w:r>
      <w:r w:rsidRPr="000475F7">
        <w:rPr>
          <w:rFonts w:ascii="Calibri" w:hAnsi="Calibri" w:cs="Calibri"/>
          <w:i/>
          <w:iCs/>
          <w:noProof/>
          <w:szCs w:val="24"/>
        </w:rPr>
        <w:t>GitHub_Flow_steps.png (700×231)</w:t>
      </w:r>
      <w:r w:rsidRPr="000475F7">
        <w:rPr>
          <w:rFonts w:ascii="Calibri" w:hAnsi="Calibri" w:cs="Calibri"/>
          <w:noProof/>
          <w:szCs w:val="24"/>
        </w:rPr>
        <w:t xml:space="preserve">, </w:t>
      </w:r>
      <w:r w:rsidRPr="000475F7">
        <w:rPr>
          <w:rFonts w:ascii="Calibri" w:hAnsi="Calibri" w:cs="Calibri"/>
          <w:i/>
          <w:iCs/>
          <w:noProof/>
          <w:szCs w:val="24"/>
        </w:rPr>
        <w:t>Advanced Research Computing Center (ARCC)</w:t>
      </w:r>
      <w:r w:rsidRPr="000475F7">
        <w:rPr>
          <w:rFonts w:ascii="Calibri" w:hAnsi="Calibri" w:cs="Calibri"/>
          <w:noProof/>
          <w:szCs w:val="24"/>
        </w:rPr>
        <w:t>. Available at: https://arccwiki.uwyo.edu/images/1/19/GitHub_Flow_steps.png (Accessed: 7 November 2019).</w:t>
      </w:r>
    </w:p>
    <w:p w14:paraId="4FD1E7A4"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lastRenderedPageBreak/>
        <w:t xml:space="preserve">Atlassian (2019) </w:t>
      </w:r>
      <w:r w:rsidRPr="000475F7">
        <w:rPr>
          <w:rFonts w:ascii="Calibri" w:hAnsi="Calibri" w:cs="Calibri"/>
          <w:i/>
          <w:iCs/>
          <w:noProof/>
          <w:szCs w:val="24"/>
        </w:rPr>
        <w:t>Version Control Software: An Overview | Bitbucket</w:t>
      </w:r>
      <w:r w:rsidRPr="000475F7">
        <w:rPr>
          <w:rFonts w:ascii="Calibri" w:hAnsi="Calibri" w:cs="Calibri"/>
          <w:noProof/>
          <w:szCs w:val="24"/>
        </w:rPr>
        <w:t>. Available at: https://bitbucket.org/product/version-control-software (Accessed: 5 November 2019).</w:t>
      </w:r>
    </w:p>
    <w:p w14:paraId="42B05A11"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Baldwin, L. P. and Macredie, R. D. (1999) ‘Beginners and programming: Insights from second language learning and teaching’, </w:t>
      </w:r>
      <w:r w:rsidRPr="000475F7">
        <w:rPr>
          <w:rFonts w:ascii="Calibri" w:hAnsi="Calibri" w:cs="Calibri"/>
          <w:i/>
          <w:iCs/>
          <w:noProof/>
          <w:szCs w:val="24"/>
        </w:rPr>
        <w:t>Education and Information Technologies</w:t>
      </w:r>
      <w:r w:rsidRPr="000475F7">
        <w:rPr>
          <w:rFonts w:ascii="Calibri" w:hAnsi="Calibri" w:cs="Calibri"/>
          <w:noProof/>
          <w:szCs w:val="24"/>
        </w:rPr>
        <w:t>. Kluwer Academic Publishers, 4(2), pp. 167–179. doi: 10.1023/A:1009652001566.</w:t>
      </w:r>
    </w:p>
    <w:p w14:paraId="027C0FB4"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Beck, K. (2003) </w:t>
      </w:r>
      <w:r w:rsidRPr="000475F7">
        <w:rPr>
          <w:rFonts w:ascii="Calibri" w:hAnsi="Calibri" w:cs="Calibri"/>
          <w:i/>
          <w:iCs/>
          <w:noProof/>
          <w:szCs w:val="24"/>
        </w:rPr>
        <w:t>Test-driven Development: By Example</w:t>
      </w:r>
      <w:r w:rsidRPr="000475F7">
        <w:rPr>
          <w:rFonts w:ascii="Calibri" w:hAnsi="Calibri" w:cs="Calibri"/>
          <w:noProof/>
          <w:szCs w:val="24"/>
        </w:rPr>
        <w:t xml:space="preserve">, </w:t>
      </w:r>
      <w:r w:rsidRPr="000475F7">
        <w:rPr>
          <w:rFonts w:ascii="Calibri" w:hAnsi="Calibri" w:cs="Calibri"/>
          <w:i/>
          <w:iCs/>
          <w:noProof/>
          <w:szCs w:val="24"/>
        </w:rPr>
        <w:t>Addison-Wesley</w:t>
      </w:r>
      <w:r w:rsidRPr="000475F7">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6C73117A"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Black, T. (2006) ‘Helping novice programming students succeed’, </w:t>
      </w:r>
      <w:r w:rsidRPr="000475F7">
        <w:rPr>
          <w:rFonts w:ascii="Calibri" w:hAnsi="Calibri" w:cs="Calibri"/>
          <w:i/>
          <w:iCs/>
          <w:noProof/>
          <w:szCs w:val="24"/>
        </w:rPr>
        <w:t>Journal of Computing Sciences in Colleges</w:t>
      </w:r>
      <w:r w:rsidRPr="000475F7">
        <w:rPr>
          <w:rFonts w:ascii="Calibri" w:hAnsi="Calibri" w:cs="Calibri"/>
          <w:noProof/>
          <w:szCs w:val="24"/>
        </w:rPr>
        <w:t>, 22(2), pp. 109–114. Available at: https://dl.acm.org/citation.cfm?id=1181922 (Accessed: 18 October 2019).</w:t>
      </w:r>
    </w:p>
    <w:p w14:paraId="15727228"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Brady, T. and Davies, A. (2010) ‘From hero to hubris - Reconsidering the project management of Heathrow’s Terminal 5’, </w:t>
      </w:r>
      <w:r w:rsidRPr="000475F7">
        <w:rPr>
          <w:rFonts w:ascii="Calibri" w:hAnsi="Calibri" w:cs="Calibri"/>
          <w:i/>
          <w:iCs/>
          <w:noProof/>
          <w:szCs w:val="24"/>
        </w:rPr>
        <w:t>International Journal of Project Management</w:t>
      </w:r>
      <w:r w:rsidRPr="000475F7">
        <w:rPr>
          <w:rFonts w:ascii="Calibri" w:hAnsi="Calibri" w:cs="Calibri"/>
          <w:noProof/>
          <w:szCs w:val="24"/>
        </w:rPr>
        <w:t>, 28(2), pp. 151–157. doi: 10.1016/j.ijproman.2009.11.011.</w:t>
      </w:r>
    </w:p>
    <w:p w14:paraId="6292243F"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Butler, M. and Morgan, M. (2007) ‘Learning challenges faced by novice programming students studying high level and low feedback concepts’, in </w:t>
      </w:r>
      <w:r w:rsidRPr="000475F7">
        <w:rPr>
          <w:rFonts w:ascii="Calibri" w:hAnsi="Calibri" w:cs="Calibri"/>
          <w:i/>
          <w:iCs/>
          <w:noProof/>
          <w:szCs w:val="24"/>
        </w:rPr>
        <w:t>ASCILITE 2007 - The Australasian Society for Computers in Learning in Tertiary Education</w:t>
      </w:r>
      <w:r w:rsidRPr="000475F7">
        <w:rPr>
          <w:rFonts w:ascii="Calibri" w:hAnsi="Calibri" w:cs="Calibri"/>
          <w:noProof/>
          <w:szCs w:val="24"/>
        </w:rPr>
        <w:t>, pp. 99–107.</w:t>
      </w:r>
    </w:p>
    <w:p w14:paraId="1B857C2D"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Casteren, W. Van (2017) ‘The Waterfall Model and the Agile Methodologies : A comparison by project characteristics’, (February), pp. 1–6. doi: 10.13140/RG.2.2.36825.72805.</w:t>
      </w:r>
    </w:p>
    <w:p w14:paraId="6AF9846A"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Clynes, M. P. and Raftery, S. E. C. (2008) ‘Feedback: An essential element of student learning in clinical practice’, </w:t>
      </w:r>
      <w:r w:rsidRPr="000475F7">
        <w:rPr>
          <w:rFonts w:ascii="Calibri" w:hAnsi="Calibri" w:cs="Calibri"/>
          <w:i/>
          <w:iCs/>
          <w:noProof/>
          <w:szCs w:val="24"/>
        </w:rPr>
        <w:t>Nurse Education in Practice</w:t>
      </w:r>
      <w:r w:rsidRPr="000475F7">
        <w:rPr>
          <w:rFonts w:ascii="Calibri" w:hAnsi="Calibri" w:cs="Calibri"/>
          <w:noProof/>
          <w:szCs w:val="24"/>
        </w:rPr>
        <w:t>, 8(6), pp. 405–411. doi: 10.1016/j.nepr.2008.02.003.</w:t>
      </w:r>
    </w:p>
    <w:p w14:paraId="0159CDF3"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Cottmeyer, M. (2009) </w:t>
      </w:r>
      <w:r w:rsidRPr="000475F7">
        <w:rPr>
          <w:rFonts w:ascii="Calibri" w:hAnsi="Calibri" w:cs="Calibri"/>
          <w:i/>
          <w:iCs/>
          <w:noProof/>
          <w:szCs w:val="24"/>
        </w:rPr>
        <w:t>The Software Requirements Balancing Act</w:t>
      </w:r>
      <w:r w:rsidRPr="000475F7">
        <w:rPr>
          <w:rFonts w:ascii="Calibri" w:hAnsi="Calibri" w:cs="Calibri"/>
          <w:noProof/>
          <w:szCs w:val="24"/>
        </w:rPr>
        <w:t xml:space="preserve">, </w:t>
      </w:r>
      <w:r w:rsidRPr="000475F7">
        <w:rPr>
          <w:rFonts w:ascii="Calibri" w:hAnsi="Calibri" w:cs="Calibri"/>
          <w:i/>
          <w:iCs/>
          <w:noProof/>
          <w:szCs w:val="24"/>
        </w:rPr>
        <w:t>LeadingAgile</w:t>
      </w:r>
      <w:r w:rsidRPr="000475F7">
        <w:rPr>
          <w:rFonts w:ascii="Calibri" w:hAnsi="Calibri" w:cs="Calibri"/>
          <w:noProof/>
          <w:szCs w:val="24"/>
        </w:rPr>
        <w:t>. Available at: https://www.leadingagile.com/2009/04/the-software-requirements-balancing-act/ (Accessed: 5 November 2019).</w:t>
      </w:r>
    </w:p>
    <w:p w14:paraId="6D3E8511"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Curtis, B., Krasner, H. and Iscoe, N. (1988) ‘A FIELD STUDY OF THE SOFTWARE DESIGN PROCESS FOR LARGE SYSTEMS’, </w:t>
      </w:r>
      <w:r w:rsidRPr="000475F7">
        <w:rPr>
          <w:rFonts w:ascii="Calibri" w:hAnsi="Calibri" w:cs="Calibri"/>
          <w:i/>
          <w:iCs/>
          <w:noProof/>
          <w:szCs w:val="24"/>
        </w:rPr>
        <w:t>Communications of the ACM November</w:t>
      </w:r>
      <w:r w:rsidRPr="000475F7">
        <w:rPr>
          <w:rFonts w:ascii="Calibri" w:hAnsi="Calibri" w:cs="Calibri"/>
          <w:noProof/>
          <w:szCs w:val="24"/>
        </w:rPr>
        <w:t>, 31(11).</w:t>
      </w:r>
    </w:p>
    <w:p w14:paraId="1283DA4F"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Dabbish, L. </w:t>
      </w:r>
      <w:r w:rsidRPr="000475F7">
        <w:rPr>
          <w:rFonts w:ascii="Calibri" w:hAnsi="Calibri" w:cs="Calibri"/>
          <w:i/>
          <w:iCs/>
          <w:noProof/>
          <w:szCs w:val="24"/>
        </w:rPr>
        <w:t>et al.</w:t>
      </w:r>
      <w:r w:rsidRPr="000475F7">
        <w:rPr>
          <w:rFonts w:ascii="Calibri" w:hAnsi="Calibri" w:cs="Calibri"/>
          <w:noProof/>
          <w:szCs w:val="24"/>
        </w:rPr>
        <w:t xml:space="preserve"> (2012) </w:t>
      </w:r>
      <w:r w:rsidRPr="000475F7">
        <w:rPr>
          <w:rFonts w:ascii="Calibri" w:hAnsi="Calibri" w:cs="Calibri"/>
          <w:i/>
          <w:iCs/>
          <w:noProof/>
          <w:szCs w:val="24"/>
        </w:rPr>
        <w:t>Social Coding in GitHub: Transparency and Collaboration in an Open Software Repository Human Factors; Design</w:t>
      </w:r>
      <w:r w:rsidRPr="000475F7">
        <w:rPr>
          <w:rFonts w:ascii="Calibri" w:hAnsi="Calibri" w:cs="Calibri"/>
          <w:noProof/>
          <w:szCs w:val="24"/>
        </w:rPr>
        <w:t>. Available at: http://git-scm.com/ (Accessed: 7 November 2019).</w:t>
      </w:r>
    </w:p>
    <w:p w14:paraId="675AD4C0"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Davis Alan (2004) ‘Just Enough Requirements Management Process’, pp. 1–20. Available at: www.dorsethouse.com (Accessed: 4 November 2019).</w:t>
      </w:r>
    </w:p>
    <w:p w14:paraId="22A0B19A"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Dehaghani, S. M. H. and Hajrahimi, N. (2013) ‘Which factors affect software projects maintenance cost more?’, </w:t>
      </w:r>
      <w:r w:rsidRPr="000475F7">
        <w:rPr>
          <w:rFonts w:ascii="Calibri" w:hAnsi="Calibri" w:cs="Calibri"/>
          <w:i/>
          <w:iCs/>
          <w:noProof/>
          <w:szCs w:val="24"/>
        </w:rPr>
        <w:t>Acta Informatica Medica</w:t>
      </w:r>
      <w:r w:rsidRPr="000475F7">
        <w:rPr>
          <w:rFonts w:ascii="Calibri" w:hAnsi="Calibri" w:cs="Calibri"/>
          <w:noProof/>
          <w:szCs w:val="24"/>
        </w:rPr>
        <w:t>. Avicena Publishing, 21(1), pp. 63–66. doi: 10.5455/aim.2012.21.63-66.</w:t>
      </w:r>
    </w:p>
    <w:p w14:paraId="09CA3159"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Demicoli, C. (2017) </w:t>
      </w:r>
      <w:r w:rsidRPr="000475F7">
        <w:rPr>
          <w:rFonts w:ascii="Calibri" w:hAnsi="Calibri" w:cs="Calibri"/>
          <w:i/>
          <w:iCs/>
          <w:noProof/>
          <w:szCs w:val="24"/>
        </w:rPr>
        <w:t>Analyzing Software Failure on the NASA Mars Climate Orbiter</w:t>
      </w:r>
      <w:r w:rsidRPr="000475F7">
        <w:rPr>
          <w:rFonts w:ascii="Calibri" w:hAnsi="Calibri" w:cs="Calibri"/>
          <w:noProof/>
          <w:szCs w:val="24"/>
        </w:rPr>
        <w:t>. Available at: https://blog.cdemi.io/analyzing-software-failure-on-the-nasa-mars-climate-orbiter/ (Accessed: 5 November 2019).</w:t>
      </w:r>
    </w:p>
    <w:p w14:paraId="2CD3D2FD"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Feliciano, J., Storey, M. A. and Zagalsky, A. (2016) ‘Student experiences using GitHub in software engineering courses: A case study’, in </w:t>
      </w:r>
      <w:r w:rsidRPr="000475F7">
        <w:rPr>
          <w:rFonts w:ascii="Calibri" w:hAnsi="Calibri" w:cs="Calibri"/>
          <w:i/>
          <w:iCs/>
          <w:noProof/>
          <w:szCs w:val="24"/>
        </w:rPr>
        <w:t>Proceedings - International Conference on Software Engineering</w:t>
      </w:r>
      <w:r w:rsidRPr="000475F7">
        <w:rPr>
          <w:rFonts w:ascii="Calibri" w:hAnsi="Calibri" w:cs="Calibri"/>
          <w:noProof/>
          <w:szCs w:val="24"/>
        </w:rPr>
        <w:t>. New York, New York, USA: ACM Press, pp. 422–431. doi: 10.1145/2889160.2889195.</w:t>
      </w:r>
    </w:p>
    <w:p w14:paraId="5551FB77"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Github (2019) </w:t>
      </w:r>
      <w:r w:rsidRPr="000475F7">
        <w:rPr>
          <w:rFonts w:ascii="Calibri" w:hAnsi="Calibri" w:cs="Calibri"/>
          <w:i/>
          <w:iCs/>
          <w:noProof/>
          <w:szCs w:val="24"/>
        </w:rPr>
        <w:t xml:space="preserve">The State of the Octoverse celebrates a year of building across teams, time zones, and </w:t>
      </w:r>
      <w:r w:rsidRPr="000475F7">
        <w:rPr>
          <w:rFonts w:ascii="Calibri" w:hAnsi="Calibri" w:cs="Calibri"/>
          <w:i/>
          <w:iCs/>
          <w:noProof/>
          <w:szCs w:val="24"/>
        </w:rPr>
        <w:lastRenderedPageBreak/>
        <w:t>millions of merged pull requests.</w:t>
      </w:r>
      <w:r w:rsidRPr="000475F7">
        <w:rPr>
          <w:rFonts w:ascii="Calibri" w:hAnsi="Calibri" w:cs="Calibri"/>
          <w:noProof/>
          <w:szCs w:val="24"/>
        </w:rPr>
        <w:t xml:space="preserve"> Available at: https://octoverse.github.com/ (Accessed: 7 November 2019).</w:t>
      </w:r>
    </w:p>
    <w:p w14:paraId="4528EFFA"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Github (no date) </w:t>
      </w:r>
      <w:r w:rsidRPr="000475F7">
        <w:rPr>
          <w:rFonts w:ascii="Calibri" w:hAnsi="Calibri" w:cs="Calibri"/>
          <w:i/>
          <w:iCs/>
          <w:noProof/>
          <w:szCs w:val="24"/>
        </w:rPr>
        <w:t>GitHub Glossary - GitHub Help</w:t>
      </w:r>
      <w:r w:rsidRPr="000475F7">
        <w:rPr>
          <w:rFonts w:ascii="Calibri" w:hAnsi="Calibri" w:cs="Calibri"/>
          <w:noProof/>
          <w:szCs w:val="24"/>
        </w:rPr>
        <w:t>. Available at: https://help.github.com/en/github/getting-started-with-github/github-glossary (Accessed: 7 November 2019).</w:t>
      </w:r>
    </w:p>
    <w:p w14:paraId="4E8B2B4D"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Gröner, M. and Nance, R. (2002) ‘Capturing Requirements Meeting Customer Intent: A Structured Methodological Approach’. doi: 10.1017/CBO9781107415324.004.</w:t>
      </w:r>
    </w:p>
    <w:p w14:paraId="4C090EE0"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Haefliger, S., Von Krogh, G. and Spaeth, S. (2008) ‘Code reuse in open source software’, </w:t>
      </w:r>
      <w:r w:rsidRPr="000475F7">
        <w:rPr>
          <w:rFonts w:ascii="Calibri" w:hAnsi="Calibri" w:cs="Calibri"/>
          <w:i/>
          <w:iCs/>
          <w:noProof/>
          <w:szCs w:val="24"/>
        </w:rPr>
        <w:t>Management Science</w:t>
      </w:r>
      <w:r w:rsidRPr="000475F7">
        <w:rPr>
          <w:rFonts w:ascii="Calibri" w:hAnsi="Calibri" w:cs="Calibri"/>
          <w:noProof/>
          <w:szCs w:val="24"/>
        </w:rPr>
        <w:t>, 54(1), pp. 180–193. doi: 10.1287/mnsc.1070.0748.</w:t>
      </w:r>
    </w:p>
    <w:p w14:paraId="128C826A"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Highsmith, J. and Cockburn, A. (2001) ‘Agile software development: The business of innovation’, </w:t>
      </w:r>
      <w:r w:rsidRPr="000475F7">
        <w:rPr>
          <w:rFonts w:ascii="Calibri" w:hAnsi="Calibri" w:cs="Calibri"/>
          <w:i/>
          <w:iCs/>
          <w:noProof/>
          <w:szCs w:val="24"/>
        </w:rPr>
        <w:t>Computer</w:t>
      </w:r>
      <w:r w:rsidRPr="000475F7">
        <w:rPr>
          <w:rFonts w:ascii="Calibri" w:hAnsi="Calibri" w:cs="Calibri"/>
          <w:noProof/>
          <w:szCs w:val="24"/>
        </w:rPr>
        <w:t>, pp. 120–122. doi: 10.1109/2.947100.</w:t>
      </w:r>
    </w:p>
    <w:p w14:paraId="3373EA96"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Islam, M. R. and Zibran, M. F. (2017) ‘Insights into Continuous Integration Build Failures’, in </w:t>
      </w:r>
      <w:r w:rsidRPr="000475F7">
        <w:rPr>
          <w:rFonts w:ascii="Calibri" w:hAnsi="Calibri" w:cs="Calibri"/>
          <w:i/>
          <w:iCs/>
          <w:noProof/>
          <w:szCs w:val="24"/>
        </w:rPr>
        <w:t>IEEE International Working Conference on Mining Software Repositories</w:t>
      </w:r>
      <w:r w:rsidRPr="000475F7">
        <w:rPr>
          <w:rFonts w:ascii="Calibri" w:hAnsi="Calibri" w:cs="Calibri"/>
          <w:noProof/>
          <w:szCs w:val="24"/>
        </w:rPr>
        <w:t>. IEEE Computer Society, pp. 467–470. doi: 10.1109/MSR.2017.30.</w:t>
      </w:r>
    </w:p>
    <w:p w14:paraId="00FB3A50"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Kanawade, N. (2017) </w:t>
      </w:r>
      <w:r w:rsidRPr="000475F7">
        <w:rPr>
          <w:rFonts w:ascii="Calibri" w:hAnsi="Calibri" w:cs="Calibri"/>
          <w:i/>
          <w:iCs/>
          <w:noProof/>
          <w:szCs w:val="24"/>
        </w:rPr>
        <w:t>What is VCS (Version Control System)? 7 ways to choose perfect VCS for your project! | LinkedIn</w:t>
      </w:r>
      <w:r w:rsidRPr="000475F7">
        <w:rPr>
          <w:rFonts w:ascii="Calibri" w:hAnsi="Calibri" w:cs="Calibri"/>
          <w:noProof/>
          <w:szCs w:val="24"/>
        </w:rPr>
        <w:t>. Available at: https://www.linkedin.com/pulse/what-vcs-version-control-system-7-ways-choose-perfect-nilesh-kanawade/ (Accessed: 5 November 2019).</w:t>
      </w:r>
    </w:p>
    <w:p w14:paraId="40F8BCEB"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Kienitz, P. (2019) </w:t>
      </w:r>
      <w:r w:rsidRPr="000475F7">
        <w:rPr>
          <w:rFonts w:ascii="Calibri" w:hAnsi="Calibri" w:cs="Calibri"/>
          <w:i/>
          <w:iCs/>
          <w:noProof/>
          <w:szCs w:val="24"/>
        </w:rPr>
        <w:t>Most Expensive Software Mistakes</w:t>
      </w:r>
      <w:r w:rsidRPr="000475F7">
        <w:rPr>
          <w:rFonts w:ascii="Calibri" w:hAnsi="Calibri" w:cs="Calibri"/>
          <w:noProof/>
          <w:szCs w:val="24"/>
        </w:rPr>
        <w:t xml:space="preserve">, </w:t>
      </w:r>
      <w:r w:rsidRPr="000475F7">
        <w:rPr>
          <w:rFonts w:ascii="Calibri" w:hAnsi="Calibri" w:cs="Calibri"/>
          <w:i/>
          <w:iCs/>
          <w:noProof/>
          <w:szCs w:val="24"/>
        </w:rPr>
        <w:t>DCSL Software Ltd</w:t>
      </w:r>
      <w:r w:rsidRPr="000475F7">
        <w:rPr>
          <w:rFonts w:ascii="Calibri" w:hAnsi="Calibri" w:cs="Calibri"/>
          <w:noProof/>
          <w:szCs w:val="24"/>
        </w:rPr>
        <w:t>. Available at: https://www.dcslsoftware.com/most-expensive-software-mistakes/ (Accessed: 5 November 2019).</w:t>
      </w:r>
    </w:p>
    <w:p w14:paraId="21746382"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0475F7">
        <w:rPr>
          <w:rFonts w:ascii="Calibri" w:hAnsi="Calibri" w:cs="Calibri"/>
          <w:i/>
          <w:iCs/>
          <w:noProof/>
          <w:szCs w:val="24"/>
        </w:rPr>
        <w:t>ITiCSE`05</w:t>
      </w:r>
      <w:r w:rsidRPr="000475F7">
        <w:rPr>
          <w:rFonts w:ascii="Calibri" w:hAnsi="Calibri" w:cs="Calibri"/>
          <w:noProof/>
          <w:szCs w:val="24"/>
        </w:rPr>
        <w:t>, pp. 14–18. doi: 10.1145/1151954.1067453.</w:t>
      </w:r>
    </w:p>
    <w:p w14:paraId="091A32E5"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Lawrance, J., Jung, S. and Wiseman, C. (2013) ‘Git on the cloud in the classroom’, in </w:t>
      </w:r>
      <w:r w:rsidRPr="000475F7">
        <w:rPr>
          <w:rFonts w:ascii="Calibri" w:hAnsi="Calibri" w:cs="Calibri"/>
          <w:i/>
          <w:iCs/>
          <w:noProof/>
          <w:szCs w:val="24"/>
        </w:rPr>
        <w:t>SIGCSE 2013 - Proceedings of the 44th ACM Technical Symposium on Computer Science Education</w:t>
      </w:r>
      <w:r w:rsidRPr="000475F7">
        <w:rPr>
          <w:rFonts w:ascii="Calibri" w:hAnsi="Calibri" w:cs="Calibri"/>
          <w:noProof/>
          <w:szCs w:val="24"/>
        </w:rPr>
        <w:t>, pp. 639–644. doi: 10.1145/2445196.2445386.</w:t>
      </w:r>
    </w:p>
    <w:p w14:paraId="4D1F254D"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Loeliger, J. and McCullough, M. (2012) </w:t>
      </w:r>
      <w:r w:rsidRPr="000475F7">
        <w:rPr>
          <w:rFonts w:ascii="Calibri" w:hAnsi="Calibri" w:cs="Calibri"/>
          <w:i/>
          <w:iCs/>
          <w:noProof/>
          <w:szCs w:val="24"/>
        </w:rPr>
        <w:t>Version Control with Git: Powerful Tools and Techniques for Collaborative Software Development</w:t>
      </w:r>
      <w:r w:rsidRPr="000475F7">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3EE6D7F6"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Mhashi, M. M. and Alakeel, A. L. I. M. (2013) ‘Difficulties Facing Students in Learning Computer Programming Skills at Tabuk University’, </w:t>
      </w:r>
      <w:r w:rsidRPr="000475F7">
        <w:rPr>
          <w:rFonts w:ascii="Calibri" w:hAnsi="Calibri" w:cs="Calibri"/>
          <w:i/>
          <w:iCs/>
          <w:noProof/>
          <w:szCs w:val="24"/>
        </w:rPr>
        <w:t>Recent Advances in Modern Educational Technologies</w:t>
      </w:r>
      <w:r w:rsidRPr="000475F7">
        <w:rPr>
          <w:rFonts w:ascii="Calibri" w:hAnsi="Calibri" w:cs="Calibri"/>
          <w:noProof/>
          <w:szCs w:val="24"/>
        </w:rPr>
        <w:t>, pp. 15–24.</w:t>
      </w:r>
    </w:p>
    <w:p w14:paraId="38F7BBCE"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Millward, D. (2008) </w:t>
      </w:r>
      <w:r w:rsidRPr="000475F7">
        <w:rPr>
          <w:rFonts w:ascii="Calibri" w:hAnsi="Calibri" w:cs="Calibri"/>
          <w:i/>
          <w:iCs/>
          <w:noProof/>
          <w:szCs w:val="24"/>
        </w:rPr>
        <w:t>Heathrow: Terminal 5 causes worst delays for seven years - Telegraph</w:t>
      </w:r>
      <w:r w:rsidRPr="000475F7">
        <w:rPr>
          <w:rFonts w:ascii="Calibri" w:hAnsi="Calibri" w:cs="Calibri"/>
          <w:noProof/>
          <w:szCs w:val="24"/>
        </w:rPr>
        <w:t xml:space="preserve">, </w:t>
      </w:r>
      <w:r w:rsidRPr="000475F7">
        <w:rPr>
          <w:rFonts w:ascii="Calibri" w:hAnsi="Calibri" w:cs="Calibri"/>
          <w:i/>
          <w:iCs/>
          <w:noProof/>
          <w:szCs w:val="24"/>
        </w:rPr>
        <w:t>Telegraph</w:t>
      </w:r>
      <w:r w:rsidRPr="000475F7">
        <w:rPr>
          <w:rFonts w:ascii="Calibri" w:hAnsi="Calibri" w:cs="Calibri"/>
          <w:noProof/>
          <w:szCs w:val="24"/>
        </w:rPr>
        <w:t>. Available at: https://www.telegraph.co.uk/travel/2117958/Heathrow-Terminal-5-causes-worst-delays-for-seven-years.html (Accessed: 5 November 2019).</w:t>
      </w:r>
    </w:p>
    <w:p w14:paraId="12EC9399"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Nagele, C. (2015) </w:t>
      </w:r>
      <w:r w:rsidRPr="000475F7">
        <w:rPr>
          <w:rFonts w:ascii="Calibri" w:hAnsi="Calibri" w:cs="Calibri"/>
          <w:i/>
          <w:iCs/>
          <w:noProof/>
          <w:szCs w:val="24"/>
        </w:rPr>
        <w:t>An introduction to version control</w:t>
      </w:r>
      <w:r w:rsidRPr="000475F7">
        <w:rPr>
          <w:rFonts w:ascii="Calibri" w:hAnsi="Calibri" w:cs="Calibri"/>
          <w:noProof/>
          <w:szCs w:val="24"/>
        </w:rPr>
        <w:t xml:space="preserve">, </w:t>
      </w:r>
      <w:r w:rsidRPr="000475F7">
        <w:rPr>
          <w:rFonts w:ascii="Calibri" w:hAnsi="Calibri" w:cs="Calibri"/>
          <w:i/>
          <w:iCs/>
          <w:noProof/>
          <w:szCs w:val="24"/>
        </w:rPr>
        <w:t>Beanstalk Guides</w:t>
      </w:r>
      <w:r w:rsidRPr="000475F7">
        <w:rPr>
          <w:rFonts w:ascii="Calibri" w:hAnsi="Calibri" w:cs="Calibri"/>
          <w:noProof/>
          <w:szCs w:val="24"/>
        </w:rPr>
        <w:t>. Available at: http://guides.beanstalkapp.com/version-control/intro-to-version-control.html#basic-concepts (Accessed: 7 November 2019).</w:t>
      </w:r>
    </w:p>
    <w:p w14:paraId="18E70C2E"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Plaice, J. and Wadge, W. W. (1993) ‘A New Approach to Version Control’, </w:t>
      </w:r>
      <w:r w:rsidRPr="000475F7">
        <w:rPr>
          <w:rFonts w:ascii="Calibri" w:hAnsi="Calibri" w:cs="Calibri"/>
          <w:i/>
          <w:iCs/>
          <w:noProof/>
          <w:szCs w:val="24"/>
        </w:rPr>
        <w:t>IEEE Transactions on Software Engineering</w:t>
      </w:r>
      <w:r w:rsidRPr="000475F7">
        <w:rPr>
          <w:rFonts w:ascii="Calibri" w:hAnsi="Calibri" w:cs="Calibri"/>
          <w:noProof/>
          <w:szCs w:val="24"/>
        </w:rPr>
        <w:t>, 19(3), pp. 268–276. doi: 10.1109/32.221137.</w:t>
      </w:r>
    </w:p>
    <w:p w14:paraId="72CB1201"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lastRenderedPageBreak/>
        <w:t xml:space="preserve">Radigan, D. (2017) </w:t>
      </w:r>
      <w:r w:rsidRPr="000475F7">
        <w:rPr>
          <w:rFonts w:ascii="Calibri" w:hAnsi="Calibri" w:cs="Calibri"/>
          <w:i/>
          <w:iCs/>
          <w:noProof/>
          <w:szCs w:val="24"/>
        </w:rPr>
        <w:t>Feature branching your way to greatness</w:t>
      </w:r>
      <w:r w:rsidRPr="000475F7">
        <w:rPr>
          <w:rFonts w:ascii="Calibri" w:hAnsi="Calibri" w:cs="Calibri"/>
          <w:noProof/>
          <w:szCs w:val="24"/>
        </w:rPr>
        <w:t xml:space="preserve">, </w:t>
      </w:r>
      <w:r w:rsidRPr="000475F7">
        <w:rPr>
          <w:rFonts w:ascii="Calibri" w:hAnsi="Calibri" w:cs="Calibri"/>
          <w:i/>
          <w:iCs/>
          <w:noProof/>
          <w:szCs w:val="24"/>
        </w:rPr>
        <w:t>Atlassian</w:t>
      </w:r>
      <w:r w:rsidRPr="000475F7">
        <w:rPr>
          <w:rFonts w:ascii="Calibri" w:hAnsi="Calibri" w:cs="Calibri"/>
          <w:noProof/>
          <w:szCs w:val="24"/>
        </w:rPr>
        <w:t>. Available at: https://www.atlassian.com/agile/software-development/branching (Accessed: 7 November 2019).</w:t>
      </w:r>
    </w:p>
    <w:p w14:paraId="737EB3A3"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Royce, D. W. W. (1970) ‘Managing the Development of large Software Systems’, </w:t>
      </w:r>
      <w:r w:rsidRPr="000475F7">
        <w:rPr>
          <w:rFonts w:ascii="Calibri" w:hAnsi="Calibri" w:cs="Calibri"/>
          <w:i/>
          <w:iCs/>
          <w:noProof/>
          <w:szCs w:val="24"/>
        </w:rPr>
        <w:t>Ieee Wescon</w:t>
      </w:r>
      <w:r w:rsidRPr="000475F7">
        <w:rPr>
          <w:rFonts w:ascii="Calibri" w:hAnsi="Calibri" w:cs="Calibri"/>
          <w:noProof/>
          <w:szCs w:val="24"/>
        </w:rPr>
        <w:t>, (August), pp. 1–9.</w:t>
      </w:r>
    </w:p>
    <w:p w14:paraId="5EBE570B"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Sentance, S. and Csizmadia, A. (2017) ‘Computing in the curriculum: Challenges and strategies from a teacher’s perspective’, </w:t>
      </w:r>
      <w:r w:rsidRPr="000475F7">
        <w:rPr>
          <w:rFonts w:ascii="Calibri" w:hAnsi="Calibri" w:cs="Calibri"/>
          <w:i/>
          <w:iCs/>
          <w:noProof/>
          <w:szCs w:val="24"/>
        </w:rPr>
        <w:t>Education and Information Technologies</w:t>
      </w:r>
      <w:r w:rsidRPr="000475F7">
        <w:rPr>
          <w:rFonts w:ascii="Calibri" w:hAnsi="Calibri" w:cs="Calibri"/>
          <w:noProof/>
          <w:szCs w:val="24"/>
        </w:rPr>
        <w:t>. Springer New York LLC, 22(2), pp. 469–495. doi: 10.1007/s10639-016-9482-0.</w:t>
      </w:r>
    </w:p>
    <w:p w14:paraId="471E3150"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StackExchange Inc (2017) ‘Stack Overflow Developer Survey 2017’, </w:t>
      </w:r>
      <w:r w:rsidRPr="000475F7">
        <w:rPr>
          <w:rFonts w:ascii="Calibri" w:hAnsi="Calibri" w:cs="Calibri"/>
          <w:i/>
          <w:iCs/>
          <w:noProof/>
          <w:szCs w:val="24"/>
        </w:rPr>
        <w:t>Stack Overflow</w:t>
      </w:r>
      <w:r w:rsidRPr="000475F7">
        <w:rPr>
          <w:rFonts w:ascii="Calibri" w:hAnsi="Calibri" w:cs="Calibri"/>
          <w:noProof/>
          <w:szCs w:val="24"/>
        </w:rPr>
        <w:t>, (3), pp. 1–42. Available at: https://insights.stackoverflow.com/survey/2017 (Accessed: 7 November 2019).</w:t>
      </w:r>
    </w:p>
    <w:p w14:paraId="6C56AE9D"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Stephenson, A. G. </w:t>
      </w:r>
      <w:r w:rsidRPr="000475F7">
        <w:rPr>
          <w:rFonts w:ascii="Calibri" w:hAnsi="Calibri" w:cs="Calibri"/>
          <w:i/>
          <w:iCs/>
          <w:noProof/>
          <w:szCs w:val="24"/>
        </w:rPr>
        <w:t>et al.</w:t>
      </w:r>
      <w:r w:rsidRPr="000475F7">
        <w:rPr>
          <w:rFonts w:ascii="Calibri" w:hAnsi="Calibri" w:cs="Calibri"/>
          <w:noProof/>
          <w:szCs w:val="24"/>
        </w:rPr>
        <w:t xml:space="preserve"> (1999) </w:t>
      </w:r>
      <w:r w:rsidRPr="000475F7">
        <w:rPr>
          <w:rFonts w:ascii="Calibri" w:hAnsi="Calibri" w:cs="Calibri"/>
          <w:i/>
          <w:iCs/>
          <w:noProof/>
          <w:szCs w:val="24"/>
        </w:rPr>
        <w:t>Mars Climate Orbiter Mishap Investigation Board Phase I Report</w:t>
      </w:r>
      <w:r w:rsidRPr="000475F7">
        <w:rPr>
          <w:rFonts w:ascii="Calibri" w:hAnsi="Calibri" w:cs="Calibri"/>
          <w:noProof/>
          <w:szCs w:val="24"/>
        </w:rPr>
        <w:t xml:space="preserve">, </w:t>
      </w:r>
      <w:r w:rsidRPr="000475F7">
        <w:rPr>
          <w:rFonts w:ascii="Calibri" w:hAnsi="Calibri" w:cs="Calibri"/>
          <w:i/>
          <w:iCs/>
          <w:noProof/>
          <w:szCs w:val="24"/>
        </w:rPr>
        <w:t>National Aeronautics and Space Administration</w:t>
      </w:r>
      <w:r w:rsidRPr="000475F7">
        <w:rPr>
          <w:rFonts w:ascii="Calibri" w:hAnsi="Calibri" w:cs="Calibri"/>
          <w:noProof/>
          <w:szCs w:val="24"/>
        </w:rPr>
        <w:t>. doi: 10.1145/3059454.3059463.</w:t>
      </w:r>
    </w:p>
    <w:p w14:paraId="5475B418"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Thakurta, R. (2013) ‘Impact of Scope Creep on Software Project Quality’, </w:t>
      </w:r>
      <w:r w:rsidRPr="000475F7">
        <w:rPr>
          <w:rFonts w:ascii="Calibri" w:hAnsi="Calibri" w:cs="Calibri"/>
          <w:i/>
          <w:iCs/>
          <w:noProof/>
          <w:szCs w:val="24"/>
        </w:rPr>
        <w:t>Vilakshan: The XIMB Journal of Management</w:t>
      </w:r>
      <w:r w:rsidRPr="000475F7">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428AEEAF"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 xml:space="preserve">Trigunarsyah, B. and Solaiman, S. Al (2016) </w:t>
      </w:r>
      <w:r w:rsidRPr="000475F7">
        <w:rPr>
          <w:rFonts w:ascii="Calibri" w:hAnsi="Calibri" w:cs="Calibri"/>
          <w:i/>
          <w:iCs/>
          <w:noProof/>
          <w:szCs w:val="24"/>
        </w:rPr>
        <w:t>The Impact of Client Involvement on Project Performance: Case of the Kingdom of Saudi Arabia</w:t>
      </w:r>
      <w:r w:rsidRPr="000475F7">
        <w:rPr>
          <w:rFonts w:ascii="Calibri" w:hAnsi="Calibri" w:cs="Calibri"/>
          <w:noProof/>
          <w:szCs w:val="24"/>
        </w:rPr>
        <w:t xml:space="preserve">, </w:t>
      </w:r>
      <w:r w:rsidRPr="000475F7">
        <w:rPr>
          <w:rFonts w:ascii="Calibri" w:hAnsi="Calibri" w:cs="Calibri"/>
          <w:i/>
          <w:iCs/>
          <w:noProof/>
          <w:szCs w:val="24"/>
        </w:rPr>
        <w:t>Proceedings of the CIB World Building Congress 2016</w:t>
      </w:r>
      <w:r w:rsidRPr="000475F7">
        <w:rPr>
          <w:rFonts w:ascii="Calibri" w:hAnsi="Calibri" w:cs="Calibri"/>
          <w:noProof/>
          <w:szCs w:val="24"/>
        </w:rPr>
        <w:t>. Available at: https://www.researchgate.net/publication/303939964_The_Impact_of_Client_Involvement_on_Project_Performance_Case_of_the_Kingdom_of_Saudi_Arabia (Accessed: 4 November 2019).</w:t>
      </w:r>
    </w:p>
    <w:p w14:paraId="66F393FA" w14:textId="77777777" w:rsidR="000475F7" w:rsidRPr="000475F7" w:rsidRDefault="000475F7" w:rsidP="000475F7">
      <w:pPr>
        <w:widowControl w:val="0"/>
        <w:autoSpaceDE w:val="0"/>
        <w:autoSpaceDN w:val="0"/>
        <w:adjustRightInd w:val="0"/>
        <w:spacing w:line="240" w:lineRule="auto"/>
        <w:rPr>
          <w:rFonts w:ascii="Calibri" w:hAnsi="Calibri" w:cs="Calibri"/>
          <w:noProof/>
          <w:szCs w:val="24"/>
        </w:rPr>
      </w:pPr>
      <w:r w:rsidRPr="000475F7">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2980C6F2" w14:textId="77777777" w:rsidR="000475F7" w:rsidRPr="000475F7" w:rsidRDefault="000475F7" w:rsidP="000475F7">
      <w:pPr>
        <w:widowControl w:val="0"/>
        <w:autoSpaceDE w:val="0"/>
        <w:autoSpaceDN w:val="0"/>
        <w:adjustRightInd w:val="0"/>
        <w:spacing w:line="240" w:lineRule="auto"/>
        <w:rPr>
          <w:rFonts w:ascii="Calibri" w:hAnsi="Calibri" w:cs="Calibri"/>
          <w:noProof/>
        </w:rPr>
      </w:pPr>
      <w:r w:rsidRPr="000475F7">
        <w:rPr>
          <w:rFonts w:ascii="Calibri" w:hAnsi="Calibri" w:cs="Calibri"/>
          <w:noProof/>
          <w:szCs w:val="24"/>
        </w:rPr>
        <w:t xml:space="preserve">Zowghi, D. and Nurmuliani, N. (2002) ‘A study of the impact of requirements volatility on software project performance’, in </w:t>
      </w:r>
      <w:r w:rsidRPr="000475F7">
        <w:rPr>
          <w:rFonts w:ascii="Calibri" w:hAnsi="Calibri" w:cs="Calibri"/>
          <w:i/>
          <w:iCs/>
          <w:noProof/>
          <w:szCs w:val="24"/>
        </w:rPr>
        <w:t>Proceedings - Asia-Pacific Software Engineering Conference, APSEC</w:t>
      </w:r>
      <w:r w:rsidRPr="000475F7">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203D1"/>
    <w:rsid w:val="00020615"/>
    <w:rsid w:val="00025662"/>
    <w:rsid w:val="00025BAF"/>
    <w:rsid w:val="0002652A"/>
    <w:rsid w:val="00030DCC"/>
    <w:rsid w:val="00031FED"/>
    <w:rsid w:val="00034FEE"/>
    <w:rsid w:val="000362A1"/>
    <w:rsid w:val="0003677D"/>
    <w:rsid w:val="00036E65"/>
    <w:rsid w:val="00042AD7"/>
    <w:rsid w:val="000475F7"/>
    <w:rsid w:val="000533B0"/>
    <w:rsid w:val="00054853"/>
    <w:rsid w:val="00056A32"/>
    <w:rsid w:val="00056F0A"/>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494C"/>
    <w:rsid w:val="000B51BF"/>
    <w:rsid w:val="000B5DC7"/>
    <w:rsid w:val="000B6796"/>
    <w:rsid w:val="000B6B83"/>
    <w:rsid w:val="000B72AD"/>
    <w:rsid w:val="000B7424"/>
    <w:rsid w:val="000C0980"/>
    <w:rsid w:val="000C1FAB"/>
    <w:rsid w:val="000C237C"/>
    <w:rsid w:val="000C4C0C"/>
    <w:rsid w:val="000C733A"/>
    <w:rsid w:val="000D0044"/>
    <w:rsid w:val="000D110E"/>
    <w:rsid w:val="000D25E2"/>
    <w:rsid w:val="000D2820"/>
    <w:rsid w:val="000D2E7A"/>
    <w:rsid w:val="000E0577"/>
    <w:rsid w:val="000E1540"/>
    <w:rsid w:val="000E3E03"/>
    <w:rsid w:val="000E4C66"/>
    <w:rsid w:val="000E5923"/>
    <w:rsid w:val="000E7755"/>
    <w:rsid w:val="0010071F"/>
    <w:rsid w:val="00104184"/>
    <w:rsid w:val="001074CB"/>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18D1"/>
    <w:rsid w:val="001A389E"/>
    <w:rsid w:val="001A3C7B"/>
    <w:rsid w:val="001A407B"/>
    <w:rsid w:val="001A50BF"/>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6F1E"/>
    <w:rsid w:val="00220979"/>
    <w:rsid w:val="00221035"/>
    <w:rsid w:val="0022158A"/>
    <w:rsid w:val="00221AEE"/>
    <w:rsid w:val="00223AAE"/>
    <w:rsid w:val="002246DA"/>
    <w:rsid w:val="00224C21"/>
    <w:rsid w:val="0023025A"/>
    <w:rsid w:val="00231BDF"/>
    <w:rsid w:val="00236DCD"/>
    <w:rsid w:val="002452FB"/>
    <w:rsid w:val="002453FA"/>
    <w:rsid w:val="002477C4"/>
    <w:rsid w:val="00252D08"/>
    <w:rsid w:val="00252EFF"/>
    <w:rsid w:val="0025373B"/>
    <w:rsid w:val="002567FC"/>
    <w:rsid w:val="00256F94"/>
    <w:rsid w:val="00257E7C"/>
    <w:rsid w:val="002617B3"/>
    <w:rsid w:val="00262F09"/>
    <w:rsid w:val="00262FD5"/>
    <w:rsid w:val="002722BB"/>
    <w:rsid w:val="00272F1C"/>
    <w:rsid w:val="00275374"/>
    <w:rsid w:val="0027642D"/>
    <w:rsid w:val="002773B2"/>
    <w:rsid w:val="00280C45"/>
    <w:rsid w:val="002862DA"/>
    <w:rsid w:val="00286B2B"/>
    <w:rsid w:val="00287B65"/>
    <w:rsid w:val="00287C54"/>
    <w:rsid w:val="00291E16"/>
    <w:rsid w:val="00292909"/>
    <w:rsid w:val="00295EB1"/>
    <w:rsid w:val="00297418"/>
    <w:rsid w:val="0029752A"/>
    <w:rsid w:val="002A0CB6"/>
    <w:rsid w:val="002A26DE"/>
    <w:rsid w:val="002A289A"/>
    <w:rsid w:val="002A7956"/>
    <w:rsid w:val="002B290A"/>
    <w:rsid w:val="002B4275"/>
    <w:rsid w:val="002B5BF3"/>
    <w:rsid w:val="002B69A0"/>
    <w:rsid w:val="002C1080"/>
    <w:rsid w:val="002C1A65"/>
    <w:rsid w:val="002D1DC6"/>
    <w:rsid w:val="002D4C9D"/>
    <w:rsid w:val="002D7FA0"/>
    <w:rsid w:val="002E0196"/>
    <w:rsid w:val="002E5F30"/>
    <w:rsid w:val="002F075B"/>
    <w:rsid w:val="002F4D98"/>
    <w:rsid w:val="002F6407"/>
    <w:rsid w:val="002F73D6"/>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AF9"/>
    <w:rsid w:val="0033275C"/>
    <w:rsid w:val="00334EA4"/>
    <w:rsid w:val="003366B6"/>
    <w:rsid w:val="003432E5"/>
    <w:rsid w:val="00345C7C"/>
    <w:rsid w:val="003477C8"/>
    <w:rsid w:val="00347D98"/>
    <w:rsid w:val="00354B86"/>
    <w:rsid w:val="00356543"/>
    <w:rsid w:val="00360C75"/>
    <w:rsid w:val="00362680"/>
    <w:rsid w:val="0036279F"/>
    <w:rsid w:val="003664C2"/>
    <w:rsid w:val="00376814"/>
    <w:rsid w:val="00377B3B"/>
    <w:rsid w:val="00380357"/>
    <w:rsid w:val="0038417B"/>
    <w:rsid w:val="00384A1E"/>
    <w:rsid w:val="003876E1"/>
    <w:rsid w:val="00391E13"/>
    <w:rsid w:val="003A2C4C"/>
    <w:rsid w:val="003A472D"/>
    <w:rsid w:val="003A56A3"/>
    <w:rsid w:val="003A5982"/>
    <w:rsid w:val="003A5EAF"/>
    <w:rsid w:val="003B011B"/>
    <w:rsid w:val="003B0EA5"/>
    <w:rsid w:val="003B1C1F"/>
    <w:rsid w:val="003B4D25"/>
    <w:rsid w:val="003B5590"/>
    <w:rsid w:val="003B5750"/>
    <w:rsid w:val="003B5992"/>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94F"/>
    <w:rsid w:val="00423EBC"/>
    <w:rsid w:val="00425F35"/>
    <w:rsid w:val="004328F4"/>
    <w:rsid w:val="0043369B"/>
    <w:rsid w:val="0043435D"/>
    <w:rsid w:val="0044058E"/>
    <w:rsid w:val="004416C3"/>
    <w:rsid w:val="0044456B"/>
    <w:rsid w:val="0044494C"/>
    <w:rsid w:val="00444E7E"/>
    <w:rsid w:val="004450FB"/>
    <w:rsid w:val="00445A61"/>
    <w:rsid w:val="00446F55"/>
    <w:rsid w:val="00450274"/>
    <w:rsid w:val="0045418C"/>
    <w:rsid w:val="00454C6E"/>
    <w:rsid w:val="00455557"/>
    <w:rsid w:val="00460044"/>
    <w:rsid w:val="00460BCF"/>
    <w:rsid w:val="00460C73"/>
    <w:rsid w:val="0046398F"/>
    <w:rsid w:val="00466460"/>
    <w:rsid w:val="0047268B"/>
    <w:rsid w:val="00476A5D"/>
    <w:rsid w:val="00481326"/>
    <w:rsid w:val="00481A24"/>
    <w:rsid w:val="00481B3B"/>
    <w:rsid w:val="00481F38"/>
    <w:rsid w:val="0048399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3EDF"/>
    <w:rsid w:val="004B6ADE"/>
    <w:rsid w:val="004C07C8"/>
    <w:rsid w:val="004C3763"/>
    <w:rsid w:val="004C4015"/>
    <w:rsid w:val="004C773A"/>
    <w:rsid w:val="004C7A4D"/>
    <w:rsid w:val="004D1274"/>
    <w:rsid w:val="004D27C1"/>
    <w:rsid w:val="004D75C5"/>
    <w:rsid w:val="004F1E49"/>
    <w:rsid w:val="004F50B1"/>
    <w:rsid w:val="004F6D89"/>
    <w:rsid w:val="00500277"/>
    <w:rsid w:val="0050235A"/>
    <w:rsid w:val="00502F37"/>
    <w:rsid w:val="005036C0"/>
    <w:rsid w:val="00504173"/>
    <w:rsid w:val="005045A6"/>
    <w:rsid w:val="0050521F"/>
    <w:rsid w:val="00505ACC"/>
    <w:rsid w:val="005067B9"/>
    <w:rsid w:val="00506F7A"/>
    <w:rsid w:val="00510A90"/>
    <w:rsid w:val="00510B76"/>
    <w:rsid w:val="00510F58"/>
    <w:rsid w:val="00513330"/>
    <w:rsid w:val="00515598"/>
    <w:rsid w:val="00516C11"/>
    <w:rsid w:val="0052141A"/>
    <w:rsid w:val="00524205"/>
    <w:rsid w:val="00527163"/>
    <w:rsid w:val="005271A6"/>
    <w:rsid w:val="00530CFE"/>
    <w:rsid w:val="00534914"/>
    <w:rsid w:val="00534978"/>
    <w:rsid w:val="00536711"/>
    <w:rsid w:val="005422F8"/>
    <w:rsid w:val="00544C4D"/>
    <w:rsid w:val="0054585B"/>
    <w:rsid w:val="005471BD"/>
    <w:rsid w:val="00550F7C"/>
    <w:rsid w:val="00552080"/>
    <w:rsid w:val="0055472B"/>
    <w:rsid w:val="00557037"/>
    <w:rsid w:val="00560143"/>
    <w:rsid w:val="005625A1"/>
    <w:rsid w:val="00562E82"/>
    <w:rsid w:val="0056332A"/>
    <w:rsid w:val="00565807"/>
    <w:rsid w:val="00567691"/>
    <w:rsid w:val="0056778D"/>
    <w:rsid w:val="00572B28"/>
    <w:rsid w:val="005736E7"/>
    <w:rsid w:val="00573FF9"/>
    <w:rsid w:val="0057514C"/>
    <w:rsid w:val="00576CA2"/>
    <w:rsid w:val="005777C8"/>
    <w:rsid w:val="005819E7"/>
    <w:rsid w:val="00582D3C"/>
    <w:rsid w:val="00583D79"/>
    <w:rsid w:val="005841D1"/>
    <w:rsid w:val="005843A8"/>
    <w:rsid w:val="00584660"/>
    <w:rsid w:val="005868A8"/>
    <w:rsid w:val="005910E3"/>
    <w:rsid w:val="00591B35"/>
    <w:rsid w:val="00592C9D"/>
    <w:rsid w:val="00593CB7"/>
    <w:rsid w:val="00594587"/>
    <w:rsid w:val="005977C7"/>
    <w:rsid w:val="005A073E"/>
    <w:rsid w:val="005A0924"/>
    <w:rsid w:val="005A0ACB"/>
    <w:rsid w:val="005A0D25"/>
    <w:rsid w:val="005A1A6B"/>
    <w:rsid w:val="005A36B2"/>
    <w:rsid w:val="005A5838"/>
    <w:rsid w:val="005B1A4C"/>
    <w:rsid w:val="005B46D8"/>
    <w:rsid w:val="005B6C32"/>
    <w:rsid w:val="005B6DE5"/>
    <w:rsid w:val="005D6087"/>
    <w:rsid w:val="005E1538"/>
    <w:rsid w:val="005E5D56"/>
    <w:rsid w:val="005E7B93"/>
    <w:rsid w:val="005F123B"/>
    <w:rsid w:val="005F1F35"/>
    <w:rsid w:val="005F3DB2"/>
    <w:rsid w:val="005F7BE5"/>
    <w:rsid w:val="00601098"/>
    <w:rsid w:val="00602F65"/>
    <w:rsid w:val="006056DD"/>
    <w:rsid w:val="006058BD"/>
    <w:rsid w:val="00606A2C"/>
    <w:rsid w:val="006110EF"/>
    <w:rsid w:val="0061178F"/>
    <w:rsid w:val="00612ED8"/>
    <w:rsid w:val="006130AC"/>
    <w:rsid w:val="0061385B"/>
    <w:rsid w:val="00613F71"/>
    <w:rsid w:val="00614244"/>
    <w:rsid w:val="00620B97"/>
    <w:rsid w:val="00623CB2"/>
    <w:rsid w:val="00625BAC"/>
    <w:rsid w:val="0062693B"/>
    <w:rsid w:val="00633342"/>
    <w:rsid w:val="006377EB"/>
    <w:rsid w:val="00641FC8"/>
    <w:rsid w:val="006422C9"/>
    <w:rsid w:val="00644253"/>
    <w:rsid w:val="00645E1B"/>
    <w:rsid w:val="006478D1"/>
    <w:rsid w:val="00650314"/>
    <w:rsid w:val="00650A58"/>
    <w:rsid w:val="00650B3B"/>
    <w:rsid w:val="00651004"/>
    <w:rsid w:val="00652CAE"/>
    <w:rsid w:val="006532E2"/>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4A85"/>
    <w:rsid w:val="00686073"/>
    <w:rsid w:val="00693C65"/>
    <w:rsid w:val="00693D97"/>
    <w:rsid w:val="00693ECE"/>
    <w:rsid w:val="0069552C"/>
    <w:rsid w:val="00696051"/>
    <w:rsid w:val="00696D12"/>
    <w:rsid w:val="00696E94"/>
    <w:rsid w:val="00697D87"/>
    <w:rsid w:val="006A052C"/>
    <w:rsid w:val="006A090A"/>
    <w:rsid w:val="006A0E12"/>
    <w:rsid w:val="006A39EE"/>
    <w:rsid w:val="006A44F6"/>
    <w:rsid w:val="006A5C76"/>
    <w:rsid w:val="006B0DBE"/>
    <w:rsid w:val="006B13B0"/>
    <w:rsid w:val="006B1DB9"/>
    <w:rsid w:val="006B242C"/>
    <w:rsid w:val="006B45C2"/>
    <w:rsid w:val="006B48FC"/>
    <w:rsid w:val="006B4E78"/>
    <w:rsid w:val="006C2015"/>
    <w:rsid w:val="006C4144"/>
    <w:rsid w:val="006C4529"/>
    <w:rsid w:val="006C4E47"/>
    <w:rsid w:val="006C58CC"/>
    <w:rsid w:val="006C5BFE"/>
    <w:rsid w:val="006C748B"/>
    <w:rsid w:val="006C76AA"/>
    <w:rsid w:val="006D001C"/>
    <w:rsid w:val="006D1FAC"/>
    <w:rsid w:val="006D344C"/>
    <w:rsid w:val="006D7AAE"/>
    <w:rsid w:val="006E3F94"/>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441"/>
    <w:rsid w:val="00740D5F"/>
    <w:rsid w:val="00746B9B"/>
    <w:rsid w:val="00750A3F"/>
    <w:rsid w:val="00753AFC"/>
    <w:rsid w:val="007559CB"/>
    <w:rsid w:val="00756331"/>
    <w:rsid w:val="00756B2B"/>
    <w:rsid w:val="00756E95"/>
    <w:rsid w:val="00760A69"/>
    <w:rsid w:val="00761732"/>
    <w:rsid w:val="0076492D"/>
    <w:rsid w:val="00770734"/>
    <w:rsid w:val="00770B41"/>
    <w:rsid w:val="00772E69"/>
    <w:rsid w:val="00773F18"/>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3D"/>
    <w:rsid w:val="007B358A"/>
    <w:rsid w:val="007B5E3D"/>
    <w:rsid w:val="007C0D9F"/>
    <w:rsid w:val="007C14A4"/>
    <w:rsid w:val="007C32CF"/>
    <w:rsid w:val="007D04B0"/>
    <w:rsid w:val="007D1A49"/>
    <w:rsid w:val="007D1DF7"/>
    <w:rsid w:val="007D3090"/>
    <w:rsid w:val="007D3694"/>
    <w:rsid w:val="007D6D58"/>
    <w:rsid w:val="007E2294"/>
    <w:rsid w:val="007E352C"/>
    <w:rsid w:val="007E675B"/>
    <w:rsid w:val="007F0D46"/>
    <w:rsid w:val="007F423F"/>
    <w:rsid w:val="007F4687"/>
    <w:rsid w:val="007F7E3A"/>
    <w:rsid w:val="008003A4"/>
    <w:rsid w:val="00804520"/>
    <w:rsid w:val="00805CF9"/>
    <w:rsid w:val="00811C0A"/>
    <w:rsid w:val="008135BD"/>
    <w:rsid w:val="00816042"/>
    <w:rsid w:val="0082035B"/>
    <w:rsid w:val="00820ECD"/>
    <w:rsid w:val="008258DD"/>
    <w:rsid w:val="00826B98"/>
    <w:rsid w:val="00831009"/>
    <w:rsid w:val="0083123A"/>
    <w:rsid w:val="00832C98"/>
    <w:rsid w:val="008334C0"/>
    <w:rsid w:val="00835EF6"/>
    <w:rsid w:val="00840040"/>
    <w:rsid w:val="00842077"/>
    <w:rsid w:val="0084297C"/>
    <w:rsid w:val="008452C3"/>
    <w:rsid w:val="00847B30"/>
    <w:rsid w:val="00850341"/>
    <w:rsid w:val="0085223C"/>
    <w:rsid w:val="00852542"/>
    <w:rsid w:val="00853031"/>
    <w:rsid w:val="008571DB"/>
    <w:rsid w:val="00857778"/>
    <w:rsid w:val="008625FB"/>
    <w:rsid w:val="00865FB9"/>
    <w:rsid w:val="008673C5"/>
    <w:rsid w:val="00870DD9"/>
    <w:rsid w:val="00872552"/>
    <w:rsid w:val="008759B7"/>
    <w:rsid w:val="00877354"/>
    <w:rsid w:val="00877EC4"/>
    <w:rsid w:val="00880573"/>
    <w:rsid w:val="00881124"/>
    <w:rsid w:val="0088218C"/>
    <w:rsid w:val="0088250F"/>
    <w:rsid w:val="00882EF3"/>
    <w:rsid w:val="008912C9"/>
    <w:rsid w:val="00892928"/>
    <w:rsid w:val="00893E73"/>
    <w:rsid w:val="00894170"/>
    <w:rsid w:val="0089449B"/>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708CE"/>
    <w:rsid w:val="00973FFC"/>
    <w:rsid w:val="009756F8"/>
    <w:rsid w:val="009771CC"/>
    <w:rsid w:val="00977904"/>
    <w:rsid w:val="00977DC9"/>
    <w:rsid w:val="009809E7"/>
    <w:rsid w:val="0098203A"/>
    <w:rsid w:val="00982B9A"/>
    <w:rsid w:val="00982C5D"/>
    <w:rsid w:val="0098352C"/>
    <w:rsid w:val="00985A5C"/>
    <w:rsid w:val="00986A09"/>
    <w:rsid w:val="009919A3"/>
    <w:rsid w:val="0099309E"/>
    <w:rsid w:val="009964E7"/>
    <w:rsid w:val="009A007B"/>
    <w:rsid w:val="009A0599"/>
    <w:rsid w:val="009A1825"/>
    <w:rsid w:val="009A4FD7"/>
    <w:rsid w:val="009B08A0"/>
    <w:rsid w:val="009B1929"/>
    <w:rsid w:val="009B24A4"/>
    <w:rsid w:val="009B659E"/>
    <w:rsid w:val="009B7954"/>
    <w:rsid w:val="009C1747"/>
    <w:rsid w:val="009C2875"/>
    <w:rsid w:val="009C607C"/>
    <w:rsid w:val="009C6CD2"/>
    <w:rsid w:val="009D034A"/>
    <w:rsid w:val="009D0ABB"/>
    <w:rsid w:val="009D50B5"/>
    <w:rsid w:val="009D6058"/>
    <w:rsid w:val="009E76A4"/>
    <w:rsid w:val="009F097C"/>
    <w:rsid w:val="009F608D"/>
    <w:rsid w:val="009F6638"/>
    <w:rsid w:val="009F68BE"/>
    <w:rsid w:val="009F6B4B"/>
    <w:rsid w:val="00A00C69"/>
    <w:rsid w:val="00A036EA"/>
    <w:rsid w:val="00A05900"/>
    <w:rsid w:val="00A075D9"/>
    <w:rsid w:val="00A0768C"/>
    <w:rsid w:val="00A10CDD"/>
    <w:rsid w:val="00A11A06"/>
    <w:rsid w:val="00A148E2"/>
    <w:rsid w:val="00A14B72"/>
    <w:rsid w:val="00A15F1A"/>
    <w:rsid w:val="00A20176"/>
    <w:rsid w:val="00A2336C"/>
    <w:rsid w:val="00A23D37"/>
    <w:rsid w:val="00A2421C"/>
    <w:rsid w:val="00A2477A"/>
    <w:rsid w:val="00A329C5"/>
    <w:rsid w:val="00A40A1C"/>
    <w:rsid w:val="00A424F9"/>
    <w:rsid w:val="00A45860"/>
    <w:rsid w:val="00A45DB3"/>
    <w:rsid w:val="00A51505"/>
    <w:rsid w:val="00A529B3"/>
    <w:rsid w:val="00A52BB0"/>
    <w:rsid w:val="00A52F1A"/>
    <w:rsid w:val="00A55252"/>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4753"/>
    <w:rsid w:val="00AB5CD4"/>
    <w:rsid w:val="00AB736D"/>
    <w:rsid w:val="00AC42D3"/>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7984"/>
    <w:rsid w:val="00B106BC"/>
    <w:rsid w:val="00B10D8D"/>
    <w:rsid w:val="00B13596"/>
    <w:rsid w:val="00B13A85"/>
    <w:rsid w:val="00B1464B"/>
    <w:rsid w:val="00B1629B"/>
    <w:rsid w:val="00B172F8"/>
    <w:rsid w:val="00B17B2E"/>
    <w:rsid w:val="00B202B1"/>
    <w:rsid w:val="00B20E43"/>
    <w:rsid w:val="00B23892"/>
    <w:rsid w:val="00B243C0"/>
    <w:rsid w:val="00B24994"/>
    <w:rsid w:val="00B266A0"/>
    <w:rsid w:val="00B2726F"/>
    <w:rsid w:val="00B325BD"/>
    <w:rsid w:val="00B335F0"/>
    <w:rsid w:val="00B34206"/>
    <w:rsid w:val="00B351E1"/>
    <w:rsid w:val="00B378BB"/>
    <w:rsid w:val="00B37C6E"/>
    <w:rsid w:val="00B40652"/>
    <w:rsid w:val="00B41C8E"/>
    <w:rsid w:val="00B50CA7"/>
    <w:rsid w:val="00B51C5A"/>
    <w:rsid w:val="00B53E15"/>
    <w:rsid w:val="00B546D1"/>
    <w:rsid w:val="00B6308E"/>
    <w:rsid w:val="00B70F6E"/>
    <w:rsid w:val="00B72924"/>
    <w:rsid w:val="00B72AD9"/>
    <w:rsid w:val="00B72E45"/>
    <w:rsid w:val="00B730FE"/>
    <w:rsid w:val="00B73445"/>
    <w:rsid w:val="00B73F34"/>
    <w:rsid w:val="00B75AD7"/>
    <w:rsid w:val="00B763A8"/>
    <w:rsid w:val="00B765A3"/>
    <w:rsid w:val="00B8248B"/>
    <w:rsid w:val="00B862F2"/>
    <w:rsid w:val="00B90866"/>
    <w:rsid w:val="00B90D24"/>
    <w:rsid w:val="00B91306"/>
    <w:rsid w:val="00B9248F"/>
    <w:rsid w:val="00B93A08"/>
    <w:rsid w:val="00BA0535"/>
    <w:rsid w:val="00BA19F9"/>
    <w:rsid w:val="00BA3D76"/>
    <w:rsid w:val="00BA48F9"/>
    <w:rsid w:val="00BA75E5"/>
    <w:rsid w:val="00BB1DEE"/>
    <w:rsid w:val="00BB256E"/>
    <w:rsid w:val="00BC3BE3"/>
    <w:rsid w:val="00BC7196"/>
    <w:rsid w:val="00BD29C2"/>
    <w:rsid w:val="00BD384C"/>
    <w:rsid w:val="00BD53C2"/>
    <w:rsid w:val="00BD566A"/>
    <w:rsid w:val="00BD67DF"/>
    <w:rsid w:val="00BD6834"/>
    <w:rsid w:val="00BE4099"/>
    <w:rsid w:val="00BE49C5"/>
    <w:rsid w:val="00BE5F21"/>
    <w:rsid w:val="00BE7BD4"/>
    <w:rsid w:val="00BF4D82"/>
    <w:rsid w:val="00BF51F4"/>
    <w:rsid w:val="00BF5DA1"/>
    <w:rsid w:val="00BF6247"/>
    <w:rsid w:val="00BF75FA"/>
    <w:rsid w:val="00C079F3"/>
    <w:rsid w:val="00C07B35"/>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955"/>
    <w:rsid w:val="00C65EAB"/>
    <w:rsid w:val="00C65F3F"/>
    <w:rsid w:val="00C71B9F"/>
    <w:rsid w:val="00C73858"/>
    <w:rsid w:val="00C76F73"/>
    <w:rsid w:val="00C80722"/>
    <w:rsid w:val="00C813B3"/>
    <w:rsid w:val="00C813BA"/>
    <w:rsid w:val="00C8170E"/>
    <w:rsid w:val="00C8446C"/>
    <w:rsid w:val="00C872C4"/>
    <w:rsid w:val="00C87950"/>
    <w:rsid w:val="00C87EBB"/>
    <w:rsid w:val="00C90EB8"/>
    <w:rsid w:val="00C940C8"/>
    <w:rsid w:val="00C94627"/>
    <w:rsid w:val="00C94BBC"/>
    <w:rsid w:val="00C9532A"/>
    <w:rsid w:val="00C973D5"/>
    <w:rsid w:val="00C97F43"/>
    <w:rsid w:val="00CA3247"/>
    <w:rsid w:val="00CA52E2"/>
    <w:rsid w:val="00CA7A9C"/>
    <w:rsid w:val="00CB1FEA"/>
    <w:rsid w:val="00CB3979"/>
    <w:rsid w:val="00CB7C8A"/>
    <w:rsid w:val="00CC13F2"/>
    <w:rsid w:val="00CC4855"/>
    <w:rsid w:val="00CD037E"/>
    <w:rsid w:val="00CD0F05"/>
    <w:rsid w:val="00CD222A"/>
    <w:rsid w:val="00CD26D1"/>
    <w:rsid w:val="00CD315A"/>
    <w:rsid w:val="00CD503F"/>
    <w:rsid w:val="00CD5A68"/>
    <w:rsid w:val="00CD790C"/>
    <w:rsid w:val="00CE0CD9"/>
    <w:rsid w:val="00CE5236"/>
    <w:rsid w:val="00CE54B5"/>
    <w:rsid w:val="00CF1AB5"/>
    <w:rsid w:val="00CF2ACE"/>
    <w:rsid w:val="00CF4D3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6143"/>
    <w:rsid w:val="00D31CFA"/>
    <w:rsid w:val="00D330D3"/>
    <w:rsid w:val="00D3350C"/>
    <w:rsid w:val="00D3421B"/>
    <w:rsid w:val="00D348FD"/>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7357"/>
    <w:rsid w:val="00D71BF0"/>
    <w:rsid w:val="00D7261D"/>
    <w:rsid w:val="00D75481"/>
    <w:rsid w:val="00D7695C"/>
    <w:rsid w:val="00D77A9D"/>
    <w:rsid w:val="00D827C2"/>
    <w:rsid w:val="00D82E67"/>
    <w:rsid w:val="00D93043"/>
    <w:rsid w:val="00D93CC6"/>
    <w:rsid w:val="00D94841"/>
    <w:rsid w:val="00DA3088"/>
    <w:rsid w:val="00DA5EF4"/>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5D36"/>
    <w:rsid w:val="00DD6F03"/>
    <w:rsid w:val="00DD71AF"/>
    <w:rsid w:val="00DD7821"/>
    <w:rsid w:val="00DE1C35"/>
    <w:rsid w:val="00DE50D3"/>
    <w:rsid w:val="00DE5190"/>
    <w:rsid w:val="00DE6D44"/>
    <w:rsid w:val="00DF12F8"/>
    <w:rsid w:val="00DF3671"/>
    <w:rsid w:val="00DF504B"/>
    <w:rsid w:val="00E01F8F"/>
    <w:rsid w:val="00E02E27"/>
    <w:rsid w:val="00E0501F"/>
    <w:rsid w:val="00E063A8"/>
    <w:rsid w:val="00E143ED"/>
    <w:rsid w:val="00E144BE"/>
    <w:rsid w:val="00E24966"/>
    <w:rsid w:val="00E25508"/>
    <w:rsid w:val="00E256F6"/>
    <w:rsid w:val="00E33D3E"/>
    <w:rsid w:val="00E35F9C"/>
    <w:rsid w:val="00E37E1F"/>
    <w:rsid w:val="00E430FE"/>
    <w:rsid w:val="00E43B7F"/>
    <w:rsid w:val="00E45D04"/>
    <w:rsid w:val="00E472C6"/>
    <w:rsid w:val="00E50831"/>
    <w:rsid w:val="00E52B7B"/>
    <w:rsid w:val="00E55229"/>
    <w:rsid w:val="00E559FE"/>
    <w:rsid w:val="00E64D44"/>
    <w:rsid w:val="00E71DEF"/>
    <w:rsid w:val="00E727DE"/>
    <w:rsid w:val="00E756BA"/>
    <w:rsid w:val="00E76486"/>
    <w:rsid w:val="00E76C53"/>
    <w:rsid w:val="00E7778B"/>
    <w:rsid w:val="00E81425"/>
    <w:rsid w:val="00E81E6F"/>
    <w:rsid w:val="00E941F9"/>
    <w:rsid w:val="00E97BB3"/>
    <w:rsid w:val="00E97F5D"/>
    <w:rsid w:val="00EA0DBE"/>
    <w:rsid w:val="00EA1441"/>
    <w:rsid w:val="00EA27A6"/>
    <w:rsid w:val="00EB0494"/>
    <w:rsid w:val="00EB2931"/>
    <w:rsid w:val="00EB2D2F"/>
    <w:rsid w:val="00EB302B"/>
    <w:rsid w:val="00EB54DB"/>
    <w:rsid w:val="00EB68A7"/>
    <w:rsid w:val="00EB7C51"/>
    <w:rsid w:val="00EC05ED"/>
    <w:rsid w:val="00EC5AFD"/>
    <w:rsid w:val="00ED0D14"/>
    <w:rsid w:val="00ED16E6"/>
    <w:rsid w:val="00ED1C1B"/>
    <w:rsid w:val="00ED29D4"/>
    <w:rsid w:val="00EE3072"/>
    <w:rsid w:val="00EE3B0D"/>
    <w:rsid w:val="00EE4E42"/>
    <w:rsid w:val="00EE5F7D"/>
    <w:rsid w:val="00EE63A3"/>
    <w:rsid w:val="00EE6637"/>
    <w:rsid w:val="00EE73E6"/>
    <w:rsid w:val="00EF1ADA"/>
    <w:rsid w:val="00EF5C0D"/>
    <w:rsid w:val="00EF6034"/>
    <w:rsid w:val="00EF68DF"/>
    <w:rsid w:val="00F00679"/>
    <w:rsid w:val="00F02259"/>
    <w:rsid w:val="00F0290B"/>
    <w:rsid w:val="00F0421D"/>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5249"/>
    <w:rsid w:val="00F459CD"/>
    <w:rsid w:val="00F45F0B"/>
    <w:rsid w:val="00F462DC"/>
    <w:rsid w:val="00F46536"/>
    <w:rsid w:val="00F4749E"/>
    <w:rsid w:val="00F504C4"/>
    <w:rsid w:val="00F51C26"/>
    <w:rsid w:val="00F521EA"/>
    <w:rsid w:val="00F55C4F"/>
    <w:rsid w:val="00F6394F"/>
    <w:rsid w:val="00F63EA6"/>
    <w:rsid w:val="00F64359"/>
    <w:rsid w:val="00F70E5E"/>
    <w:rsid w:val="00F722CD"/>
    <w:rsid w:val="00F72B5C"/>
    <w:rsid w:val="00F83216"/>
    <w:rsid w:val="00F845B6"/>
    <w:rsid w:val="00F92B28"/>
    <w:rsid w:val="00F96384"/>
    <w:rsid w:val="00FA736F"/>
    <w:rsid w:val="00FB0B00"/>
    <w:rsid w:val="00FB54C3"/>
    <w:rsid w:val="00FC2366"/>
    <w:rsid w:val="00FC489A"/>
    <w:rsid w:val="00FC4E1D"/>
    <w:rsid w:val="00FC569F"/>
    <w:rsid w:val="00FD2475"/>
    <w:rsid w:val="00FD32BF"/>
    <w:rsid w:val="00FD777F"/>
    <w:rsid w:val="00FD7EC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0BAD887-C167-4051-8E55-BB07A66606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3438</TotalTime>
  <Pages>20</Pages>
  <Words>22168</Words>
  <Characters>126360</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1212</cp:revision>
  <dcterms:created xsi:type="dcterms:W3CDTF">2019-10-17T12:06:00Z</dcterms:created>
  <dcterms:modified xsi:type="dcterms:W3CDTF">2019-11-07T18:08:00Z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