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5B2922D" w:rsidR="003257FF" w:rsidRDefault="007F423F" w:rsidP="00A148E2">
      <w:pPr>
        <w:pStyle w:val="Caption"/>
        <w:spacing w:line="360" w:lineRule="auto"/>
        <w:jc w:val="center"/>
      </w:pPr>
      <w:r>
        <w:t xml:space="preserve">Figure </w:t>
      </w:r>
      <w:r w:rsidR="00E9051A">
        <w:fldChar w:fldCharType="begin"/>
      </w:r>
      <w:r w:rsidR="00E9051A">
        <w:instrText xml:space="preserve"> SEQ Figure \* ARABIC </w:instrText>
      </w:r>
      <w:r w:rsidR="00E9051A">
        <w:fldChar w:fldCharType="separate"/>
      </w:r>
      <w:r w:rsidR="00BF51F4">
        <w:rPr>
          <w:noProof/>
        </w:rPr>
        <w:t>1</w:t>
      </w:r>
      <w:r w:rsidR="00E9051A">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ACA4EB0" w:rsidR="009B08A0" w:rsidRDefault="006B48FC" w:rsidP="006B48FC">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2</w:t>
      </w:r>
      <w:r w:rsidR="00E9051A">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5F590260" w:rsidR="00777699" w:rsidRDefault="00C37C45" w:rsidP="00C37C45">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3</w:t>
      </w:r>
      <w:r w:rsidR="00E9051A">
        <w:rPr>
          <w:noProof/>
        </w:rPr>
        <w:fldChar w:fldCharType="end"/>
      </w:r>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C0118D9" w14:textId="442F82B9" w:rsidR="00513330" w:rsidRPr="00513330" w:rsidRDefault="00513330" w:rsidP="00513330">
      <w:r>
        <w:t xml:space="preserve">When utilising Scrum, the client will </w:t>
      </w:r>
      <w:r w:rsidR="005036C0">
        <w:t xml:space="preserve">first </w:t>
      </w:r>
      <w:r>
        <w:t>discuss with the development team to identify and prioritise the features required to deliver a new product</w:t>
      </w:r>
      <w:r w:rsidR="00257E7C">
        <w:t xml:space="preserve"> which is recorded in what is called the Project Backlog</w:t>
      </w:r>
      <w:r>
        <w:t xml:space="preserve"> [GET REF].</w:t>
      </w:r>
    </w:p>
    <w:p w14:paraId="516A39E4" w14:textId="217E94DE" w:rsidR="003D737A" w:rsidRDefault="00CF4D3C" w:rsidP="00CF4D3C">
      <w:pPr>
        <w:pStyle w:val="ListParagraph"/>
        <w:numPr>
          <w:ilvl w:val="0"/>
          <w:numId w:val="9"/>
        </w:numPr>
        <w:spacing w:line="360" w:lineRule="auto"/>
      </w:pPr>
      <w:r>
        <w:t>Scrum revolves around working in small teams with everyone having a distinct role</w:t>
      </w:r>
    </w:p>
    <w:p w14:paraId="1021DA19" w14:textId="34C32D3D" w:rsidR="00CF4D3C" w:rsidRDefault="00CF4D3C" w:rsidP="00CF4D3C">
      <w:pPr>
        <w:pStyle w:val="ListParagraph"/>
        <w:numPr>
          <w:ilvl w:val="0"/>
          <w:numId w:val="9"/>
        </w:numPr>
        <w:spacing w:line="360" w:lineRule="auto"/>
      </w:pPr>
      <w:r>
        <w:t>Every day teams will have a short 10</w:t>
      </w:r>
      <w:r w:rsidR="00384A1E">
        <w:t>-15</w:t>
      </w:r>
      <w:r w:rsidR="00AD55AA">
        <w:t xml:space="preserve"> </w:t>
      </w:r>
      <w:r>
        <w:t>minute meeting where they discuss what they did, any issues they had and what they plan to do for the day</w:t>
      </w:r>
      <w:r w:rsidR="003A472D">
        <w:t xml:space="preserve"> – keeps everyone on track &amp; aware of what’s expected of them</w:t>
      </w:r>
      <w:r w:rsidR="0089449B">
        <w:t xml:space="preserve"> – any struggles voiced and the team can discuss a way to resolve it</w:t>
      </w:r>
    </w:p>
    <w:p w14:paraId="4619181A" w14:textId="47AFA42B" w:rsidR="00CF4D3C" w:rsidRDefault="00CB1FEA" w:rsidP="00CF4D3C">
      <w:pPr>
        <w:pStyle w:val="ListParagraph"/>
        <w:numPr>
          <w:ilvl w:val="0"/>
          <w:numId w:val="9"/>
        </w:numPr>
        <w:spacing w:line="360" w:lineRule="auto"/>
      </w:pPr>
      <w:r>
        <w:t xml:space="preserve">Works in sprints </w:t>
      </w:r>
      <w:r w:rsidR="00F46536">
        <w:t>2-4 weeks</w:t>
      </w:r>
      <w:r>
        <w:t xml:space="preserve"> – where deliverables are </w:t>
      </w:r>
      <w:r w:rsidR="00A14B72">
        <w:t>worked on</w:t>
      </w:r>
    </w:p>
    <w:p w14:paraId="54AFD2B5" w14:textId="31584CFB" w:rsidR="00770B41" w:rsidRDefault="00770B41" w:rsidP="00CF4D3C">
      <w:pPr>
        <w:pStyle w:val="ListParagraph"/>
        <w:numPr>
          <w:ilvl w:val="0"/>
          <w:numId w:val="9"/>
        </w:numPr>
        <w:spacing w:line="360" w:lineRule="auto"/>
      </w:pPr>
      <w:r>
        <w:t>Findings show that the members within the team were interested in helping each other’s task when necessary</w:t>
      </w:r>
    </w:p>
    <w:p w14:paraId="238E0922" w14:textId="5A388213" w:rsidR="000D2E7A" w:rsidRDefault="000D2E7A" w:rsidP="00CF4D3C">
      <w:pPr>
        <w:pStyle w:val="ListParagraph"/>
        <w:numPr>
          <w:ilvl w:val="0"/>
          <w:numId w:val="9"/>
        </w:numPr>
        <w:spacing w:line="360" w:lineRule="auto"/>
      </w:pPr>
      <w:r>
        <w:t>During a sprint no requirements are changed</w:t>
      </w:r>
    </w:p>
    <w:p w14:paraId="44E30BD6" w14:textId="0F19E1CD" w:rsidR="00485E03" w:rsidRDefault="00485E03" w:rsidP="00CF4D3C">
      <w:pPr>
        <w:pStyle w:val="ListParagraph"/>
        <w:numPr>
          <w:ilvl w:val="0"/>
          <w:numId w:val="9"/>
        </w:numPr>
        <w:spacing w:line="360" w:lineRule="auto"/>
      </w:pPr>
      <w:r>
        <w:t>Tasks are prioritised and reprioritised – teams select what requirements they will work on for the next sprint – Only requirements that are feasible are done</w:t>
      </w:r>
    </w:p>
    <w:p w14:paraId="6EF81DDB" w14:textId="751F76CB" w:rsidR="00BF6247" w:rsidRDefault="00BF6247" w:rsidP="00CF4D3C">
      <w:pPr>
        <w:pStyle w:val="ListParagraph"/>
        <w:numPr>
          <w:ilvl w:val="0"/>
          <w:numId w:val="9"/>
        </w:numPr>
        <w:spacing w:line="360" w:lineRule="auto"/>
      </w:pPr>
      <w:r>
        <w:t>Customers/Stakeholders only take part in sprint review meetings</w:t>
      </w:r>
    </w:p>
    <w:p w14:paraId="4265EA80" w14:textId="6D49F768" w:rsidR="00CF4D3C" w:rsidRDefault="00CF4D3C" w:rsidP="00CF4D3C">
      <w:pPr>
        <w:pStyle w:val="Heading4"/>
      </w:pPr>
      <w:r>
        <w:lastRenderedPageBreak/>
        <w:t>2.1.2.2 Pair</w:t>
      </w:r>
    </w:p>
    <w:p w14:paraId="7E619958" w14:textId="3579172E" w:rsidR="00C5527F" w:rsidRDefault="00C5527F" w:rsidP="00C5527F">
      <w:pPr>
        <w:pStyle w:val="ListParagraph"/>
        <w:numPr>
          <w:ilvl w:val="0"/>
          <w:numId w:val="10"/>
        </w:numPr>
        <w:spacing w:line="360" w:lineRule="auto"/>
      </w:pPr>
      <w:r>
        <w:t>Involves two programmers – one writing the code</w:t>
      </w:r>
      <w:r w:rsidR="003B4D25">
        <w:t xml:space="preserve"> (Driver)</w:t>
      </w:r>
      <w:r>
        <w:t xml:space="preserve"> and one reviewing the code</w:t>
      </w:r>
      <w:r w:rsidR="003B4D25">
        <w:t xml:space="preserve"> (Observer)</w:t>
      </w:r>
    </w:p>
    <w:p w14:paraId="113E7BB3" w14:textId="27BA9A57" w:rsidR="00C5527F" w:rsidRDefault="00877EC4" w:rsidP="00C5527F">
      <w:pPr>
        <w:pStyle w:val="ListParagraph"/>
        <w:numPr>
          <w:ilvl w:val="0"/>
          <w:numId w:val="10"/>
        </w:numPr>
        <w:spacing w:line="360" w:lineRule="auto"/>
      </w:pPr>
      <w:r>
        <w:t>Can be perceived to be a waste of resources</w:t>
      </w:r>
    </w:p>
    <w:p w14:paraId="3CBFB227" w14:textId="1449ABD1" w:rsidR="00877EC4" w:rsidRDefault="0088250F" w:rsidP="00C5527F">
      <w:pPr>
        <w:pStyle w:val="ListParagraph"/>
        <w:numPr>
          <w:ilvl w:val="0"/>
          <w:numId w:val="10"/>
        </w:numPr>
        <w:spacing w:line="360" w:lineRule="auto"/>
      </w:pPr>
      <w:r>
        <w:t>Periodically they switch places – the driver must know when to swap and the observer must now when to “grab” the keyboard.</w:t>
      </w:r>
    </w:p>
    <w:p w14:paraId="3EAA2095" w14:textId="62D9C044" w:rsidR="0088250F" w:rsidRDefault="0046398F" w:rsidP="00C5527F">
      <w:pPr>
        <w:pStyle w:val="ListParagraph"/>
        <w:numPr>
          <w:ilvl w:val="0"/>
          <w:numId w:val="10"/>
        </w:numPr>
        <w:spacing w:line="360" w:lineRule="auto"/>
      </w:pPr>
      <w:r>
        <w:t>Allows for better diffusion of knowledge between the team</w:t>
      </w:r>
    </w:p>
    <w:p w14:paraId="56B1EDE8" w14:textId="4DED051E" w:rsidR="0046398F" w:rsidRDefault="0046398F" w:rsidP="00C5527F">
      <w:pPr>
        <w:pStyle w:val="ListParagraph"/>
        <w:numPr>
          <w:ilvl w:val="0"/>
          <w:numId w:val="10"/>
        </w:numPr>
        <w:spacing w:line="360" w:lineRule="auto"/>
      </w:pPr>
      <w:r>
        <w:t>Allows for novice developers to learn from the experienced staff</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F81342E" w:rsidR="00DC3C88" w:rsidRDefault="00DC3C88" w:rsidP="00DC3C88">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4</w:t>
      </w:r>
      <w:r w:rsidR="00E9051A">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w:t>
      </w:r>
      <w:r w:rsidR="008135BD">
        <w:lastRenderedPageBreak/>
        <w:t>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lastRenderedPageBreak/>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1A9ADFBB" w:rsidR="00705C14" w:rsidRDefault="00705C14" w:rsidP="00A148E2">
      <w:pPr>
        <w:pStyle w:val="Caption"/>
        <w:spacing w:line="360" w:lineRule="auto"/>
      </w:pPr>
      <w:r>
        <w:t>Figure 1.</w:t>
      </w:r>
      <w:r w:rsidR="00E9051A">
        <w:fldChar w:fldCharType="begin"/>
      </w:r>
      <w:r w:rsidR="00E9051A">
        <w:instrText xml:space="preserve"> SEQ Figure \* ARABIC </w:instrText>
      </w:r>
      <w:r w:rsidR="00E9051A">
        <w:fldChar w:fldCharType="separate"/>
      </w:r>
      <w:r w:rsidR="00BF51F4">
        <w:rPr>
          <w:noProof/>
        </w:rPr>
        <w:t>5</w:t>
      </w:r>
      <w:r w:rsidR="00E9051A">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2F8A247" w:rsidR="00705C14" w:rsidRDefault="00705C14" w:rsidP="00A148E2">
      <w:pPr>
        <w:pStyle w:val="Caption"/>
        <w:spacing w:line="360" w:lineRule="auto"/>
      </w:pPr>
      <w:r>
        <w:t>Figure 1.</w:t>
      </w:r>
      <w:r w:rsidR="00E9051A">
        <w:fldChar w:fldCharType="begin"/>
      </w:r>
      <w:r w:rsidR="00E9051A">
        <w:instrText xml:space="preserve"> SEQ Figure \* ARABIC </w:instrText>
      </w:r>
      <w:r w:rsidR="00E9051A">
        <w:fldChar w:fldCharType="separate"/>
      </w:r>
      <w:r w:rsidR="00BF51F4">
        <w:rPr>
          <w:noProof/>
        </w:rPr>
        <w:t>6</w:t>
      </w:r>
      <w:r w:rsidR="00E9051A">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24926CB7" w:rsidR="004018CA" w:rsidRDefault="007F7E3A" w:rsidP="007F7E3A">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7</w:t>
      </w:r>
      <w:r w:rsidR="00E9051A">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43FED58B" w:rsidR="00CA52E2" w:rsidRDefault="00CA52E2" w:rsidP="00CA52E2">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8</w:t>
      </w:r>
      <w:r w:rsidR="00E9051A">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37FD0AE6" w:rsidR="00F96384" w:rsidRDefault="0006271F" w:rsidP="0006271F">
      <w:pPr>
        <w:pStyle w:val="Caption"/>
      </w:pPr>
      <w:r>
        <w:t xml:space="preserve">Figure </w:t>
      </w:r>
      <w:fldSimple w:instr=" SEQ Figure \* ARABIC ">
        <w:r w:rsidR="00BF51F4">
          <w:rPr>
            <w:noProof/>
          </w:rPr>
          <w:t>9</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347420AD" w:rsidR="00EB0494" w:rsidRDefault="00BB3839" w:rsidP="00A148E2">
      <w:pPr>
        <w:spacing w:line="360" w:lineRule="auto"/>
      </w:pPr>
      <w:r>
        <w:t xml:space="preserve">One factor to distinguish between the </w:t>
      </w:r>
      <w:r w:rsidR="009A2C43">
        <w:t xml:space="preserve">two </w:t>
      </w:r>
      <w:r>
        <w:t>studies was that d</w:t>
      </w:r>
      <w:r w:rsidR="003D1CE3">
        <w:t xml:space="preserve">ifficulty of </w:t>
      </w:r>
      <w:r w:rsidR="00481A24">
        <w:t xml:space="preserve">computer access may be a more significant issue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lastRenderedPageBreak/>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0F679C1C"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It is better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which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1C88DA01" w14:textId="55BE2247" w:rsidR="00DA5EF4" w:rsidRDefault="00DA5EF4" w:rsidP="00A148E2">
      <w:pPr>
        <w:spacing w:line="360" w:lineRule="auto"/>
      </w:pPr>
      <w:r>
        <w:t xml:space="preserve">There are many factors that can have an adverse effect on the teacher’s ability to teach at full effectiveness. </w:t>
      </w: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6A46E39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skills they gained from this experience had a positive effect towards the other modules the students had</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3E331499" w:rsidR="00EC6217" w:rsidRDefault="009F38ED" w:rsidP="00552080">
      <w:r>
        <w:t xml:space="preserve">It was noted that students found viewing the commit history of their repository beneficial for their learning </w:t>
      </w:r>
      <w:r w:rsidR="00B943CE">
        <w:t>as they recognised the importance of reviewing their past mistakes and how they delivered the final product.</w:t>
      </w:r>
    </w:p>
    <w:p w14:paraId="55899C6E" w14:textId="43055759" w:rsidR="00120A80" w:rsidRDefault="00F418F4" w:rsidP="00B3087E">
      <w:r>
        <w:t xml:space="preserve">In another study undertaken by </w:t>
      </w:r>
      <w:r>
        <w:fldChar w:fldCharType="begin" w:fldLock="1"/>
      </w:r>
      <w:r>
        <w:instrText>ADDIN CSL_CITATION {"citationItems":[{"id":"ITEM-1","itemData":{"DOI":"10.1145/2675133.2675284","ISBN":"9781450329224","abstract":"The software development community has embraced GitHub as an essential platform for managing their software projects. GitHub has created efficiencies and helped improve the way software professionals work. It not only provides a traceable project repository, but it acts as a social meeting place for interested parties, supporting communities of practice. Recently , educators have seen the potential in GitHub's collab-orative features for managing and improving-perhaps even transforming-the learning experience. In this study, we examine how GitHub is emerging as a col-laborative platform for education. We aim to understand how environments such as GitHub-environments that provide social and collaborative features in conjunction with distributed version control-may improve (or possibly hinder) the educational experience for students and teachers. We conduct a qualitative study focusing on how GitHub is being used in education, and the motivations, benefits and challenges it brings.","author":[{"dropping-particle":"","family":"Zagalsky","given":"Alexey","non-dropping-particle":"","parse-names":false,"suffix":""},{"dropping-particle":"","family":"Feliciano","given":"Joseph","non-dropping-particle":"","parse-names":false,"suffix":""},{"dropping-particle":"","family":"Storey","given":"Margaret-Anne","non-dropping-particle":"","parse-names":false,"suffix":""},{"dropping-particle":"","family":"Zhao","given":"Yiyun","non-dropping-particle":"","parse-names":false,"suffix":""},{"dropping-particle":"","family":"Wang","given":"Weiliang","non-dropping-particle":"","parse-names":false,"suffix":""}],"id":"ITEM-1","issued":{"date-parts":[["2015"]]},"title":"The Emergence of GitHub as a Collaborative Platform for Education","type":"article-journal"},"uris":["http://www.mendeley.com/documents/?uuid=acd86878-6a80-37c0-946f-f2df1bd1f2c7"]}],"mendeley":{"formattedCitation":"(Zagalsky &lt;i&gt;et al.&lt;/i&gt;, 2015)","plainTextFormattedCitation":"(Zagalsky et al., 2015)"},"properties":{"noteIndex":0},"schema":"https://github.com/citation-style-language/schema/raw/master/csl-citation.json"}</w:instrText>
      </w:r>
      <w:r>
        <w:fldChar w:fldCharType="separate"/>
      </w:r>
      <w:r w:rsidRPr="00F418F4">
        <w:rPr>
          <w:noProof/>
        </w:rPr>
        <w:t xml:space="preserve">(Zagalsky </w:t>
      </w:r>
      <w:r w:rsidRPr="00F418F4">
        <w:rPr>
          <w:i/>
          <w:noProof/>
        </w:rPr>
        <w:t>et al.</w:t>
      </w:r>
      <w:r w:rsidRPr="00F418F4">
        <w:rPr>
          <w:noProof/>
        </w:rPr>
        <w:t>, 2015)</w:t>
      </w:r>
      <w:r>
        <w:fldChar w:fldCharType="end"/>
      </w:r>
      <w:r>
        <w:t xml:space="preserve">, they recognised that students could receive specific feedback on an issue with their code by opening a new issue and tagging their teacher into the issue. </w:t>
      </w:r>
      <w:r w:rsidR="00E9051A">
        <w:t xml:space="preserve">This allowed teachers to keep track of the progress made by the students that they may not have been aware without using the system. </w:t>
      </w:r>
      <w:bookmarkStart w:id="0" w:name="_GoBack"/>
      <w:bookmarkEnd w:id="0"/>
    </w:p>
    <w:p w14:paraId="79573485" w14:textId="48DC773E" w:rsidR="00683FE2" w:rsidRDefault="00683FE2" w:rsidP="00683FE2">
      <w:pPr>
        <w:pStyle w:val="Heading4"/>
      </w:pPr>
      <w:r>
        <w:t>2.4.1.2 Identified issues found when using a learning platform</w:t>
      </w:r>
    </w:p>
    <w:p w14:paraId="4CD76AAD" w14:textId="00DB8B36"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an</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83068">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2013)","previouslyFormattedCitation":"(Lawrance,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2B3F534D" w:rsidR="00B20FDC" w:rsidRDefault="006E48BC" w:rsidP="000205B3">
      <w:r>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of using public projects. </w:t>
      </w:r>
      <w:r w:rsidR="00B232A3">
        <w:t>The students were concerned that the work they carried out</w:t>
      </w:r>
      <w:r w:rsidR="009F38ED">
        <w:t xml:space="preserve"> may not be something they want displayed to the public as there was the risk that their repositories</w:t>
      </w:r>
      <w:r w:rsidR="00B232A3">
        <w:t xml:space="preserve"> could be found by future employers </w:t>
      </w:r>
      <w:r w:rsidR="00270836">
        <w:t xml:space="preserve">which may negatively </w:t>
      </w:r>
      <w:r w:rsidR="00B0580F">
        <w:t>affect</w:t>
      </w:r>
      <w:r w:rsidR="00270836">
        <w:t xml:space="preserve"> their chances in receiving a job after graduation. </w:t>
      </w:r>
      <w:r w:rsidR="00FB0172">
        <w:t xml:space="preserve">However, that same study discovered that some of the respondents in the study when looking for jobs had been asked by potential employers to include their </w:t>
      </w:r>
      <w:r w:rsidR="00D66BB1">
        <w:t xml:space="preserve">Github </w:t>
      </w:r>
      <w:r w:rsidR="00FB0172">
        <w:t>account as part of the hiring process</w:t>
      </w:r>
      <w:r w:rsidR="00D66BB1">
        <w:t xml:space="preserve"> so </w:t>
      </w:r>
      <w:r w:rsidR="00D66BB1">
        <w:lastRenderedPageBreak/>
        <w:t>using private repositories may have a negative effect when the students start looking for jobs once they graduate</w:t>
      </w:r>
      <w:r w:rsidR="00FB0172">
        <w:t xml:space="preserve">. </w:t>
      </w:r>
    </w:p>
    <w:p w14:paraId="25D4169E" w14:textId="29F5545B" w:rsidR="00CB2563" w:rsidRPr="000205B3" w:rsidRDefault="00FA00F2" w:rsidP="000205B3">
      <w:r>
        <w:t xml:space="preserve">One of the main drawbacks that </w:t>
      </w:r>
      <w:r w:rsidR="00F573F0">
        <w:t>both studies</w:t>
      </w:r>
      <w:r w:rsidR="00683068">
        <w:fldChar w:fldCharType="begin" w:fldLock="1"/>
      </w:r>
      <w:r w:rsidR="00F418F4">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3068">
        <w:fldChar w:fldCharType="separate"/>
      </w:r>
      <w:r w:rsidR="00F418F4" w:rsidRPr="00F418F4">
        <w:t xml:space="preserve">(Feliciano, Storey and </w:t>
      </w:r>
      <w:proofErr w:type="spellStart"/>
      <w:r w:rsidR="00F418F4" w:rsidRPr="00F418F4">
        <w:t>Zagalsky</w:t>
      </w:r>
      <w:proofErr w:type="spellEnd"/>
      <w:r w:rsidR="00F418F4" w:rsidRPr="00F418F4">
        <w:t>, 2016)</w:t>
      </w:r>
      <w:r w:rsidR="00683068">
        <w:fldChar w:fldCharType="end"/>
      </w:r>
      <w:r w:rsidR="00F573F0">
        <w:t xml:space="preserve"> noted was that </w:t>
      </w:r>
      <w:r w:rsidR="00EB16A1">
        <w:t xml:space="preserve">teachers could not simply </w:t>
      </w:r>
      <w:r w:rsidR="00F8370C">
        <w:t>rely on</w:t>
      </w:r>
      <w:r w:rsidR="00EB16A1">
        <w:t xml:space="preserve"> the version control system for coursework submission as the system simply doesn’t have the required functionality to do so. </w:t>
      </w:r>
    </w:p>
    <w:p w14:paraId="3634BAE5" w14:textId="320D622A" w:rsidR="00934C79" w:rsidRDefault="006F0AF8" w:rsidP="00A148E2">
      <w:pPr>
        <w:pStyle w:val="Heading3"/>
        <w:spacing w:line="360" w:lineRule="auto"/>
      </w:pPr>
      <w:r>
        <w:t>2.</w:t>
      </w:r>
      <w:r w:rsidR="004450FB">
        <w:t>4</w:t>
      </w:r>
      <w:r>
        <w:t>.</w:t>
      </w:r>
      <w:r w:rsidR="007D3694">
        <w:t>2</w:t>
      </w:r>
      <w:r w:rsidR="002E0196">
        <w:t xml:space="preserve"> </w:t>
      </w:r>
      <w:r w:rsidR="00487495">
        <w:t>Lecturer’s findings on integrating their courses with a learning platform</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6815"/>
                    </a:xfrm>
                    <a:prstGeom prst="rect">
                      <a:avLst/>
                    </a:prstGeom>
                  </pic:spPr>
                </pic:pic>
              </a:graphicData>
            </a:graphic>
          </wp:inline>
        </w:drawing>
      </w:r>
    </w:p>
    <w:p w14:paraId="697913F1" w14:textId="63716FFF" w:rsidR="005977C7" w:rsidRDefault="005977C7" w:rsidP="005977C7">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10</w:t>
      </w:r>
      <w:r w:rsidR="00E9051A">
        <w:rPr>
          <w:noProof/>
        </w:rPr>
        <w:fldChar w:fldCharType="end"/>
      </w:r>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61774D4C" w:rsidR="003C4AF7" w:rsidRDefault="008A1C2D" w:rsidP="008A1C2D">
      <w:pPr>
        <w:pStyle w:val="Caption"/>
      </w:pPr>
      <w:r>
        <w:t xml:space="preserve">Figure </w:t>
      </w:r>
      <w:fldSimple w:instr=" SEQ Figure \* ARABIC ">
        <w:r w:rsidR="00BF51F4">
          <w:rPr>
            <w:noProof/>
          </w:rPr>
          <w:t>11</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41270"/>
                    </a:xfrm>
                    <a:prstGeom prst="rect">
                      <a:avLst/>
                    </a:prstGeom>
                  </pic:spPr>
                </pic:pic>
              </a:graphicData>
            </a:graphic>
          </wp:inline>
        </w:drawing>
      </w:r>
    </w:p>
    <w:p w14:paraId="0CF1BE83" w14:textId="3B4AD6E3" w:rsidR="00644253" w:rsidRDefault="00644253" w:rsidP="00644253">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12</w:t>
      </w:r>
      <w:r w:rsidR="00E9051A">
        <w:rPr>
          <w:noProof/>
        </w:rPr>
        <w:fldChar w:fldCharType="end"/>
      </w:r>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524E43AF" w:rsidR="00FD777F" w:rsidRDefault="00BF51F4" w:rsidP="00BF51F4">
      <w:pPr>
        <w:pStyle w:val="Caption"/>
      </w:pPr>
      <w:r>
        <w:t xml:space="preserve">Figure </w:t>
      </w:r>
      <w:r w:rsidR="00E9051A">
        <w:fldChar w:fldCharType="begin"/>
      </w:r>
      <w:r w:rsidR="00E9051A">
        <w:instrText xml:space="preserve"> SEQ Figure \* ARABIC </w:instrText>
      </w:r>
      <w:r w:rsidR="00E9051A">
        <w:fldChar w:fldCharType="separate"/>
      </w:r>
      <w:r>
        <w:rPr>
          <w:noProof/>
        </w:rPr>
        <w:t>13</w:t>
      </w:r>
      <w:r w:rsidR="00E9051A">
        <w:rPr>
          <w:noProof/>
        </w:rPr>
        <w:fldChar w:fldCharType="end"/>
      </w:r>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641CEAD"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[GET REF]</w:t>
      </w:r>
      <w:r w:rsidR="009A0599">
        <w:t xml:space="preserve"> 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6E088EBA" w:rsidR="00F504C4" w:rsidRDefault="00B106BC" w:rsidP="00B106BC">
      <w:pPr>
        <w:pStyle w:val="Caption"/>
      </w:pPr>
      <w:r>
        <w:t xml:space="preserve">Figure </w:t>
      </w:r>
      <w:r w:rsidR="00E9051A">
        <w:fldChar w:fldCharType="begin"/>
      </w:r>
      <w:r w:rsidR="00E9051A">
        <w:instrText xml:space="preserve"> SEQ Figure \* ARABIC </w:instrText>
      </w:r>
      <w:r w:rsidR="00E9051A">
        <w:fldChar w:fldCharType="separate"/>
      </w:r>
      <w:r w:rsidR="00BF51F4">
        <w:rPr>
          <w:noProof/>
        </w:rPr>
        <w:t>14</w:t>
      </w:r>
      <w:r w:rsidR="00E9051A">
        <w:rPr>
          <w:noProof/>
        </w:rPr>
        <w:fldChar w:fldCharType="end"/>
      </w:r>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0BCB7E8E" w14:textId="1A3EC3AD" w:rsidR="00F418F4" w:rsidRPr="00F418F4" w:rsidRDefault="00530CFE" w:rsidP="00F418F4">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F418F4" w:rsidRPr="00F418F4">
        <w:rPr>
          <w:rFonts w:ascii="Calibri" w:hAnsi="Calibri" w:cs="Calibri"/>
          <w:noProof/>
          <w:szCs w:val="24"/>
        </w:rPr>
        <w:t xml:space="preserve">360 Logica (no date) </w:t>
      </w:r>
      <w:r w:rsidR="00F418F4" w:rsidRPr="00F418F4">
        <w:rPr>
          <w:rFonts w:ascii="Calibri" w:hAnsi="Calibri" w:cs="Calibri"/>
          <w:i/>
          <w:iCs/>
          <w:noProof/>
          <w:szCs w:val="24"/>
        </w:rPr>
        <w:t>The-Existing-Challenges-of-Continuous-Integration-CI.png (640×437)</w:t>
      </w:r>
      <w:r w:rsidR="00F418F4" w:rsidRPr="00F418F4">
        <w:rPr>
          <w:rFonts w:ascii="Calibri" w:hAnsi="Calibri" w:cs="Calibri"/>
          <w:noProof/>
          <w:szCs w:val="24"/>
        </w:rPr>
        <w:t>. Available at: https://www.360logica.com/blog/wp-content/uploads/2015/08/The-Existing-Challenges-of-Continuous-Integration-CI.png (Accessed: 7 November 2019).</w:t>
      </w:r>
    </w:p>
    <w:p w14:paraId="18C2CD5A"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Aksenov, P. (2013) ‘Stanislav Petrov: The man who may have saved the world’, </w:t>
      </w:r>
      <w:r w:rsidRPr="00F418F4">
        <w:rPr>
          <w:rFonts w:ascii="Calibri" w:hAnsi="Calibri" w:cs="Calibri"/>
          <w:i/>
          <w:iCs/>
          <w:noProof/>
          <w:szCs w:val="24"/>
        </w:rPr>
        <w:t>BBC News Magazine</w:t>
      </w:r>
      <w:r w:rsidRPr="00F418F4">
        <w:rPr>
          <w:rFonts w:ascii="Calibri" w:hAnsi="Calibri" w:cs="Calibri"/>
          <w:noProof/>
          <w:szCs w:val="24"/>
        </w:rPr>
        <w:t>, pp. 6–8. Available at: https://www.bbc.co.uk/news/world-europe-24280831 (Accessed: 5 November 2019).</w:t>
      </w:r>
    </w:p>
    <w:p w14:paraId="044CBF47"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ARCC (2018) </w:t>
      </w:r>
      <w:r w:rsidRPr="00F418F4">
        <w:rPr>
          <w:rFonts w:ascii="Calibri" w:hAnsi="Calibri" w:cs="Calibri"/>
          <w:i/>
          <w:iCs/>
          <w:noProof/>
          <w:szCs w:val="24"/>
        </w:rPr>
        <w:t>GitHub_Flow_steps.png (700×231)</w:t>
      </w:r>
      <w:r w:rsidRPr="00F418F4">
        <w:rPr>
          <w:rFonts w:ascii="Calibri" w:hAnsi="Calibri" w:cs="Calibri"/>
          <w:noProof/>
          <w:szCs w:val="24"/>
        </w:rPr>
        <w:t xml:space="preserve">, </w:t>
      </w:r>
      <w:r w:rsidRPr="00F418F4">
        <w:rPr>
          <w:rFonts w:ascii="Calibri" w:hAnsi="Calibri" w:cs="Calibri"/>
          <w:i/>
          <w:iCs/>
          <w:noProof/>
          <w:szCs w:val="24"/>
        </w:rPr>
        <w:t>Advanced Research Computing Center (ARCC)</w:t>
      </w:r>
      <w:r w:rsidRPr="00F418F4">
        <w:rPr>
          <w:rFonts w:ascii="Calibri" w:hAnsi="Calibri" w:cs="Calibri"/>
          <w:noProof/>
          <w:szCs w:val="24"/>
        </w:rPr>
        <w:t>. Available at: https://arccwiki.uwyo.edu/images/1/19/GitHub_Flow_steps.png (Accessed: 7 November 2019).</w:t>
      </w:r>
    </w:p>
    <w:p w14:paraId="0F52C882"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lastRenderedPageBreak/>
        <w:t xml:space="preserve">Atlassian (2019) </w:t>
      </w:r>
      <w:r w:rsidRPr="00F418F4">
        <w:rPr>
          <w:rFonts w:ascii="Calibri" w:hAnsi="Calibri" w:cs="Calibri"/>
          <w:i/>
          <w:iCs/>
          <w:noProof/>
          <w:szCs w:val="24"/>
        </w:rPr>
        <w:t>Version Control Software: An Overview | Bitbucket</w:t>
      </w:r>
      <w:r w:rsidRPr="00F418F4">
        <w:rPr>
          <w:rFonts w:ascii="Calibri" w:hAnsi="Calibri" w:cs="Calibri"/>
          <w:noProof/>
          <w:szCs w:val="24"/>
        </w:rPr>
        <w:t>. Available at: https://bitbucket.org/product/version-control-software (Accessed: 5 November 2019).</w:t>
      </w:r>
    </w:p>
    <w:p w14:paraId="75E2E22A"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Baldwin, L. P. and Macredie, R. D. (1999) ‘Beginners and programming: Insights from second language learning and teaching’, </w:t>
      </w:r>
      <w:r w:rsidRPr="00F418F4">
        <w:rPr>
          <w:rFonts w:ascii="Calibri" w:hAnsi="Calibri" w:cs="Calibri"/>
          <w:i/>
          <w:iCs/>
          <w:noProof/>
          <w:szCs w:val="24"/>
        </w:rPr>
        <w:t>Education and Information Technologies</w:t>
      </w:r>
      <w:r w:rsidRPr="00F418F4">
        <w:rPr>
          <w:rFonts w:ascii="Calibri" w:hAnsi="Calibri" w:cs="Calibri"/>
          <w:noProof/>
          <w:szCs w:val="24"/>
        </w:rPr>
        <w:t>. Kluwer Academic Publishers, 4(2), pp. 167–179. doi: 10.1023/A:1009652001566.</w:t>
      </w:r>
    </w:p>
    <w:p w14:paraId="1C0B5547"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Beck, K. (2003) </w:t>
      </w:r>
      <w:r w:rsidRPr="00F418F4">
        <w:rPr>
          <w:rFonts w:ascii="Calibri" w:hAnsi="Calibri" w:cs="Calibri"/>
          <w:i/>
          <w:iCs/>
          <w:noProof/>
          <w:szCs w:val="24"/>
        </w:rPr>
        <w:t>Test-driven Development: By Example</w:t>
      </w:r>
      <w:r w:rsidRPr="00F418F4">
        <w:rPr>
          <w:rFonts w:ascii="Calibri" w:hAnsi="Calibri" w:cs="Calibri"/>
          <w:noProof/>
          <w:szCs w:val="24"/>
        </w:rPr>
        <w:t xml:space="preserve">, </w:t>
      </w:r>
      <w:r w:rsidRPr="00F418F4">
        <w:rPr>
          <w:rFonts w:ascii="Calibri" w:hAnsi="Calibri" w:cs="Calibri"/>
          <w:i/>
          <w:iCs/>
          <w:noProof/>
          <w:szCs w:val="24"/>
        </w:rPr>
        <w:t>Addison-Wesley</w:t>
      </w:r>
      <w:r w:rsidRPr="00F418F4">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79D34D8C"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Black, T. (2006) ‘Helping novice programming students succeed’, </w:t>
      </w:r>
      <w:r w:rsidRPr="00F418F4">
        <w:rPr>
          <w:rFonts w:ascii="Calibri" w:hAnsi="Calibri" w:cs="Calibri"/>
          <w:i/>
          <w:iCs/>
          <w:noProof/>
          <w:szCs w:val="24"/>
        </w:rPr>
        <w:t>Journal of Computing Sciences in Colleges</w:t>
      </w:r>
      <w:r w:rsidRPr="00F418F4">
        <w:rPr>
          <w:rFonts w:ascii="Calibri" w:hAnsi="Calibri" w:cs="Calibri"/>
          <w:noProof/>
          <w:szCs w:val="24"/>
        </w:rPr>
        <w:t>, 22(2), pp. 109–114. Available at: https://dl.acm.org/citation.cfm?id=1181922 (Accessed: 18 October 2019).</w:t>
      </w:r>
    </w:p>
    <w:p w14:paraId="3A52DC03"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Brady, T. and Davies, A. (2010) ‘From hero to hubris - Reconsidering the project management of Heathrow’s Terminal 5’, </w:t>
      </w:r>
      <w:r w:rsidRPr="00F418F4">
        <w:rPr>
          <w:rFonts w:ascii="Calibri" w:hAnsi="Calibri" w:cs="Calibri"/>
          <w:i/>
          <w:iCs/>
          <w:noProof/>
          <w:szCs w:val="24"/>
        </w:rPr>
        <w:t>International Journal of Project Management</w:t>
      </w:r>
      <w:r w:rsidRPr="00F418F4">
        <w:rPr>
          <w:rFonts w:ascii="Calibri" w:hAnsi="Calibri" w:cs="Calibri"/>
          <w:noProof/>
          <w:szCs w:val="24"/>
        </w:rPr>
        <w:t>, 28(2), pp. 151–157. doi: 10.1016/j.ijproman.2009.11.011.</w:t>
      </w:r>
    </w:p>
    <w:p w14:paraId="17CF2527"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Butler, M. and Morgan, M. (2007) ‘Learning challenges faced by novice programming students studying high level and low feedback concepts’, in </w:t>
      </w:r>
      <w:r w:rsidRPr="00F418F4">
        <w:rPr>
          <w:rFonts w:ascii="Calibri" w:hAnsi="Calibri" w:cs="Calibri"/>
          <w:i/>
          <w:iCs/>
          <w:noProof/>
          <w:szCs w:val="24"/>
        </w:rPr>
        <w:t>ASCILITE 2007 - The Australasian Society for Computers in Learning in Tertiary Education</w:t>
      </w:r>
      <w:r w:rsidRPr="00F418F4">
        <w:rPr>
          <w:rFonts w:ascii="Calibri" w:hAnsi="Calibri" w:cs="Calibri"/>
          <w:noProof/>
          <w:szCs w:val="24"/>
        </w:rPr>
        <w:t>, pp. 99–107.</w:t>
      </w:r>
    </w:p>
    <w:p w14:paraId="00D0F647"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Casteren, W. Van (2017) ‘The Waterfall Model and the Agile Methodologies : A comparison by project characteristics’, (February), pp. 1–6. doi: 10.13140/RG.2.2.36825.72805.</w:t>
      </w:r>
    </w:p>
    <w:p w14:paraId="6B84C29B"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Clynes, M. P. and Raftery, S. E. C. (2008) ‘Feedback: An essential element of student learning in clinical practice’, </w:t>
      </w:r>
      <w:r w:rsidRPr="00F418F4">
        <w:rPr>
          <w:rFonts w:ascii="Calibri" w:hAnsi="Calibri" w:cs="Calibri"/>
          <w:i/>
          <w:iCs/>
          <w:noProof/>
          <w:szCs w:val="24"/>
        </w:rPr>
        <w:t>Nurse Education in Practice</w:t>
      </w:r>
      <w:r w:rsidRPr="00F418F4">
        <w:rPr>
          <w:rFonts w:ascii="Calibri" w:hAnsi="Calibri" w:cs="Calibri"/>
          <w:noProof/>
          <w:szCs w:val="24"/>
        </w:rPr>
        <w:t>, 8(6), pp. 405–411. doi: 10.1016/j.nepr.2008.02.003.</w:t>
      </w:r>
    </w:p>
    <w:p w14:paraId="5F2A92B8"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Cottmeyer, M. (2009) </w:t>
      </w:r>
      <w:r w:rsidRPr="00F418F4">
        <w:rPr>
          <w:rFonts w:ascii="Calibri" w:hAnsi="Calibri" w:cs="Calibri"/>
          <w:i/>
          <w:iCs/>
          <w:noProof/>
          <w:szCs w:val="24"/>
        </w:rPr>
        <w:t>The Software Requirements Balancing Act</w:t>
      </w:r>
      <w:r w:rsidRPr="00F418F4">
        <w:rPr>
          <w:rFonts w:ascii="Calibri" w:hAnsi="Calibri" w:cs="Calibri"/>
          <w:noProof/>
          <w:szCs w:val="24"/>
        </w:rPr>
        <w:t xml:space="preserve">, </w:t>
      </w:r>
      <w:r w:rsidRPr="00F418F4">
        <w:rPr>
          <w:rFonts w:ascii="Calibri" w:hAnsi="Calibri" w:cs="Calibri"/>
          <w:i/>
          <w:iCs/>
          <w:noProof/>
          <w:szCs w:val="24"/>
        </w:rPr>
        <w:t>LeadingAgile</w:t>
      </w:r>
      <w:r w:rsidRPr="00F418F4">
        <w:rPr>
          <w:rFonts w:ascii="Calibri" w:hAnsi="Calibri" w:cs="Calibri"/>
          <w:noProof/>
          <w:szCs w:val="24"/>
        </w:rPr>
        <w:t>. Available at: https://www.leadingagile.com/2009/04/the-software-requirements-balancing-act/ (Accessed: 5 November 2019).</w:t>
      </w:r>
    </w:p>
    <w:p w14:paraId="7F4B7D20"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Curtis, B., Krasner, H. and Iscoe, N. (1988) ‘A FIELD STUDY OF THE SOFTWARE DESIGN PROCESS FOR LARGE SYSTEMS’, </w:t>
      </w:r>
      <w:r w:rsidRPr="00F418F4">
        <w:rPr>
          <w:rFonts w:ascii="Calibri" w:hAnsi="Calibri" w:cs="Calibri"/>
          <w:i/>
          <w:iCs/>
          <w:noProof/>
          <w:szCs w:val="24"/>
        </w:rPr>
        <w:t>Communications of the ACM November</w:t>
      </w:r>
      <w:r w:rsidRPr="00F418F4">
        <w:rPr>
          <w:rFonts w:ascii="Calibri" w:hAnsi="Calibri" w:cs="Calibri"/>
          <w:noProof/>
          <w:szCs w:val="24"/>
        </w:rPr>
        <w:t>, 31(11).</w:t>
      </w:r>
    </w:p>
    <w:p w14:paraId="0E0C1E21"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Dabbish, L. </w:t>
      </w:r>
      <w:r w:rsidRPr="00F418F4">
        <w:rPr>
          <w:rFonts w:ascii="Calibri" w:hAnsi="Calibri" w:cs="Calibri"/>
          <w:i/>
          <w:iCs/>
          <w:noProof/>
          <w:szCs w:val="24"/>
        </w:rPr>
        <w:t>et al.</w:t>
      </w:r>
      <w:r w:rsidRPr="00F418F4">
        <w:rPr>
          <w:rFonts w:ascii="Calibri" w:hAnsi="Calibri" w:cs="Calibri"/>
          <w:noProof/>
          <w:szCs w:val="24"/>
        </w:rPr>
        <w:t xml:space="preserve"> (2012) </w:t>
      </w:r>
      <w:r w:rsidRPr="00F418F4">
        <w:rPr>
          <w:rFonts w:ascii="Calibri" w:hAnsi="Calibri" w:cs="Calibri"/>
          <w:i/>
          <w:iCs/>
          <w:noProof/>
          <w:szCs w:val="24"/>
        </w:rPr>
        <w:t>Social Coding in GitHub: Transparency and Collaboration in an Open Software Repository Human Factors; Design</w:t>
      </w:r>
      <w:r w:rsidRPr="00F418F4">
        <w:rPr>
          <w:rFonts w:ascii="Calibri" w:hAnsi="Calibri" w:cs="Calibri"/>
          <w:noProof/>
          <w:szCs w:val="24"/>
        </w:rPr>
        <w:t>. Available at: http://git-scm.com/ (Accessed: 7 November 2019).</w:t>
      </w:r>
    </w:p>
    <w:p w14:paraId="01EC81E1"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Davis Alan (2004) ‘Just Enough Requirements Management Process’, pp. 1–20. Available at: www.dorsethouse.com (Accessed: 4 November 2019).</w:t>
      </w:r>
    </w:p>
    <w:p w14:paraId="693F3674"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Dehaghani, S. M. H. and Hajrahimi, N. (2013) ‘Which factors affect software projects maintenance cost more?’, </w:t>
      </w:r>
      <w:r w:rsidRPr="00F418F4">
        <w:rPr>
          <w:rFonts w:ascii="Calibri" w:hAnsi="Calibri" w:cs="Calibri"/>
          <w:i/>
          <w:iCs/>
          <w:noProof/>
          <w:szCs w:val="24"/>
        </w:rPr>
        <w:t>Acta Informatica Medica</w:t>
      </w:r>
      <w:r w:rsidRPr="00F418F4">
        <w:rPr>
          <w:rFonts w:ascii="Calibri" w:hAnsi="Calibri" w:cs="Calibri"/>
          <w:noProof/>
          <w:szCs w:val="24"/>
        </w:rPr>
        <w:t>. Avicena Publishing, 21(1), pp. 63–66. doi: 10.5455/aim.2012.21.63-66.</w:t>
      </w:r>
    </w:p>
    <w:p w14:paraId="3918F64E"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Demicoli, C. (2017) </w:t>
      </w:r>
      <w:r w:rsidRPr="00F418F4">
        <w:rPr>
          <w:rFonts w:ascii="Calibri" w:hAnsi="Calibri" w:cs="Calibri"/>
          <w:i/>
          <w:iCs/>
          <w:noProof/>
          <w:szCs w:val="24"/>
        </w:rPr>
        <w:t>Analyzing Software Failure on the NASA Mars Climate Orbiter</w:t>
      </w:r>
      <w:r w:rsidRPr="00F418F4">
        <w:rPr>
          <w:rFonts w:ascii="Calibri" w:hAnsi="Calibri" w:cs="Calibri"/>
          <w:noProof/>
          <w:szCs w:val="24"/>
        </w:rPr>
        <w:t>. Available at: https://blog.cdemi.io/analyzing-software-failure-on-the-nasa-mars-climate-orbiter/ (Accessed: 5 November 2019).</w:t>
      </w:r>
    </w:p>
    <w:p w14:paraId="0DADE9FA"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Feliciano, J., Storey, M. A. and Zagalsky, A. (2016) ‘Student experiences using GitHub in software engineering courses: A case study’, in </w:t>
      </w:r>
      <w:r w:rsidRPr="00F418F4">
        <w:rPr>
          <w:rFonts w:ascii="Calibri" w:hAnsi="Calibri" w:cs="Calibri"/>
          <w:i/>
          <w:iCs/>
          <w:noProof/>
          <w:szCs w:val="24"/>
        </w:rPr>
        <w:t>Proceedings - International Conference on Software Engineering</w:t>
      </w:r>
      <w:r w:rsidRPr="00F418F4">
        <w:rPr>
          <w:rFonts w:ascii="Calibri" w:hAnsi="Calibri" w:cs="Calibri"/>
          <w:noProof/>
          <w:szCs w:val="24"/>
        </w:rPr>
        <w:t>. New York, New York, USA: ACM Press, pp. 422–431. doi: 10.1145/2889160.2889195.</w:t>
      </w:r>
    </w:p>
    <w:p w14:paraId="63F5D4EA"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Github (2019) </w:t>
      </w:r>
      <w:r w:rsidRPr="00F418F4">
        <w:rPr>
          <w:rFonts w:ascii="Calibri" w:hAnsi="Calibri" w:cs="Calibri"/>
          <w:i/>
          <w:iCs/>
          <w:noProof/>
          <w:szCs w:val="24"/>
        </w:rPr>
        <w:t xml:space="preserve">The State of the Octoverse celebrates a year of building across teams, time zones, and </w:t>
      </w:r>
      <w:r w:rsidRPr="00F418F4">
        <w:rPr>
          <w:rFonts w:ascii="Calibri" w:hAnsi="Calibri" w:cs="Calibri"/>
          <w:i/>
          <w:iCs/>
          <w:noProof/>
          <w:szCs w:val="24"/>
        </w:rPr>
        <w:lastRenderedPageBreak/>
        <w:t>millions of merged pull requests.</w:t>
      </w:r>
      <w:r w:rsidRPr="00F418F4">
        <w:rPr>
          <w:rFonts w:ascii="Calibri" w:hAnsi="Calibri" w:cs="Calibri"/>
          <w:noProof/>
          <w:szCs w:val="24"/>
        </w:rPr>
        <w:t xml:space="preserve"> Available at: https://octoverse.github.com/ (Accessed: 7 November 2019).</w:t>
      </w:r>
    </w:p>
    <w:p w14:paraId="68F5FE94"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Github (no date) </w:t>
      </w:r>
      <w:r w:rsidRPr="00F418F4">
        <w:rPr>
          <w:rFonts w:ascii="Calibri" w:hAnsi="Calibri" w:cs="Calibri"/>
          <w:i/>
          <w:iCs/>
          <w:noProof/>
          <w:szCs w:val="24"/>
        </w:rPr>
        <w:t>GitHub Glossary - GitHub Help</w:t>
      </w:r>
      <w:r w:rsidRPr="00F418F4">
        <w:rPr>
          <w:rFonts w:ascii="Calibri" w:hAnsi="Calibri" w:cs="Calibri"/>
          <w:noProof/>
          <w:szCs w:val="24"/>
        </w:rPr>
        <w:t>. Available at: https://help.github.com/en/github/getting-started-with-github/github-glossary (Accessed: 7 November 2019).</w:t>
      </w:r>
    </w:p>
    <w:p w14:paraId="40347159"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Gokhale, A. A. (1995) ‘Collaborative Learning Enhances Critical Thinking’, </w:t>
      </w:r>
      <w:r w:rsidRPr="00F418F4">
        <w:rPr>
          <w:rFonts w:ascii="Calibri" w:hAnsi="Calibri" w:cs="Calibri"/>
          <w:i/>
          <w:iCs/>
          <w:noProof/>
          <w:szCs w:val="24"/>
        </w:rPr>
        <w:t>Journal of Technology Education</w:t>
      </w:r>
      <w:r w:rsidRPr="00F418F4">
        <w:rPr>
          <w:rFonts w:ascii="Calibri" w:hAnsi="Calibri" w:cs="Calibri"/>
          <w:noProof/>
          <w:szCs w:val="24"/>
        </w:rPr>
        <w:t>. Virginia Tech Libraries, 7(1). doi: 10.21061/jte.v7i1.a.2.</w:t>
      </w:r>
    </w:p>
    <w:p w14:paraId="36ED274B"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Gröner, M. and Nance, R. (2002) ‘Capturing Requirements Meeting Customer Intent: A Structured Methodological Approach’. doi: 10.1017/CBO9781107415324.004.</w:t>
      </w:r>
    </w:p>
    <w:p w14:paraId="4309386B"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Haefliger, S., Von Krogh, G. and Spaeth, S. (2008) ‘Code reuse in open source software’, </w:t>
      </w:r>
      <w:r w:rsidRPr="00F418F4">
        <w:rPr>
          <w:rFonts w:ascii="Calibri" w:hAnsi="Calibri" w:cs="Calibri"/>
          <w:i/>
          <w:iCs/>
          <w:noProof/>
          <w:szCs w:val="24"/>
        </w:rPr>
        <w:t>Management Science</w:t>
      </w:r>
      <w:r w:rsidRPr="00F418F4">
        <w:rPr>
          <w:rFonts w:ascii="Calibri" w:hAnsi="Calibri" w:cs="Calibri"/>
          <w:noProof/>
          <w:szCs w:val="24"/>
        </w:rPr>
        <w:t>, 54(1), pp. 180–193. doi: 10.1287/mnsc.1070.0748.</w:t>
      </w:r>
    </w:p>
    <w:p w14:paraId="53C64859"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Highsmith, J. and Cockburn, A. (2001) ‘Agile software development: The business of innovation’, </w:t>
      </w:r>
      <w:r w:rsidRPr="00F418F4">
        <w:rPr>
          <w:rFonts w:ascii="Calibri" w:hAnsi="Calibri" w:cs="Calibri"/>
          <w:i/>
          <w:iCs/>
          <w:noProof/>
          <w:szCs w:val="24"/>
        </w:rPr>
        <w:t>Computer</w:t>
      </w:r>
      <w:r w:rsidRPr="00F418F4">
        <w:rPr>
          <w:rFonts w:ascii="Calibri" w:hAnsi="Calibri" w:cs="Calibri"/>
          <w:noProof/>
          <w:szCs w:val="24"/>
        </w:rPr>
        <w:t>, pp. 120–122. doi: 10.1109/2.947100.</w:t>
      </w:r>
    </w:p>
    <w:p w14:paraId="78D25240"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Islam, M. R. and Zibran, M. F. (2017) ‘Insights into Continuous Integration Build Failures’, in </w:t>
      </w:r>
      <w:r w:rsidRPr="00F418F4">
        <w:rPr>
          <w:rFonts w:ascii="Calibri" w:hAnsi="Calibri" w:cs="Calibri"/>
          <w:i/>
          <w:iCs/>
          <w:noProof/>
          <w:szCs w:val="24"/>
        </w:rPr>
        <w:t>IEEE International Working Conference on Mining Software Repositories</w:t>
      </w:r>
      <w:r w:rsidRPr="00F418F4">
        <w:rPr>
          <w:rFonts w:ascii="Calibri" w:hAnsi="Calibri" w:cs="Calibri"/>
          <w:noProof/>
          <w:szCs w:val="24"/>
        </w:rPr>
        <w:t>. IEEE Computer Society, pp. 467–470. doi: 10.1109/MSR.2017.30.</w:t>
      </w:r>
    </w:p>
    <w:p w14:paraId="37AA4BE0"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Kanawade, N. (2017) </w:t>
      </w:r>
      <w:r w:rsidRPr="00F418F4">
        <w:rPr>
          <w:rFonts w:ascii="Calibri" w:hAnsi="Calibri" w:cs="Calibri"/>
          <w:i/>
          <w:iCs/>
          <w:noProof/>
          <w:szCs w:val="24"/>
        </w:rPr>
        <w:t>What is VCS (Version Control System)? 7 ways to choose perfect VCS for your project! | LinkedIn</w:t>
      </w:r>
      <w:r w:rsidRPr="00F418F4">
        <w:rPr>
          <w:rFonts w:ascii="Calibri" w:hAnsi="Calibri" w:cs="Calibri"/>
          <w:noProof/>
          <w:szCs w:val="24"/>
        </w:rPr>
        <w:t>. Available at: https://www.linkedin.com/pulse/what-vcs-version-control-system-7-ways-choose-perfect-nilesh-kanawade/ (Accessed: 5 November 2019).</w:t>
      </w:r>
    </w:p>
    <w:p w14:paraId="1B2D9623"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Kienitz, P. (2019) </w:t>
      </w:r>
      <w:r w:rsidRPr="00F418F4">
        <w:rPr>
          <w:rFonts w:ascii="Calibri" w:hAnsi="Calibri" w:cs="Calibri"/>
          <w:i/>
          <w:iCs/>
          <w:noProof/>
          <w:szCs w:val="24"/>
        </w:rPr>
        <w:t>Most Expensive Software Mistakes</w:t>
      </w:r>
      <w:r w:rsidRPr="00F418F4">
        <w:rPr>
          <w:rFonts w:ascii="Calibri" w:hAnsi="Calibri" w:cs="Calibri"/>
          <w:noProof/>
          <w:szCs w:val="24"/>
        </w:rPr>
        <w:t xml:space="preserve">, </w:t>
      </w:r>
      <w:r w:rsidRPr="00F418F4">
        <w:rPr>
          <w:rFonts w:ascii="Calibri" w:hAnsi="Calibri" w:cs="Calibri"/>
          <w:i/>
          <w:iCs/>
          <w:noProof/>
          <w:szCs w:val="24"/>
        </w:rPr>
        <w:t>DCSL Software Ltd</w:t>
      </w:r>
      <w:r w:rsidRPr="00F418F4">
        <w:rPr>
          <w:rFonts w:ascii="Calibri" w:hAnsi="Calibri" w:cs="Calibri"/>
          <w:noProof/>
          <w:szCs w:val="24"/>
        </w:rPr>
        <w:t>. Available at: https://www.dcslsoftware.com/most-expensive-software-mistakes/ (Accessed: 5 November 2019).</w:t>
      </w:r>
    </w:p>
    <w:p w14:paraId="3EE57450"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F418F4">
        <w:rPr>
          <w:rFonts w:ascii="Calibri" w:hAnsi="Calibri" w:cs="Calibri"/>
          <w:i/>
          <w:iCs/>
          <w:noProof/>
          <w:szCs w:val="24"/>
        </w:rPr>
        <w:t>ITiCSE`05</w:t>
      </w:r>
      <w:r w:rsidRPr="00F418F4">
        <w:rPr>
          <w:rFonts w:ascii="Calibri" w:hAnsi="Calibri" w:cs="Calibri"/>
          <w:noProof/>
          <w:szCs w:val="24"/>
        </w:rPr>
        <w:t>, pp. 14–18. doi: 10.1145/1151954.1067453.</w:t>
      </w:r>
    </w:p>
    <w:p w14:paraId="03ABF25D"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Lawrance, J., Jung, S. and Wiseman, C. (2013) ‘Git on the cloud in the classroom’, in </w:t>
      </w:r>
      <w:r w:rsidRPr="00F418F4">
        <w:rPr>
          <w:rFonts w:ascii="Calibri" w:hAnsi="Calibri" w:cs="Calibri"/>
          <w:i/>
          <w:iCs/>
          <w:noProof/>
          <w:szCs w:val="24"/>
        </w:rPr>
        <w:t>SIGCSE 2013 - Proceedings of the 44th ACM Technical Symposium on Computer Science Education</w:t>
      </w:r>
      <w:r w:rsidRPr="00F418F4">
        <w:rPr>
          <w:rFonts w:ascii="Calibri" w:hAnsi="Calibri" w:cs="Calibri"/>
          <w:noProof/>
          <w:szCs w:val="24"/>
        </w:rPr>
        <w:t>, pp. 639–644. doi: 10.1145/2445196.2445386.</w:t>
      </w:r>
    </w:p>
    <w:p w14:paraId="767D9054"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Loeliger, J. and McCullough, M. (2012) </w:t>
      </w:r>
      <w:r w:rsidRPr="00F418F4">
        <w:rPr>
          <w:rFonts w:ascii="Calibri" w:hAnsi="Calibri" w:cs="Calibri"/>
          <w:i/>
          <w:iCs/>
          <w:noProof/>
          <w:szCs w:val="24"/>
        </w:rPr>
        <w:t>Version Control with Git: Powerful Tools and Techniques for Collaborative Software Development</w:t>
      </w:r>
      <w:r w:rsidRPr="00F418F4">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4A16EFB6"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Mhashi, M. M. and Alakeel, A. L. I. M. (2013) ‘Difficulties Facing Students in Learning Computer Programming Skills at Tabuk University’, </w:t>
      </w:r>
      <w:r w:rsidRPr="00F418F4">
        <w:rPr>
          <w:rFonts w:ascii="Calibri" w:hAnsi="Calibri" w:cs="Calibri"/>
          <w:i/>
          <w:iCs/>
          <w:noProof/>
          <w:szCs w:val="24"/>
        </w:rPr>
        <w:t>Recent Advances in Modern Educational Technologies</w:t>
      </w:r>
      <w:r w:rsidRPr="00F418F4">
        <w:rPr>
          <w:rFonts w:ascii="Calibri" w:hAnsi="Calibri" w:cs="Calibri"/>
          <w:noProof/>
          <w:szCs w:val="24"/>
        </w:rPr>
        <w:t>, pp. 15–24.</w:t>
      </w:r>
    </w:p>
    <w:p w14:paraId="6CF6E312"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Millward, D. (2008) </w:t>
      </w:r>
      <w:r w:rsidRPr="00F418F4">
        <w:rPr>
          <w:rFonts w:ascii="Calibri" w:hAnsi="Calibri" w:cs="Calibri"/>
          <w:i/>
          <w:iCs/>
          <w:noProof/>
          <w:szCs w:val="24"/>
        </w:rPr>
        <w:t>Heathrow: Terminal 5 causes worst delays for seven years - Telegraph</w:t>
      </w:r>
      <w:r w:rsidRPr="00F418F4">
        <w:rPr>
          <w:rFonts w:ascii="Calibri" w:hAnsi="Calibri" w:cs="Calibri"/>
          <w:noProof/>
          <w:szCs w:val="24"/>
        </w:rPr>
        <w:t xml:space="preserve">, </w:t>
      </w:r>
      <w:r w:rsidRPr="00F418F4">
        <w:rPr>
          <w:rFonts w:ascii="Calibri" w:hAnsi="Calibri" w:cs="Calibri"/>
          <w:i/>
          <w:iCs/>
          <w:noProof/>
          <w:szCs w:val="24"/>
        </w:rPr>
        <w:t>Telegraph</w:t>
      </w:r>
      <w:r w:rsidRPr="00F418F4">
        <w:rPr>
          <w:rFonts w:ascii="Calibri" w:hAnsi="Calibri" w:cs="Calibri"/>
          <w:noProof/>
          <w:szCs w:val="24"/>
        </w:rPr>
        <w:t>. Available at: https://www.telegraph.co.uk/travel/2117958/Heathrow-Terminal-5-causes-worst-delays-for-seven-years.html (Accessed: 5 November 2019).</w:t>
      </w:r>
    </w:p>
    <w:p w14:paraId="56720E18"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Nagele, C. (2015) </w:t>
      </w:r>
      <w:r w:rsidRPr="00F418F4">
        <w:rPr>
          <w:rFonts w:ascii="Calibri" w:hAnsi="Calibri" w:cs="Calibri"/>
          <w:i/>
          <w:iCs/>
          <w:noProof/>
          <w:szCs w:val="24"/>
        </w:rPr>
        <w:t>An introduction to version control</w:t>
      </w:r>
      <w:r w:rsidRPr="00F418F4">
        <w:rPr>
          <w:rFonts w:ascii="Calibri" w:hAnsi="Calibri" w:cs="Calibri"/>
          <w:noProof/>
          <w:szCs w:val="24"/>
        </w:rPr>
        <w:t xml:space="preserve">, </w:t>
      </w:r>
      <w:r w:rsidRPr="00F418F4">
        <w:rPr>
          <w:rFonts w:ascii="Calibri" w:hAnsi="Calibri" w:cs="Calibri"/>
          <w:i/>
          <w:iCs/>
          <w:noProof/>
          <w:szCs w:val="24"/>
        </w:rPr>
        <w:t>Beanstalk Guides</w:t>
      </w:r>
      <w:r w:rsidRPr="00F418F4">
        <w:rPr>
          <w:rFonts w:ascii="Calibri" w:hAnsi="Calibri" w:cs="Calibri"/>
          <w:noProof/>
          <w:szCs w:val="24"/>
        </w:rPr>
        <w:t>. Available at: http://guides.beanstalkapp.com/version-control/intro-to-version-control.html#basic-concepts (Accessed: 7 November 2019).</w:t>
      </w:r>
    </w:p>
    <w:p w14:paraId="70937F90"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lastRenderedPageBreak/>
        <w:t xml:space="preserve">Plaice, J. and Wadge, W. W. (1993) ‘A New Approach to Version Control’, </w:t>
      </w:r>
      <w:r w:rsidRPr="00F418F4">
        <w:rPr>
          <w:rFonts w:ascii="Calibri" w:hAnsi="Calibri" w:cs="Calibri"/>
          <w:i/>
          <w:iCs/>
          <w:noProof/>
          <w:szCs w:val="24"/>
        </w:rPr>
        <w:t>IEEE Transactions on Software Engineering</w:t>
      </w:r>
      <w:r w:rsidRPr="00F418F4">
        <w:rPr>
          <w:rFonts w:ascii="Calibri" w:hAnsi="Calibri" w:cs="Calibri"/>
          <w:noProof/>
          <w:szCs w:val="24"/>
        </w:rPr>
        <w:t>, 19(3), pp. 268–276. doi: 10.1109/32.221137.</w:t>
      </w:r>
    </w:p>
    <w:p w14:paraId="6591B723"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Radigan, D. (2017) </w:t>
      </w:r>
      <w:r w:rsidRPr="00F418F4">
        <w:rPr>
          <w:rFonts w:ascii="Calibri" w:hAnsi="Calibri" w:cs="Calibri"/>
          <w:i/>
          <w:iCs/>
          <w:noProof/>
          <w:szCs w:val="24"/>
        </w:rPr>
        <w:t>Feature branching your way to greatness</w:t>
      </w:r>
      <w:r w:rsidRPr="00F418F4">
        <w:rPr>
          <w:rFonts w:ascii="Calibri" w:hAnsi="Calibri" w:cs="Calibri"/>
          <w:noProof/>
          <w:szCs w:val="24"/>
        </w:rPr>
        <w:t xml:space="preserve">, </w:t>
      </w:r>
      <w:r w:rsidRPr="00F418F4">
        <w:rPr>
          <w:rFonts w:ascii="Calibri" w:hAnsi="Calibri" w:cs="Calibri"/>
          <w:i/>
          <w:iCs/>
          <w:noProof/>
          <w:szCs w:val="24"/>
        </w:rPr>
        <w:t>Atlassian</w:t>
      </w:r>
      <w:r w:rsidRPr="00F418F4">
        <w:rPr>
          <w:rFonts w:ascii="Calibri" w:hAnsi="Calibri" w:cs="Calibri"/>
          <w:noProof/>
          <w:szCs w:val="24"/>
        </w:rPr>
        <w:t>. Available at: https://www.atlassian.com/agile/software-development/branching (Accessed: 7 November 2019).</w:t>
      </w:r>
    </w:p>
    <w:p w14:paraId="222BB56C"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Royce, D. W. W. (1970) ‘Managing the Development of large Software Systems’, </w:t>
      </w:r>
      <w:r w:rsidRPr="00F418F4">
        <w:rPr>
          <w:rFonts w:ascii="Calibri" w:hAnsi="Calibri" w:cs="Calibri"/>
          <w:i/>
          <w:iCs/>
          <w:noProof/>
          <w:szCs w:val="24"/>
        </w:rPr>
        <w:t>Ieee Wescon</w:t>
      </w:r>
      <w:r w:rsidRPr="00F418F4">
        <w:rPr>
          <w:rFonts w:ascii="Calibri" w:hAnsi="Calibri" w:cs="Calibri"/>
          <w:noProof/>
          <w:szCs w:val="24"/>
        </w:rPr>
        <w:t>, (August), pp. 1–9.</w:t>
      </w:r>
    </w:p>
    <w:p w14:paraId="01DBC5CE"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Sentance, S. and Csizmadia, A. (2017) ‘Computing in the curriculum: Challenges and strategies from a teacher’s perspective’, </w:t>
      </w:r>
      <w:r w:rsidRPr="00F418F4">
        <w:rPr>
          <w:rFonts w:ascii="Calibri" w:hAnsi="Calibri" w:cs="Calibri"/>
          <w:i/>
          <w:iCs/>
          <w:noProof/>
          <w:szCs w:val="24"/>
        </w:rPr>
        <w:t>Education and Information Technologies</w:t>
      </w:r>
      <w:r w:rsidRPr="00F418F4">
        <w:rPr>
          <w:rFonts w:ascii="Calibri" w:hAnsi="Calibri" w:cs="Calibri"/>
          <w:noProof/>
          <w:szCs w:val="24"/>
        </w:rPr>
        <w:t>. Springer New York LLC, 22(2), pp. 469–495. doi: 10.1007/s10639-016-9482-0.</w:t>
      </w:r>
    </w:p>
    <w:p w14:paraId="674033F2"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StackExchange Inc (2017) ‘Stack Overflow Developer Survey 2017’, </w:t>
      </w:r>
      <w:r w:rsidRPr="00F418F4">
        <w:rPr>
          <w:rFonts w:ascii="Calibri" w:hAnsi="Calibri" w:cs="Calibri"/>
          <w:i/>
          <w:iCs/>
          <w:noProof/>
          <w:szCs w:val="24"/>
        </w:rPr>
        <w:t>Stack Overflow</w:t>
      </w:r>
      <w:r w:rsidRPr="00F418F4">
        <w:rPr>
          <w:rFonts w:ascii="Calibri" w:hAnsi="Calibri" w:cs="Calibri"/>
          <w:noProof/>
          <w:szCs w:val="24"/>
        </w:rPr>
        <w:t>, (3), pp. 1–42. Available at: https://insights.stackoverflow.com/survey/2017 (Accessed: 7 November 2019).</w:t>
      </w:r>
    </w:p>
    <w:p w14:paraId="2515A907"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Stephenson, A. G. </w:t>
      </w:r>
      <w:r w:rsidRPr="00F418F4">
        <w:rPr>
          <w:rFonts w:ascii="Calibri" w:hAnsi="Calibri" w:cs="Calibri"/>
          <w:i/>
          <w:iCs/>
          <w:noProof/>
          <w:szCs w:val="24"/>
        </w:rPr>
        <w:t>et al.</w:t>
      </w:r>
      <w:r w:rsidRPr="00F418F4">
        <w:rPr>
          <w:rFonts w:ascii="Calibri" w:hAnsi="Calibri" w:cs="Calibri"/>
          <w:noProof/>
          <w:szCs w:val="24"/>
        </w:rPr>
        <w:t xml:space="preserve"> (1999) </w:t>
      </w:r>
      <w:r w:rsidRPr="00F418F4">
        <w:rPr>
          <w:rFonts w:ascii="Calibri" w:hAnsi="Calibri" w:cs="Calibri"/>
          <w:i/>
          <w:iCs/>
          <w:noProof/>
          <w:szCs w:val="24"/>
        </w:rPr>
        <w:t>Mars Climate Orbiter Mishap Investigation Board Phase I Report</w:t>
      </w:r>
      <w:r w:rsidRPr="00F418F4">
        <w:rPr>
          <w:rFonts w:ascii="Calibri" w:hAnsi="Calibri" w:cs="Calibri"/>
          <w:noProof/>
          <w:szCs w:val="24"/>
        </w:rPr>
        <w:t xml:space="preserve">, </w:t>
      </w:r>
      <w:r w:rsidRPr="00F418F4">
        <w:rPr>
          <w:rFonts w:ascii="Calibri" w:hAnsi="Calibri" w:cs="Calibri"/>
          <w:i/>
          <w:iCs/>
          <w:noProof/>
          <w:szCs w:val="24"/>
        </w:rPr>
        <w:t>National Aeronautics and Space Administration</w:t>
      </w:r>
      <w:r w:rsidRPr="00F418F4">
        <w:rPr>
          <w:rFonts w:ascii="Calibri" w:hAnsi="Calibri" w:cs="Calibri"/>
          <w:noProof/>
          <w:szCs w:val="24"/>
        </w:rPr>
        <w:t>. doi: 10.1145/3059454.3059463.</w:t>
      </w:r>
    </w:p>
    <w:p w14:paraId="4B02416B"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Thakurta, R. (2013) ‘Impact of Scope Creep on Software Project Quality’, </w:t>
      </w:r>
      <w:r w:rsidRPr="00F418F4">
        <w:rPr>
          <w:rFonts w:ascii="Calibri" w:hAnsi="Calibri" w:cs="Calibri"/>
          <w:i/>
          <w:iCs/>
          <w:noProof/>
          <w:szCs w:val="24"/>
        </w:rPr>
        <w:t>Vilakshan: The XIMB Journal of Management</w:t>
      </w:r>
      <w:r w:rsidRPr="00F418F4">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3094717A"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Trigunarsyah, B. and Solaiman, S. Al (2016) </w:t>
      </w:r>
      <w:r w:rsidRPr="00F418F4">
        <w:rPr>
          <w:rFonts w:ascii="Calibri" w:hAnsi="Calibri" w:cs="Calibri"/>
          <w:i/>
          <w:iCs/>
          <w:noProof/>
          <w:szCs w:val="24"/>
        </w:rPr>
        <w:t>The Impact of Client Involvement on Project Performance: Case of the Kingdom of Saudi Arabia</w:t>
      </w:r>
      <w:r w:rsidRPr="00F418F4">
        <w:rPr>
          <w:rFonts w:ascii="Calibri" w:hAnsi="Calibri" w:cs="Calibri"/>
          <w:noProof/>
          <w:szCs w:val="24"/>
        </w:rPr>
        <w:t xml:space="preserve">, </w:t>
      </w:r>
      <w:r w:rsidRPr="00F418F4">
        <w:rPr>
          <w:rFonts w:ascii="Calibri" w:hAnsi="Calibri" w:cs="Calibri"/>
          <w:i/>
          <w:iCs/>
          <w:noProof/>
          <w:szCs w:val="24"/>
        </w:rPr>
        <w:t>Proceedings of the CIB World Building Congress 2016</w:t>
      </w:r>
      <w:r w:rsidRPr="00F418F4">
        <w:rPr>
          <w:rFonts w:ascii="Calibri" w:hAnsi="Calibri" w:cs="Calibri"/>
          <w:noProof/>
          <w:szCs w:val="24"/>
        </w:rPr>
        <w:t>. Available at: https://www.researchgate.net/publication/303939964_The_Impact_of_Client_Involvement_on_Project_Performance_Case_of_the_Kingdom_of_Saudi_Arabia (Accessed: 4 November 2019).</w:t>
      </w:r>
    </w:p>
    <w:p w14:paraId="49D2135C"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1B3D998D" w14:textId="77777777" w:rsidR="00F418F4" w:rsidRPr="00F418F4" w:rsidRDefault="00F418F4" w:rsidP="00F418F4">
      <w:pPr>
        <w:widowControl w:val="0"/>
        <w:autoSpaceDE w:val="0"/>
        <w:autoSpaceDN w:val="0"/>
        <w:adjustRightInd w:val="0"/>
        <w:spacing w:line="240" w:lineRule="auto"/>
        <w:rPr>
          <w:rFonts w:ascii="Calibri" w:hAnsi="Calibri" w:cs="Calibri"/>
          <w:noProof/>
          <w:szCs w:val="24"/>
        </w:rPr>
      </w:pPr>
      <w:r w:rsidRPr="00F418F4">
        <w:rPr>
          <w:rFonts w:ascii="Calibri" w:hAnsi="Calibri" w:cs="Calibri"/>
          <w:noProof/>
          <w:szCs w:val="24"/>
        </w:rPr>
        <w:t xml:space="preserve">Zagalsky, A. </w:t>
      </w:r>
      <w:r w:rsidRPr="00F418F4">
        <w:rPr>
          <w:rFonts w:ascii="Calibri" w:hAnsi="Calibri" w:cs="Calibri"/>
          <w:i/>
          <w:iCs/>
          <w:noProof/>
          <w:szCs w:val="24"/>
        </w:rPr>
        <w:t>et al.</w:t>
      </w:r>
      <w:r w:rsidRPr="00F418F4">
        <w:rPr>
          <w:rFonts w:ascii="Calibri" w:hAnsi="Calibri" w:cs="Calibri"/>
          <w:noProof/>
          <w:szCs w:val="24"/>
        </w:rPr>
        <w:t xml:space="preserve"> (2015) ‘The Emergence of GitHub as a Collaborative Platform for Education’. doi: 10.1145/2675133.2675284.</w:t>
      </w:r>
    </w:p>
    <w:p w14:paraId="253863A2" w14:textId="77777777" w:rsidR="00F418F4" w:rsidRPr="00F418F4" w:rsidRDefault="00F418F4" w:rsidP="00F418F4">
      <w:pPr>
        <w:widowControl w:val="0"/>
        <w:autoSpaceDE w:val="0"/>
        <w:autoSpaceDN w:val="0"/>
        <w:adjustRightInd w:val="0"/>
        <w:spacing w:line="240" w:lineRule="auto"/>
        <w:rPr>
          <w:rFonts w:ascii="Calibri" w:hAnsi="Calibri" w:cs="Calibri"/>
          <w:noProof/>
        </w:rPr>
      </w:pPr>
      <w:r w:rsidRPr="00F418F4">
        <w:rPr>
          <w:rFonts w:ascii="Calibri" w:hAnsi="Calibri" w:cs="Calibri"/>
          <w:noProof/>
          <w:szCs w:val="24"/>
        </w:rPr>
        <w:t xml:space="preserve">Zowghi, D. and Nurmuliani, N. (2002) ‘A study of the impact of requirements volatility on software project performance’, in </w:t>
      </w:r>
      <w:r w:rsidRPr="00F418F4">
        <w:rPr>
          <w:rFonts w:ascii="Calibri" w:hAnsi="Calibri" w:cs="Calibri"/>
          <w:i/>
          <w:iCs/>
          <w:noProof/>
          <w:szCs w:val="24"/>
        </w:rPr>
        <w:t>Proceedings - Asia-Pacific Software Engineering Conference, APSEC</w:t>
      </w:r>
      <w:r w:rsidRPr="00F418F4">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203D1"/>
    <w:rsid w:val="000205B3"/>
    <w:rsid w:val="00020615"/>
    <w:rsid w:val="00025662"/>
    <w:rsid w:val="00025BAF"/>
    <w:rsid w:val="0002652A"/>
    <w:rsid w:val="00030DCC"/>
    <w:rsid w:val="00031FED"/>
    <w:rsid w:val="00034FEE"/>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4A9A"/>
    <w:rsid w:val="000666E7"/>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0044"/>
    <w:rsid w:val="000D110E"/>
    <w:rsid w:val="000D25E2"/>
    <w:rsid w:val="000D2820"/>
    <w:rsid w:val="000D2E7A"/>
    <w:rsid w:val="000E0577"/>
    <w:rsid w:val="000E1540"/>
    <w:rsid w:val="000E3E03"/>
    <w:rsid w:val="000E4C66"/>
    <w:rsid w:val="000E5923"/>
    <w:rsid w:val="000E7755"/>
    <w:rsid w:val="0010071F"/>
    <w:rsid w:val="00104184"/>
    <w:rsid w:val="001074CB"/>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6F1E"/>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57E7C"/>
    <w:rsid w:val="002617B3"/>
    <w:rsid w:val="00262F09"/>
    <w:rsid w:val="00262FD5"/>
    <w:rsid w:val="00270836"/>
    <w:rsid w:val="002722BB"/>
    <w:rsid w:val="00272F1C"/>
    <w:rsid w:val="00275374"/>
    <w:rsid w:val="0027642D"/>
    <w:rsid w:val="002773B2"/>
    <w:rsid w:val="00280C45"/>
    <w:rsid w:val="00282D76"/>
    <w:rsid w:val="002862DA"/>
    <w:rsid w:val="00286B2B"/>
    <w:rsid w:val="00287B65"/>
    <w:rsid w:val="00287C54"/>
    <w:rsid w:val="002919E6"/>
    <w:rsid w:val="00291D47"/>
    <w:rsid w:val="00291E16"/>
    <w:rsid w:val="00292909"/>
    <w:rsid w:val="00294540"/>
    <w:rsid w:val="00295EB1"/>
    <w:rsid w:val="00297418"/>
    <w:rsid w:val="0029752A"/>
    <w:rsid w:val="002A0CB6"/>
    <w:rsid w:val="002A26DE"/>
    <w:rsid w:val="002A289A"/>
    <w:rsid w:val="002A7956"/>
    <w:rsid w:val="002B290A"/>
    <w:rsid w:val="002B4275"/>
    <w:rsid w:val="002B5BF3"/>
    <w:rsid w:val="002B69A0"/>
    <w:rsid w:val="002C1080"/>
    <w:rsid w:val="002C1A65"/>
    <w:rsid w:val="002D1DC6"/>
    <w:rsid w:val="002D4C9D"/>
    <w:rsid w:val="002D7FA0"/>
    <w:rsid w:val="002E0196"/>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AF9"/>
    <w:rsid w:val="0033275C"/>
    <w:rsid w:val="00334EA4"/>
    <w:rsid w:val="003366B6"/>
    <w:rsid w:val="003432E5"/>
    <w:rsid w:val="00344CC7"/>
    <w:rsid w:val="00345C7C"/>
    <w:rsid w:val="003477C8"/>
    <w:rsid w:val="00347D98"/>
    <w:rsid w:val="00354B86"/>
    <w:rsid w:val="00356543"/>
    <w:rsid w:val="00360C75"/>
    <w:rsid w:val="00362680"/>
    <w:rsid w:val="0036279F"/>
    <w:rsid w:val="003664C2"/>
    <w:rsid w:val="00376814"/>
    <w:rsid w:val="00377B3B"/>
    <w:rsid w:val="00380357"/>
    <w:rsid w:val="0038417B"/>
    <w:rsid w:val="00384A1E"/>
    <w:rsid w:val="003876E1"/>
    <w:rsid w:val="0039031A"/>
    <w:rsid w:val="00391E13"/>
    <w:rsid w:val="003A2C4C"/>
    <w:rsid w:val="003A472D"/>
    <w:rsid w:val="003A56A3"/>
    <w:rsid w:val="003A5982"/>
    <w:rsid w:val="003A5EAF"/>
    <w:rsid w:val="003B011B"/>
    <w:rsid w:val="003B0EA5"/>
    <w:rsid w:val="003B1C1F"/>
    <w:rsid w:val="003B4D25"/>
    <w:rsid w:val="003B5590"/>
    <w:rsid w:val="003B5750"/>
    <w:rsid w:val="003B5992"/>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28F4"/>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56E71"/>
    <w:rsid w:val="00460044"/>
    <w:rsid w:val="00460BCF"/>
    <w:rsid w:val="00460C73"/>
    <w:rsid w:val="0046398F"/>
    <w:rsid w:val="00466460"/>
    <w:rsid w:val="0047268B"/>
    <w:rsid w:val="00476A5D"/>
    <w:rsid w:val="00481326"/>
    <w:rsid w:val="00481A24"/>
    <w:rsid w:val="00481B3B"/>
    <w:rsid w:val="00481F38"/>
    <w:rsid w:val="00483999"/>
    <w:rsid w:val="00484EF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03EC"/>
    <w:rsid w:val="004B3EDF"/>
    <w:rsid w:val="004B6ADE"/>
    <w:rsid w:val="004C07C8"/>
    <w:rsid w:val="004C3763"/>
    <w:rsid w:val="004C4015"/>
    <w:rsid w:val="004C773A"/>
    <w:rsid w:val="004C7A4D"/>
    <w:rsid w:val="004D1274"/>
    <w:rsid w:val="004D27C1"/>
    <w:rsid w:val="004D75C5"/>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A90"/>
    <w:rsid w:val="00510B76"/>
    <w:rsid w:val="00510F58"/>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2080"/>
    <w:rsid w:val="0055472B"/>
    <w:rsid w:val="00557037"/>
    <w:rsid w:val="00560143"/>
    <w:rsid w:val="005625A1"/>
    <w:rsid w:val="00562E82"/>
    <w:rsid w:val="0056332A"/>
    <w:rsid w:val="00565807"/>
    <w:rsid w:val="00567691"/>
    <w:rsid w:val="0056778D"/>
    <w:rsid w:val="00572B28"/>
    <w:rsid w:val="005736E7"/>
    <w:rsid w:val="00573FF9"/>
    <w:rsid w:val="0057514C"/>
    <w:rsid w:val="00576CA2"/>
    <w:rsid w:val="005777C8"/>
    <w:rsid w:val="005819E7"/>
    <w:rsid w:val="005822A8"/>
    <w:rsid w:val="00582D3C"/>
    <w:rsid w:val="00583D79"/>
    <w:rsid w:val="005841D1"/>
    <w:rsid w:val="005843A8"/>
    <w:rsid w:val="00584660"/>
    <w:rsid w:val="005868A8"/>
    <w:rsid w:val="005910E3"/>
    <w:rsid w:val="0059175F"/>
    <w:rsid w:val="00591B35"/>
    <w:rsid w:val="00592C9D"/>
    <w:rsid w:val="00593CB7"/>
    <w:rsid w:val="00594587"/>
    <w:rsid w:val="005977C7"/>
    <w:rsid w:val="005A073E"/>
    <w:rsid w:val="005A0924"/>
    <w:rsid w:val="005A0ACB"/>
    <w:rsid w:val="005A0D25"/>
    <w:rsid w:val="005A1A6B"/>
    <w:rsid w:val="005A36B2"/>
    <w:rsid w:val="005A5451"/>
    <w:rsid w:val="005A5838"/>
    <w:rsid w:val="005B0D48"/>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3342"/>
    <w:rsid w:val="006377EB"/>
    <w:rsid w:val="00641FC8"/>
    <w:rsid w:val="006422C9"/>
    <w:rsid w:val="00644253"/>
    <w:rsid w:val="0064555F"/>
    <w:rsid w:val="00645E1B"/>
    <w:rsid w:val="006478D1"/>
    <w:rsid w:val="00650314"/>
    <w:rsid w:val="00650A58"/>
    <w:rsid w:val="00650B3B"/>
    <w:rsid w:val="00651004"/>
    <w:rsid w:val="00652CAE"/>
    <w:rsid w:val="006532E2"/>
    <w:rsid w:val="00656CCF"/>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3068"/>
    <w:rsid w:val="00683FE2"/>
    <w:rsid w:val="00684A85"/>
    <w:rsid w:val="00686073"/>
    <w:rsid w:val="00693C65"/>
    <w:rsid w:val="00693D97"/>
    <w:rsid w:val="00693ECE"/>
    <w:rsid w:val="0069552C"/>
    <w:rsid w:val="00696051"/>
    <w:rsid w:val="00696D12"/>
    <w:rsid w:val="00696E94"/>
    <w:rsid w:val="00697D87"/>
    <w:rsid w:val="006A052C"/>
    <w:rsid w:val="006A090A"/>
    <w:rsid w:val="006A0E12"/>
    <w:rsid w:val="006A191D"/>
    <w:rsid w:val="006A39EE"/>
    <w:rsid w:val="006A44F6"/>
    <w:rsid w:val="006A5C76"/>
    <w:rsid w:val="006B0DBE"/>
    <w:rsid w:val="006B13B0"/>
    <w:rsid w:val="006B1DB9"/>
    <w:rsid w:val="006B242C"/>
    <w:rsid w:val="006B45C2"/>
    <w:rsid w:val="006B48FC"/>
    <w:rsid w:val="006B4E78"/>
    <w:rsid w:val="006C2015"/>
    <w:rsid w:val="006C4144"/>
    <w:rsid w:val="006C4529"/>
    <w:rsid w:val="006C4E47"/>
    <w:rsid w:val="006C58CC"/>
    <w:rsid w:val="006C5BFE"/>
    <w:rsid w:val="006C6FD3"/>
    <w:rsid w:val="006C748B"/>
    <w:rsid w:val="006C76AA"/>
    <w:rsid w:val="006D001C"/>
    <w:rsid w:val="006D1FAC"/>
    <w:rsid w:val="006D344C"/>
    <w:rsid w:val="006D7AAE"/>
    <w:rsid w:val="006E3F94"/>
    <w:rsid w:val="006E48BC"/>
    <w:rsid w:val="006E55F0"/>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31FA"/>
    <w:rsid w:val="00737326"/>
    <w:rsid w:val="00740441"/>
    <w:rsid w:val="00740D5F"/>
    <w:rsid w:val="00746B9B"/>
    <w:rsid w:val="00750A3F"/>
    <w:rsid w:val="00753AFC"/>
    <w:rsid w:val="007559CB"/>
    <w:rsid w:val="00756331"/>
    <w:rsid w:val="00756B2B"/>
    <w:rsid w:val="00756E95"/>
    <w:rsid w:val="00760A69"/>
    <w:rsid w:val="00761732"/>
    <w:rsid w:val="0076492D"/>
    <w:rsid w:val="00770734"/>
    <w:rsid w:val="00770B41"/>
    <w:rsid w:val="00772E69"/>
    <w:rsid w:val="00773F18"/>
    <w:rsid w:val="007749F6"/>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0D9F"/>
    <w:rsid w:val="007C14A4"/>
    <w:rsid w:val="007C32CF"/>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4520"/>
    <w:rsid w:val="00805CF9"/>
    <w:rsid w:val="00811C0A"/>
    <w:rsid w:val="008135BD"/>
    <w:rsid w:val="008151C7"/>
    <w:rsid w:val="00816042"/>
    <w:rsid w:val="0082035B"/>
    <w:rsid w:val="00820ECD"/>
    <w:rsid w:val="00821753"/>
    <w:rsid w:val="008258DD"/>
    <w:rsid w:val="00825F3C"/>
    <w:rsid w:val="00826B98"/>
    <w:rsid w:val="00831009"/>
    <w:rsid w:val="0083123A"/>
    <w:rsid w:val="00832C98"/>
    <w:rsid w:val="008334C0"/>
    <w:rsid w:val="00835EF6"/>
    <w:rsid w:val="00840040"/>
    <w:rsid w:val="00842077"/>
    <w:rsid w:val="0084297C"/>
    <w:rsid w:val="008452C3"/>
    <w:rsid w:val="00847B30"/>
    <w:rsid w:val="00850341"/>
    <w:rsid w:val="0085223C"/>
    <w:rsid w:val="00852542"/>
    <w:rsid w:val="00853031"/>
    <w:rsid w:val="008571DB"/>
    <w:rsid w:val="00857778"/>
    <w:rsid w:val="008625FB"/>
    <w:rsid w:val="00865FB9"/>
    <w:rsid w:val="008673C5"/>
    <w:rsid w:val="00870DD9"/>
    <w:rsid w:val="00872552"/>
    <w:rsid w:val="008759B7"/>
    <w:rsid w:val="00877354"/>
    <w:rsid w:val="00877EC4"/>
    <w:rsid w:val="00880573"/>
    <w:rsid w:val="00881124"/>
    <w:rsid w:val="0088218C"/>
    <w:rsid w:val="0088250F"/>
    <w:rsid w:val="00882EF3"/>
    <w:rsid w:val="008912C9"/>
    <w:rsid w:val="00892928"/>
    <w:rsid w:val="00893E73"/>
    <w:rsid w:val="00894170"/>
    <w:rsid w:val="0089449B"/>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D71DA"/>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66B"/>
    <w:rsid w:val="009708CE"/>
    <w:rsid w:val="00973FFC"/>
    <w:rsid w:val="009756F8"/>
    <w:rsid w:val="009771CC"/>
    <w:rsid w:val="00977904"/>
    <w:rsid w:val="00977DC9"/>
    <w:rsid w:val="009809E7"/>
    <w:rsid w:val="0098203A"/>
    <w:rsid w:val="00982B9A"/>
    <w:rsid w:val="00982C5D"/>
    <w:rsid w:val="0098352C"/>
    <w:rsid w:val="00985A5C"/>
    <w:rsid w:val="00986A09"/>
    <w:rsid w:val="009919A3"/>
    <w:rsid w:val="0099309E"/>
    <w:rsid w:val="009964E7"/>
    <w:rsid w:val="00997F9B"/>
    <w:rsid w:val="009A007B"/>
    <w:rsid w:val="009A0599"/>
    <w:rsid w:val="009A1825"/>
    <w:rsid w:val="009A2C43"/>
    <w:rsid w:val="009A4FD7"/>
    <w:rsid w:val="009B08A0"/>
    <w:rsid w:val="009B1929"/>
    <w:rsid w:val="009B24A4"/>
    <w:rsid w:val="009B659E"/>
    <w:rsid w:val="009B7954"/>
    <w:rsid w:val="009C1747"/>
    <w:rsid w:val="009C2253"/>
    <w:rsid w:val="009C2875"/>
    <w:rsid w:val="009C607C"/>
    <w:rsid w:val="009C6CD2"/>
    <w:rsid w:val="009D034A"/>
    <w:rsid w:val="009D0ABB"/>
    <w:rsid w:val="009D50B5"/>
    <w:rsid w:val="009D6058"/>
    <w:rsid w:val="009E21D8"/>
    <w:rsid w:val="009E76A4"/>
    <w:rsid w:val="009F097C"/>
    <w:rsid w:val="009F38ED"/>
    <w:rsid w:val="009F608D"/>
    <w:rsid w:val="009F6638"/>
    <w:rsid w:val="009F68BE"/>
    <w:rsid w:val="009F6B4B"/>
    <w:rsid w:val="00A00C69"/>
    <w:rsid w:val="00A036EA"/>
    <w:rsid w:val="00A05900"/>
    <w:rsid w:val="00A075D9"/>
    <w:rsid w:val="00A0768C"/>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51505"/>
    <w:rsid w:val="00A529B3"/>
    <w:rsid w:val="00A52BB0"/>
    <w:rsid w:val="00A52F1A"/>
    <w:rsid w:val="00A55252"/>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08A4"/>
    <w:rsid w:val="00AA1E4E"/>
    <w:rsid w:val="00AA49FB"/>
    <w:rsid w:val="00AA63C2"/>
    <w:rsid w:val="00AA6636"/>
    <w:rsid w:val="00AB0B9F"/>
    <w:rsid w:val="00AB1BAE"/>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3596"/>
    <w:rsid w:val="00B13A85"/>
    <w:rsid w:val="00B1464B"/>
    <w:rsid w:val="00B1629B"/>
    <w:rsid w:val="00B172F8"/>
    <w:rsid w:val="00B17B2E"/>
    <w:rsid w:val="00B202B1"/>
    <w:rsid w:val="00B20E43"/>
    <w:rsid w:val="00B20FDC"/>
    <w:rsid w:val="00B232A3"/>
    <w:rsid w:val="00B23892"/>
    <w:rsid w:val="00B243C0"/>
    <w:rsid w:val="00B24994"/>
    <w:rsid w:val="00B266A0"/>
    <w:rsid w:val="00B2726F"/>
    <w:rsid w:val="00B3087E"/>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8248B"/>
    <w:rsid w:val="00B862F2"/>
    <w:rsid w:val="00B90866"/>
    <w:rsid w:val="00B90D24"/>
    <w:rsid w:val="00B91306"/>
    <w:rsid w:val="00B9248F"/>
    <w:rsid w:val="00B93A08"/>
    <w:rsid w:val="00B943CE"/>
    <w:rsid w:val="00BA0535"/>
    <w:rsid w:val="00BA19F9"/>
    <w:rsid w:val="00BA3D76"/>
    <w:rsid w:val="00BA48F9"/>
    <w:rsid w:val="00BA75E5"/>
    <w:rsid w:val="00BB1DEE"/>
    <w:rsid w:val="00BB256E"/>
    <w:rsid w:val="00BB3839"/>
    <w:rsid w:val="00BC3BE3"/>
    <w:rsid w:val="00BC4D6E"/>
    <w:rsid w:val="00BC7196"/>
    <w:rsid w:val="00BD29C2"/>
    <w:rsid w:val="00BD384C"/>
    <w:rsid w:val="00BD53C2"/>
    <w:rsid w:val="00BD566A"/>
    <w:rsid w:val="00BD67DF"/>
    <w:rsid w:val="00BD6834"/>
    <w:rsid w:val="00BE4099"/>
    <w:rsid w:val="00BE49C5"/>
    <w:rsid w:val="00BE5F21"/>
    <w:rsid w:val="00BE7BD4"/>
    <w:rsid w:val="00BF4D82"/>
    <w:rsid w:val="00BF51F4"/>
    <w:rsid w:val="00BF5DA1"/>
    <w:rsid w:val="00BF6247"/>
    <w:rsid w:val="00BF75FA"/>
    <w:rsid w:val="00C079F3"/>
    <w:rsid w:val="00C07B35"/>
    <w:rsid w:val="00C10EB3"/>
    <w:rsid w:val="00C10EF7"/>
    <w:rsid w:val="00C12CFB"/>
    <w:rsid w:val="00C161F8"/>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271"/>
    <w:rsid w:val="00CA7A9C"/>
    <w:rsid w:val="00CB1FEA"/>
    <w:rsid w:val="00CB2563"/>
    <w:rsid w:val="00CB3979"/>
    <w:rsid w:val="00CB7C8A"/>
    <w:rsid w:val="00CC13F2"/>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D3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31CFA"/>
    <w:rsid w:val="00D330D3"/>
    <w:rsid w:val="00D3350C"/>
    <w:rsid w:val="00D3421B"/>
    <w:rsid w:val="00D348FD"/>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6BB1"/>
    <w:rsid w:val="00D67357"/>
    <w:rsid w:val="00D71BF0"/>
    <w:rsid w:val="00D7261D"/>
    <w:rsid w:val="00D75481"/>
    <w:rsid w:val="00D7695C"/>
    <w:rsid w:val="00D77A9D"/>
    <w:rsid w:val="00D827C2"/>
    <w:rsid w:val="00D82E67"/>
    <w:rsid w:val="00D93043"/>
    <w:rsid w:val="00D93CC6"/>
    <w:rsid w:val="00D94841"/>
    <w:rsid w:val="00DA3088"/>
    <w:rsid w:val="00DA54E5"/>
    <w:rsid w:val="00DA5EF4"/>
    <w:rsid w:val="00DA64B6"/>
    <w:rsid w:val="00DA72FF"/>
    <w:rsid w:val="00DB0EB0"/>
    <w:rsid w:val="00DB2BBE"/>
    <w:rsid w:val="00DB58EC"/>
    <w:rsid w:val="00DB64D8"/>
    <w:rsid w:val="00DB7BC9"/>
    <w:rsid w:val="00DC17A4"/>
    <w:rsid w:val="00DC1D73"/>
    <w:rsid w:val="00DC2D19"/>
    <w:rsid w:val="00DC3C46"/>
    <w:rsid w:val="00DC3C88"/>
    <w:rsid w:val="00DC5913"/>
    <w:rsid w:val="00DC6AA6"/>
    <w:rsid w:val="00DC6FF3"/>
    <w:rsid w:val="00DC73DF"/>
    <w:rsid w:val="00DD119B"/>
    <w:rsid w:val="00DD223F"/>
    <w:rsid w:val="00DD296D"/>
    <w:rsid w:val="00DD4B61"/>
    <w:rsid w:val="00DD5D36"/>
    <w:rsid w:val="00DD6F03"/>
    <w:rsid w:val="00DD71AF"/>
    <w:rsid w:val="00DD7821"/>
    <w:rsid w:val="00DE1267"/>
    <w:rsid w:val="00DE1C35"/>
    <w:rsid w:val="00DE50D3"/>
    <w:rsid w:val="00DE5190"/>
    <w:rsid w:val="00DE6D44"/>
    <w:rsid w:val="00DF12F8"/>
    <w:rsid w:val="00DF3671"/>
    <w:rsid w:val="00DF504B"/>
    <w:rsid w:val="00DF72EF"/>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051A"/>
    <w:rsid w:val="00E941F9"/>
    <w:rsid w:val="00E97BB3"/>
    <w:rsid w:val="00E97F5D"/>
    <w:rsid w:val="00EA0DBE"/>
    <w:rsid w:val="00EA1441"/>
    <w:rsid w:val="00EA27A6"/>
    <w:rsid w:val="00EB0494"/>
    <w:rsid w:val="00EB16A1"/>
    <w:rsid w:val="00EB2931"/>
    <w:rsid w:val="00EB2D2F"/>
    <w:rsid w:val="00EB302B"/>
    <w:rsid w:val="00EB54DB"/>
    <w:rsid w:val="00EB68A7"/>
    <w:rsid w:val="00EB7C51"/>
    <w:rsid w:val="00EC05ED"/>
    <w:rsid w:val="00EC5AFD"/>
    <w:rsid w:val="00EC6217"/>
    <w:rsid w:val="00ED0D14"/>
    <w:rsid w:val="00ED16E6"/>
    <w:rsid w:val="00ED1C1B"/>
    <w:rsid w:val="00ED2196"/>
    <w:rsid w:val="00ED29D4"/>
    <w:rsid w:val="00EE3072"/>
    <w:rsid w:val="00EE3B0D"/>
    <w:rsid w:val="00EE4E42"/>
    <w:rsid w:val="00EE5F7D"/>
    <w:rsid w:val="00EE63A3"/>
    <w:rsid w:val="00EE6637"/>
    <w:rsid w:val="00EE73E6"/>
    <w:rsid w:val="00EF1ADA"/>
    <w:rsid w:val="00EF5AD1"/>
    <w:rsid w:val="00EF5C0D"/>
    <w:rsid w:val="00EF6034"/>
    <w:rsid w:val="00EF68DF"/>
    <w:rsid w:val="00F00679"/>
    <w:rsid w:val="00F02259"/>
    <w:rsid w:val="00F0290B"/>
    <w:rsid w:val="00F0421D"/>
    <w:rsid w:val="00F06C46"/>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18F4"/>
    <w:rsid w:val="00F45249"/>
    <w:rsid w:val="00F459CD"/>
    <w:rsid w:val="00F45F0B"/>
    <w:rsid w:val="00F462DC"/>
    <w:rsid w:val="00F46536"/>
    <w:rsid w:val="00F4749E"/>
    <w:rsid w:val="00F504C4"/>
    <w:rsid w:val="00F51C26"/>
    <w:rsid w:val="00F521EA"/>
    <w:rsid w:val="00F55C4F"/>
    <w:rsid w:val="00F573F0"/>
    <w:rsid w:val="00F6394F"/>
    <w:rsid w:val="00F63EA6"/>
    <w:rsid w:val="00F64359"/>
    <w:rsid w:val="00F70E5E"/>
    <w:rsid w:val="00F722CD"/>
    <w:rsid w:val="00F72B5C"/>
    <w:rsid w:val="00F83216"/>
    <w:rsid w:val="00F8370C"/>
    <w:rsid w:val="00F845B6"/>
    <w:rsid w:val="00F925B8"/>
    <w:rsid w:val="00F92B28"/>
    <w:rsid w:val="00F96384"/>
    <w:rsid w:val="00FA00F2"/>
    <w:rsid w:val="00FA71D3"/>
    <w:rsid w:val="00FA736F"/>
    <w:rsid w:val="00FB0172"/>
    <w:rsid w:val="00FB0799"/>
    <w:rsid w:val="00FB0B00"/>
    <w:rsid w:val="00FB54C3"/>
    <w:rsid w:val="00FC2366"/>
    <w:rsid w:val="00FC489A"/>
    <w:rsid w:val="00FC4E1D"/>
    <w:rsid w:val="00FC569F"/>
    <w:rsid w:val="00FD2475"/>
    <w:rsid w:val="00FD32B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629E748-5791-4AA2-90F5-5B27592D5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3670</TotalTime>
  <Pages>21</Pages>
  <Words>25042</Words>
  <Characters>142742</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1296</cp:revision>
  <dcterms:created xsi:type="dcterms:W3CDTF">2019-10-17T12:06:00Z</dcterms:created>
  <dcterms:modified xsi:type="dcterms:W3CDTF">2019-11-07T23:01:00Z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