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BC1FE" w14:textId="77777777" w:rsidR="00E20968" w:rsidRPr="007367D4" w:rsidRDefault="00E20968" w:rsidP="00E20968">
      <w:r w:rsidRPr="007367D4">
        <w:t>As I worked with the AVL tree, I learned to recognize imbalance by paying close attention to the height updates after each insertion. Once I recalculated a node’s height, checking the balance factor made the issue clear: any value greater than 1 or less than –1 meant the tree had shifted out of alignment. Printing the tree with balance factors helped me verify where the imbalance originated, and repeating the process several times made it easier to predict which subtree would require correction based on the direction of the insertion.</w:t>
      </w:r>
    </w:p>
    <w:p w14:paraId="031E20BE" w14:textId="77777777" w:rsidR="00E20968" w:rsidRPr="007367D4" w:rsidRDefault="00E20968" w:rsidP="00E20968">
      <w:r w:rsidRPr="007367D4">
        <w:t>Comparing AVL rotations with heapify gave me a clearer sense of how each structure maintains its rules. Rotations in an AVL tree are specific operations triggered only when certain patterns appear</w:t>
      </w:r>
      <w:r>
        <w:t xml:space="preserve"> (</w:t>
      </w:r>
      <w:r w:rsidRPr="007367D4">
        <w:t>LL, RR, LR, or RL</w:t>
      </w:r>
      <w:r>
        <w:t>)</w:t>
      </w:r>
      <w:r w:rsidRPr="007367D4">
        <w:t>. Each rotation directly targets the part of the tree that caused the imbalance, restoring its structure with minimal change elsewhere. Heapify, by contrast, follows a straightforward bubbling process. Instead of identifying patterns, it simply moves a value up or down until the heap property is restored. Understanding this difference showed me how AVL trees rely on intentional restructuring while heaps depend on consistent comparisons.</w:t>
      </w:r>
    </w:p>
    <w:p w14:paraId="35DAC8FA" w14:textId="77777777" w:rsidR="00E20968" w:rsidRPr="007367D4" w:rsidRDefault="00E20968" w:rsidP="00E20968">
      <w:r w:rsidRPr="007367D4">
        <w:t xml:space="preserve">In a real project, my choice would depend on the primary operation I need to optimize. If the goal is fast and frequent search across a changing dataset, I would choose an AVL tree because it guarantees balanced height and predictable performance. If the task centers on repeatedly retrieving or removing the smallest value, such as in a scheduler or event manager, a priority queue would be the more practical structure. Each serves a distinct </w:t>
      </w:r>
      <w:proofErr w:type="gramStart"/>
      <w:r w:rsidRPr="007367D4">
        <w:t>purpose, and</w:t>
      </w:r>
      <w:proofErr w:type="gramEnd"/>
      <w:r w:rsidRPr="007367D4">
        <w:t xml:space="preserve"> learning how they operate has made the decision-making process much clearer.</w:t>
      </w:r>
    </w:p>
    <w:p w14:paraId="255D0241" w14:textId="77777777" w:rsidR="00E20968" w:rsidRPr="007367D4" w:rsidRDefault="00E20968" w:rsidP="00E20968"/>
    <w:p w14:paraId="6EEDB369" w14:textId="77777777" w:rsidR="005D0AFC" w:rsidRDefault="005D0AFC"/>
    <w:sectPr w:rsidR="005D0AF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8C06E" w14:textId="77777777" w:rsidR="00DC7214" w:rsidRDefault="00DC7214" w:rsidP="00E20968">
      <w:pPr>
        <w:spacing w:after="0" w:line="240" w:lineRule="auto"/>
      </w:pPr>
      <w:r>
        <w:separator/>
      </w:r>
    </w:p>
  </w:endnote>
  <w:endnote w:type="continuationSeparator" w:id="0">
    <w:p w14:paraId="43CC71CD" w14:textId="77777777" w:rsidR="00DC7214" w:rsidRDefault="00DC7214" w:rsidP="00E209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5830A" w14:textId="77777777" w:rsidR="00DC7214" w:rsidRDefault="00DC7214" w:rsidP="00E20968">
      <w:pPr>
        <w:spacing w:after="0" w:line="240" w:lineRule="auto"/>
      </w:pPr>
      <w:r>
        <w:separator/>
      </w:r>
    </w:p>
  </w:footnote>
  <w:footnote w:type="continuationSeparator" w:id="0">
    <w:p w14:paraId="384F45C6" w14:textId="77777777" w:rsidR="00DC7214" w:rsidRDefault="00DC7214" w:rsidP="00E2096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AFC"/>
    <w:rsid w:val="004F7063"/>
    <w:rsid w:val="005D0AFC"/>
    <w:rsid w:val="00DC7214"/>
    <w:rsid w:val="00E2096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5FB2BF7E-F97A-491C-9E1A-4CB3799F5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0968"/>
  </w:style>
  <w:style w:type="paragraph" w:styleId="Heading1">
    <w:name w:val="heading 1"/>
    <w:basedOn w:val="Normal"/>
    <w:next w:val="Normal"/>
    <w:link w:val="Heading1Char"/>
    <w:uiPriority w:val="9"/>
    <w:qFormat/>
    <w:rsid w:val="005D0A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0A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0A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0A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0A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0A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0A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0A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0A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0A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0A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0A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0A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0A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0A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0A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0A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0AFC"/>
    <w:rPr>
      <w:rFonts w:eastAsiaTheme="majorEastAsia" w:cstheme="majorBidi"/>
      <w:color w:val="272727" w:themeColor="text1" w:themeTint="D8"/>
    </w:rPr>
  </w:style>
  <w:style w:type="paragraph" w:styleId="Title">
    <w:name w:val="Title"/>
    <w:basedOn w:val="Normal"/>
    <w:next w:val="Normal"/>
    <w:link w:val="TitleChar"/>
    <w:uiPriority w:val="10"/>
    <w:qFormat/>
    <w:rsid w:val="005D0A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0A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0A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0A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0AFC"/>
    <w:pPr>
      <w:spacing w:before="160"/>
      <w:jc w:val="center"/>
    </w:pPr>
    <w:rPr>
      <w:i/>
      <w:iCs/>
      <w:color w:val="404040" w:themeColor="text1" w:themeTint="BF"/>
    </w:rPr>
  </w:style>
  <w:style w:type="character" w:customStyle="1" w:styleId="QuoteChar">
    <w:name w:val="Quote Char"/>
    <w:basedOn w:val="DefaultParagraphFont"/>
    <w:link w:val="Quote"/>
    <w:uiPriority w:val="29"/>
    <w:rsid w:val="005D0AFC"/>
    <w:rPr>
      <w:i/>
      <w:iCs/>
      <w:color w:val="404040" w:themeColor="text1" w:themeTint="BF"/>
    </w:rPr>
  </w:style>
  <w:style w:type="paragraph" w:styleId="ListParagraph">
    <w:name w:val="List Paragraph"/>
    <w:basedOn w:val="Normal"/>
    <w:uiPriority w:val="34"/>
    <w:qFormat/>
    <w:rsid w:val="005D0AFC"/>
    <w:pPr>
      <w:ind w:left="720"/>
      <w:contextualSpacing/>
    </w:pPr>
  </w:style>
  <w:style w:type="character" w:styleId="IntenseEmphasis">
    <w:name w:val="Intense Emphasis"/>
    <w:basedOn w:val="DefaultParagraphFont"/>
    <w:uiPriority w:val="21"/>
    <w:qFormat/>
    <w:rsid w:val="005D0AFC"/>
    <w:rPr>
      <w:i/>
      <w:iCs/>
      <w:color w:val="0F4761" w:themeColor="accent1" w:themeShade="BF"/>
    </w:rPr>
  </w:style>
  <w:style w:type="paragraph" w:styleId="IntenseQuote">
    <w:name w:val="Intense Quote"/>
    <w:basedOn w:val="Normal"/>
    <w:next w:val="Normal"/>
    <w:link w:val="IntenseQuoteChar"/>
    <w:uiPriority w:val="30"/>
    <w:qFormat/>
    <w:rsid w:val="005D0A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0AFC"/>
    <w:rPr>
      <w:i/>
      <w:iCs/>
      <w:color w:val="0F4761" w:themeColor="accent1" w:themeShade="BF"/>
    </w:rPr>
  </w:style>
  <w:style w:type="character" w:styleId="IntenseReference">
    <w:name w:val="Intense Reference"/>
    <w:basedOn w:val="DefaultParagraphFont"/>
    <w:uiPriority w:val="32"/>
    <w:qFormat/>
    <w:rsid w:val="005D0AFC"/>
    <w:rPr>
      <w:b/>
      <w:bCs/>
      <w:smallCaps/>
      <w:color w:val="0F4761" w:themeColor="accent1" w:themeShade="BF"/>
      <w:spacing w:val="5"/>
    </w:rPr>
  </w:style>
  <w:style w:type="paragraph" w:styleId="Header">
    <w:name w:val="header"/>
    <w:basedOn w:val="Normal"/>
    <w:link w:val="HeaderChar"/>
    <w:uiPriority w:val="99"/>
    <w:unhideWhenUsed/>
    <w:rsid w:val="00E209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0968"/>
  </w:style>
  <w:style w:type="paragraph" w:styleId="Footer">
    <w:name w:val="footer"/>
    <w:basedOn w:val="Normal"/>
    <w:link w:val="FooterChar"/>
    <w:uiPriority w:val="99"/>
    <w:unhideWhenUsed/>
    <w:rsid w:val="00E209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09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285</Words>
  <Characters>1450</Characters>
  <Application>Microsoft Office Word</Application>
  <DocSecurity>0</DocSecurity>
  <Lines>19</Lines>
  <Paragraphs>2</Paragraphs>
  <ScaleCrop>false</ScaleCrop>
  <Company/>
  <LinksUpToDate>false</LinksUpToDate>
  <CharactersWithSpaces>1733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Gaskill</dc:creator>
  <cp:keywords/>
  <dc:description/>
  <cp:lastModifiedBy>Connor Gaskill</cp:lastModifiedBy>
  <cp:revision>2</cp:revision>
  <dcterms:created xsi:type="dcterms:W3CDTF">2025-11-15T23:49:00Z</dcterms:created>
  <dcterms:modified xsi:type="dcterms:W3CDTF">2025-11-15T23:49:00Z</dcterms:modified>
</cp:coreProperties>
</file>