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77F2E" w14:textId="74A0CC18" w:rsidR="008B22B4" w:rsidRPr="00745791" w:rsidRDefault="00745791" w:rsidP="008B22B4">
      <w:pPr>
        <w:pStyle w:val="Title"/>
        <w:jc w:val="center"/>
        <w:rPr>
          <w:rFonts w:ascii="Arial" w:hAnsi="Arial" w:cs="Arial"/>
          <w:b/>
          <w:bCs/>
          <w:sz w:val="32"/>
          <w:szCs w:val="48"/>
          <w:lang w:val="en-GB" w:eastAsia="en-GB"/>
        </w:rPr>
      </w:pPr>
      <w:r w:rsidRPr="00745791">
        <w:rPr>
          <w:rFonts w:ascii="Arial" w:hAnsi="Arial" w:cs="Arial"/>
          <w:sz w:val="40"/>
          <w:lang w:val="en-GB" w:eastAsia="en-GB"/>
        </w:rPr>
        <w:t>How Psychology Affects Difficulty Choice in Games</w:t>
      </w:r>
    </w:p>
    <w:p w14:paraId="271AD787" w14:textId="6EF79EB3" w:rsidR="008B22B4" w:rsidRPr="000C40B5" w:rsidRDefault="008B22B4" w:rsidP="008B22B4">
      <w:pPr>
        <w:pStyle w:val="Heading1"/>
        <w:rPr>
          <w:rFonts w:ascii="Arial" w:hAnsi="Arial" w:cs="Arial"/>
          <w:sz w:val="28"/>
        </w:rPr>
      </w:pPr>
      <w:r w:rsidRPr="000C40B5">
        <w:rPr>
          <w:rFonts w:ascii="Arial" w:hAnsi="Arial" w:cs="Arial"/>
          <w:sz w:val="28"/>
        </w:rPr>
        <w:t>Intro</w:t>
      </w:r>
      <w:bookmarkStart w:id="0" w:name="_GoBack"/>
      <w:bookmarkEnd w:id="0"/>
    </w:p>
    <w:p w14:paraId="66CCA2A1" w14:textId="77777777" w:rsidR="008B22B4" w:rsidRPr="000C40B5" w:rsidRDefault="008B22B4" w:rsidP="008B22B4">
      <w:pPr>
        <w:rPr>
          <w:rFonts w:ascii="Arial" w:hAnsi="Arial" w:cs="Arial"/>
          <w:sz w:val="18"/>
        </w:rPr>
      </w:pPr>
    </w:p>
    <w:p w14:paraId="35A6DC9B" w14:textId="0977422F" w:rsidR="008B22B4" w:rsidRPr="000C40B5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The wider topic</w:t>
      </w:r>
    </w:p>
    <w:p w14:paraId="3F32C76C" w14:textId="77777777" w:rsidR="008B22B4" w:rsidRPr="000C40B5" w:rsidRDefault="008B22B4" w:rsidP="008B22B4">
      <w:pPr>
        <w:rPr>
          <w:rFonts w:ascii="Arial" w:hAnsi="Arial" w:cs="Arial"/>
          <w:sz w:val="18"/>
          <w:lang w:val="en-GB" w:eastAsia="en-GB"/>
        </w:rPr>
      </w:pPr>
    </w:p>
    <w:p w14:paraId="5D69F86E" w14:textId="77777777" w:rsidR="008B22B4" w:rsidRPr="000C40B5" w:rsidRDefault="008B22B4" w:rsidP="008B22B4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MUD thing</w:t>
      </w:r>
    </w:p>
    <w:p w14:paraId="7074646B" w14:textId="09136C7C" w:rsidR="005E76D9" w:rsidRPr="000C40B5" w:rsidRDefault="008B22B4" w:rsidP="005E76D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Psychology</w:t>
      </w:r>
      <w:r w:rsidR="00353FB1"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Methods</w:t>
      </w:r>
    </w:p>
    <w:p w14:paraId="49358D24" w14:textId="4602D381" w:rsidR="00957A80" w:rsidRPr="000C40B5" w:rsidRDefault="00957A80" w:rsidP="00957A8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0F01862A" w14:textId="6C877733" w:rsidR="005E76D9" w:rsidRPr="000C40B5" w:rsidRDefault="005E76D9" w:rsidP="005E76D9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Maslow’s </w:t>
      </w:r>
      <w:proofErr w:type="spell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Heirarchy</w:t>
      </w:r>
      <w:proofErr w:type="spellEnd"/>
    </w:p>
    <w:p w14:paraId="66274A52" w14:textId="73F790E3" w:rsidR="006D3A6F" w:rsidRPr="001B4792" w:rsidRDefault="00957A80" w:rsidP="001B4792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6D3A6F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Big 5 (O.C.E.A.N) </w:t>
      </w:r>
      <w:r w:rsidR="000C40B5" w:rsidRPr="006D3A6F">
        <w:rPr>
          <w:rFonts w:ascii="Arial" w:eastAsia="Times New Roman" w:hAnsi="Arial" w:cs="Arial"/>
          <w:color w:val="000000"/>
          <w:sz w:val="18"/>
          <w:lang w:val="en-GB" w:eastAsia="en-GB"/>
        </w:rPr>
        <w:t>(Five Factor Model)</w:t>
      </w:r>
      <w:r w:rsidR="008E3C34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– </w:t>
      </w:r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1</w:t>
      </w:r>
      <w:r w:rsidR="001B4792" w:rsidRPr="001B4792">
        <w:rPr>
          <w:rFonts w:ascii="Arial" w:eastAsia="Times New Roman" w:hAnsi="Arial" w:cs="Arial"/>
          <w:b/>
          <w:color w:val="000000"/>
          <w:sz w:val="18"/>
          <w:vertAlign w:val="superscript"/>
          <w:lang w:val="en-GB" w:eastAsia="en-GB"/>
        </w:rPr>
        <w:t>st</w:t>
      </w:r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 Engine of Play: </w:t>
      </w:r>
      <w:proofErr w:type="gramStart"/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Taste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  </w:t>
      </w:r>
      <w:r w:rsidR="001B4792">
        <w:rPr>
          <w:rFonts w:ascii="Arial" w:eastAsia="Times New Roman" w:hAnsi="Arial" w:cs="Arial"/>
          <w:color w:val="000000"/>
          <w:sz w:val="18"/>
          <w:lang w:val="en-GB" w:eastAsia="en-GB"/>
        </w:rPr>
        <w:t>(</w:t>
      </w:r>
      <w:proofErr w:type="gramEnd"/>
      <w:r w:rsidR="001B4792">
        <w:rPr>
          <w:rFonts w:ascii="Arial" w:eastAsia="Times New Roman" w:hAnsi="Arial" w:cs="Arial"/>
          <w:color w:val="FF0000"/>
          <w:sz w:val="18"/>
          <w:lang w:val="en-GB" w:eastAsia="en-GB"/>
        </w:rPr>
        <w:t>CITE GDC TALK</w:t>
      </w:r>
      <w:r w:rsidR="001B4792">
        <w:rPr>
          <w:rFonts w:ascii="Arial" w:eastAsia="Times New Roman" w:hAnsi="Arial" w:cs="Arial"/>
          <w:sz w:val="18"/>
          <w:lang w:val="en-GB" w:eastAsia="en-GB"/>
        </w:rPr>
        <w:t>)</w:t>
      </w:r>
    </w:p>
    <w:p w14:paraId="66B44BCA" w14:textId="0C5B0DF3" w:rsidR="000C40B5" w:rsidRDefault="000C40B5" w:rsidP="006D3A6F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6D3A6F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A theory to measure personality traits in people through using 5 factors of behaviour, discovered by Tupes and Christal (1961/1922) (McCrae, R. R., &amp; Costa, P. T., Jr. (2013)).</w:t>
      </w:r>
    </w:p>
    <w:p w14:paraId="27F16DA2" w14:textId="6343C45A" w:rsidR="0040585C" w:rsidRDefault="0040585C" w:rsidP="0040585C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We can map the Big 5 model and </w:t>
      </w:r>
      <w:r w:rsidR="008E3C34">
        <w:rPr>
          <w:rFonts w:ascii="Arial" w:eastAsia="Times New Roman" w:hAnsi="Arial" w:cs="Arial"/>
          <w:color w:val="000000"/>
          <w:sz w:val="18"/>
          <w:lang w:val="en-GB" w:eastAsia="en-GB"/>
        </w:rPr>
        <w:t>correlate</w:t>
      </w: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into the “Domains of Play”</w:t>
      </w:r>
      <w:r w:rsidR="008E3C34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developed by (</w:t>
      </w:r>
      <w:r w:rsidR="008E3C34">
        <w:rPr>
          <w:rFonts w:ascii="Arial" w:eastAsia="Times New Roman" w:hAnsi="Arial" w:cs="Arial"/>
          <w:color w:val="FF0000"/>
          <w:sz w:val="18"/>
          <w:lang w:val="en-GB" w:eastAsia="en-GB"/>
        </w:rPr>
        <w:t>CITE GDC TALK</w:t>
      </w:r>
      <w:r w:rsidR="008E3C34">
        <w:rPr>
          <w:rFonts w:ascii="Arial" w:eastAsia="Times New Roman" w:hAnsi="Arial" w:cs="Arial"/>
          <w:sz w:val="18"/>
          <w:lang w:val="en-GB" w:eastAsia="en-GB"/>
        </w:rPr>
        <w:t>)</w:t>
      </w:r>
    </w:p>
    <w:p w14:paraId="441C3DD1" w14:textId="26B01385" w:rsidR="000C40B5" w:rsidRDefault="0040585C" w:rsidP="0040585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Openness -&gt; Novelty </w:t>
      </w:r>
    </w:p>
    <w:p w14:paraId="2EC75F50" w14:textId="7411B479" w:rsidR="0040585C" w:rsidRDefault="0040585C" w:rsidP="0040585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Conscientiousness -&gt; Challenge</w:t>
      </w:r>
    </w:p>
    <w:p w14:paraId="664580D6" w14:textId="73E2F890" w:rsidR="0040585C" w:rsidRDefault="0040585C" w:rsidP="0040585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Extraversion -&gt; Stimulation</w:t>
      </w:r>
    </w:p>
    <w:p w14:paraId="65669642" w14:textId="07117A77" w:rsidR="0040585C" w:rsidRDefault="0040585C" w:rsidP="0040585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Agreeableness -&gt; Harmony</w:t>
      </w:r>
    </w:p>
    <w:p w14:paraId="2C56A313" w14:textId="31D45459" w:rsidR="00C858EF" w:rsidRDefault="0040585C" w:rsidP="0051468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C858EF">
        <w:rPr>
          <w:rFonts w:ascii="Arial" w:eastAsia="Times New Roman" w:hAnsi="Arial" w:cs="Arial"/>
          <w:color w:val="000000"/>
          <w:sz w:val="18"/>
          <w:lang w:val="en-GB" w:eastAsia="en-GB"/>
        </w:rPr>
        <w:t>Neuroticism</w:t>
      </w:r>
      <w:r w:rsidR="00C858EF" w:rsidRPr="00C858EF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does not map cleanly to an element of game design due to being driven by the want of negative emotions, the player would want to be put in stressful situations.</w:t>
      </w:r>
    </w:p>
    <w:p w14:paraId="39B4B346" w14:textId="1CD63442" w:rsidR="00C858EF" w:rsidRDefault="00C858EF" w:rsidP="0051468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noProof/>
        </w:rPr>
        <w:drawing>
          <wp:inline distT="0" distB="0" distL="0" distR="0" wp14:anchorId="2B4188BC" wp14:editId="00B007A9">
            <wp:extent cx="2949294" cy="16627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826" cy="16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E696" w14:textId="20123B4C" w:rsidR="00C858EF" w:rsidRPr="008E3C34" w:rsidRDefault="00C858EF" w:rsidP="008E3C34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These can be mapped into the graphs seen above. This graph can be applied to the player to gauge what aspects they are most motivated initially by.</w:t>
      </w:r>
    </w:p>
    <w:p w14:paraId="2EC55C2A" w14:textId="4E66AB92" w:rsidR="008E3C34" w:rsidRPr="00C858EF" w:rsidRDefault="008E3C34" w:rsidP="00C858EF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The more invested in an aspect of a game a player is, seen as further out from the centre.</w:t>
      </w:r>
    </w:p>
    <w:p w14:paraId="607BE179" w14:textId="77777777" w:rsidR="000C40B5" w:rsidRPr="000C40B5" w:rsidRDefault="000C40B5" w:rsidP="000C4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2CE1140A" w14:textId="51CA8CFD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628F9914" w14:textId="39F085EF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5B4EEA5A" w14:textId="7D81784D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6AF11A9B" w14:textId="3E96973B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2349411" w14:textId="26211DA7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5F7B6276" w14:textId="1B7D3E0F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2EC27C39" w14:textId="76246814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6DB9AB25" w14:textId="06E7893B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7B88475D" w14:textId="3626BE0F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07562849" w14:textId="0F541C0A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5DDF9464" w14:textId="654CA149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47D44902" w14:textId="77777777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86D9F5B" w14:textId="60CB76F2" w:rsidR="005E76D9" w:rsidRDefault="005E76D9" w:rsidP="001B4792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lastRenderedPageBreak/>
        <w:t>Self Determination Theory</w:t>
      </w:r>
      <w:r w:rsidR="001B4792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– 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Player </w:t>
      </w:r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E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xperience of </w:t>
      </w:r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N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eed </w:t>
      </w:r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S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atisfaction </w:t>
      </w:r>
      <w:r w:rsidR="001B4792">
        <w:rPr>
          <w:rFonts w:ascii="Arial" w:eastAsia="Times New Roman" w:hAnsi="Arial" w:cs="Arial"/>
          <w:color w:val="000000"/>
          <w:sz w:val="18"/>
          <w:lang w:val="en-GB" w:eastAsia="en-GB"/>
        </w:rPr>
        <w:t>theory, created by Scott Rigby (</w:t>
      </w:r>
      <w:r w:rsidR="001B4792" w:rsidRPr="00282C5A">
        <w:rPr>
          <w:rFonts w:ascii="Arial" w:eastAsia="Times New Roman" w:hAnsi="Arial" w:cs="Arial"/>
          <w:color w:val="FF0000"/>
          <w:sz w:val="18"/>
          <w:lang w:val="en-GB" w:eastAsia="en-GB"/>
        </w:rPr>
        <w:t xml:space="preserve">Check </w:t>
      </w:r>
      <w:proofErr w:type="gramStart"/>
      <w:r w:rsidR="001B4792" w:rsidRPr="00282C5A">
        <w:rPr>
          <w:rFonts w:ascii="Arial" w:eastAsia="Times New Roman" w:hAnsi="Arial" w:cs="Arial"/>
          <w:color w:val="FF0000"/>
          <w:sz w:val="18"/>
          <w:lang w:val="en-GB" w:eastAsia="en-GB"/>
        </w:rPr>
        <w:t>Document</w:t>
      </w:r>
      <w:r w:rsidR="001B4792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)   </w:t>
      </w:r>
      <w:proofErr w:type="gramEnd"/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2</w:t>
      </w:r>
      <w:r w:rsidR="001B4792" w:rsidRPr="001B4792">
        <w:rPr>
          <w:rFonts w:ascii="Arial" w:eastAsia="Times New Roman" w:hAnsi="Arial" w:cs="Arial"/>
          <w:b/>
          <w:color w:val="000000"/>
          <w:sz w:val="18"/>
          <w:vertAlign w:val="superscript"/>
          <w:lang w:val="en-GB" w:eastAsia="en-GB"/>
        </w:rPr>
        <w:t>nd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 Engine of Play: Satisfaction</w:t>
      </w:r>
    </w:p>
    <w:p w14:paraId="36E00618" w14:textId="77777777" w:rsidR="001B4792" w:rsidRP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1EA45FC2" w14:textId="099FA7A6" w:rsidR="00282C5A" w:rsidRDefault="00282C5A" w:rsidP="00282C5A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Competence</w:t>
      </w:r>
    </w:p>
    <w:p w14:paraId="4CEF4CCB" w14:textId="38722A5A" w:rsidR="00282C5A" w:rsidRPr="001B4792" w:rsidRDefault="00282C5A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The universal want to seek to control outcomes and experience mastery </w:t>
      </w:r>
      <w:r w:rsidRPr="00282C5A">
        <w:rPr>
          <w:rFonts w:ascii="Arial" w:eastAsia="Times New Roman" w:hAnsi="Arial" w:cs="Arial"/>
          <w:color w:val="FF0000"/>
          <w:sz w:val="18"/>
          <w:lang w:val="en-GB" w:eastAsia="en-GB"/>
        </w:rPr>
        <w:t>(GDC) (official quote?)</w:t>
      </w:r>
    </w:p>
    <w:p w14:paraId="0ECF9730" w14:textId="69DE656B" w:rsidR="001B4792" w:rsidRDefault="001B4792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Easy to learn, difficult to master </w:t>
      </w:r>
      <w:r>
        <w:rPr>
          <w:rFonts w:ascii="Arial" w:eastAsia="Times New Roman" w:hAnsi="Arial" w:cs="Arial"/>
          <w:b/>
          <w:color w:val="000000"/>
          <w:sz w:val="18"/>
          <w:lang w:val="en-GB" w:eastAsia="en-GB"/>
        </w:rPr>
        <w:t>PENS</w:t>
      </w:r>
      <w:r>
        <w:rPr>
          <w:rFonts w:ascii="Arial" w:eastAsia="Times New Roman" w:hAnsi="Arial" w:cs="Arial"/>
          <w:color w:val="000000"/>
          <w:sz w:val="18"/>
          <w:lang w:val="en-GB" w:eastAsia="en-GB"/>
        </w:rPr>
        <w:t>.</w:t>
      </w:r>
    </w:p>
    <w:p w14:paraId="0A4730C7" w14:textId="638D120B" w:rsidR="00282C5A" w:rsidRDefault="00282C5A" w:rsidP="00282C5A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Autonomy</w:t>
      </w:r>
    </w:p>
    <w:p w14:paraId="35FA1AEB" w14:textId="13E5A266" w:rsidR="00282C5A" w:rsidRDefault="00282C5A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To have control over choices and see the impact of our choices.</w:t>
      </w:r>
    </w:p>
    <w:p w14:paraId="6B93E570" w14:textId="1F2A813F" w:rsidR="001B4792" w:rsidRDefault="001B4792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Choice, customization, &amp; agency </w:t>
      </w:r>
      <w:r>
        <w:rPr>
          <w:rFonts w:ascii="Arial" w:eastAsia="Times New Roman" w:hAnsi="Arial" w:cs="Arial"/>
          <w:b/>
          <w:color w:val="000000"/>
          <w:sz w:val="18"/>
          <w:lang w:val="en-GB" w:eastAsia="en-GB"/>
        </w:rPr>
        <w:t>PENS</w:t>
      </w:r>
    </w:p>
    <w:p w14:paraId="1FA2B698" w14:textId="4267C9B1" w:rsidR="00282C5A" w:rsidRDefault="00282C5A" w:rsidP="00282C5A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Relatedness</w:t>
      </w:r>
    </w:p>
    <w:p w14:paraId="22B169B7" w14:textId="2A1477B8" w:rsidR="00282C5A" w:rsidRDefault="00282C5A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The want to interact, be connected to, and experience caring for others.</w:t>
      </w:r>
    </w:p>
    <w:p w14:paraId="6E41A13D" w14:textId="3CAD09AE" w:rsidR="00282C5A" w:rsidRDefault="00282C5A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Knowledge of our (relative rankings) compared to others.</w:t>
      </w:r>
    </w:p>
    <w:p w14:paraId="731BF1D3" w14:textId="34353E7A" w:rsidR="00282C5A" w:rsidRDefault="001B4792" w:rsidP="001B4792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Social grouping, status feedback systems </w:t>
      </w:r>
      <w:r>
        <w:rPr>
          <w:rFonts w:ascii="Arial" w:eastAsia="Times New Roman" w:hAnsi="Arial" w:cs="Arial"/>
          <w:b/>
          <w:color w:val="000000"/>
          <w:sz w:val="18"/>
          <w:lang w:val="en-GB" w:eastAsia="en-GB"/>
        </w:rPr>
        <w:t>PENS</w:t>
      </w:r>
    </w:p>
    <w:p w14:paraId="7E3B3AE1" w14:textId="77777777" w:rsidR="004178E1" w:rsidRDefault="004178E1" w:rsidP="004178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79AAA95B" w14:textId="5AAEC7FE" w:rsidR="001B4792" w:rsidRDefault="001B4792" w:rsidP="001B4792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The “Engines of Play” work together over time to map player motivation, combining these </w:t>
      </w:r>
      <w:proofErr w:type="gramStart"/>
      <w:r>
        <w:rPr>
          <w:rFonts w:ascii="Arial" w:eastAsia="Times New Roman" w:hAnsi="Arial" w:cs="Arial"/>
          <w:color w:val="000000"/>
          <w:sz w:val="18"/>
          <w:lang w:val="en-GB" w:eastAsia="en-GB"/>
        </w:rPr>
        <w:t>two  motivational</w:t>
      </w:r>
      <w:proofErr w:type="gramEnd"/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theories we see the following chart.</w:t>
      </w:r>
    </w:p>
    <w:p w14:paraId="1C054751" w14:textId="138F0B02" w:rsidR="001B4792" w:rsidRDefault="001B4792" w:rsidP="001B4792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noProof/>
        </w:rPr>
        <w:drawing>
          <wp:inline distT="0" distB="0" distL="0" distR="0" wp14:anchorId="56B3D680" wp14:editId="07599AA9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45EB" w14:textId="28FDBC54" w:rsidR="00282C5A" w:rsidRDefault="001B4792" w:rsidP="00725DE8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We can see that overtime that the “Big 5” theory’s impact slowly decreases </w:t>
      </w:r>
      <w:r w:rsidR="00725DE8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while “SDT” increases progressively the more time spent with a game as it fulfils these needs. </w:t>
      </w:r>
    </w:p>
    <w:p w14:paraId="17F1D13A" w14:textId="7D34FA60" w:rsidR="00282C5A" w:rsidRPr="000C40B5" w:rsidRDefault="00282C5A" w:rsidP="00282C5A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11C6DD37" w14:textId="66E9CC54" w:rsidR="001B4792" w:rsidRDefault="001B4792" w:rsidP="004178E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250A3F5" w14:textId="77777777" w:rsidR="004178E1" w:rsidRDefault="004178E1" w:rsidP="004178E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0CFAA776" w14:textId="780FD0B6" w:rsidR="008B22B4" w:rsidRPr="000C40B5" w:rsidRDefault="008B22B4" w:rsidP="008B22B4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GDC talk - is there a conference paper which goes along with it?</w:t>
      </w:r>
    </w:p>
    <w:p w14:paraId="4A990F72" w14:textId="41A963F8" w:rsidR="00F0715B" w:rsidRDefault="008B22B4" w:rsidP="00F0715B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Is there anything out there which is similar?</w:t>
      </w:r>
    </w:p>
    <w:p w14:paraId="1A6CF876" w14:textId="77777777" w:rsidR="00F0715B" w:rsidRPr="00F0715B" w:rsidRDefault="00F0715B" w:rsidP="00F0715B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4F4BF4B1" w14:textId="77777777" w:rsidR="008B22B4" w:rsidRPr="000C40B5" w:rsidRDefault="008B22B4" w:rsidP="008B22B4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Does them knowing the choice data is recorded affect the results?</w:t>
      </w:r>
    </w:p>
    <w:p w14:paraId="2FF705F0" w14:textId="77777777" w:rsidR="008B22B4" w:rsidRPr="000C40B5" w:rsidRDefault="008B22B4" w:rsidP="008B22B4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Ethics - do you need any personal information?</w:t>
      </w:r>
    </w:p>
    <w:p w14:paraId="4936CC79" w14:textId="77777777" w:rsidR="004178E1" w:rsidRDefault="004178E1" w:rsidP="004178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3875C53" w14:textId="77777777" w:rsidR="004178E1" w:rsidRDefault="004178E1" w:rsidP="004178E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C1E0670" w14:textId="77777777" w:rsidR="004178E1" w:rsidRDefault="004178E1" w:rsidP="004178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2ABA7A6" w14:textId="6AEDB3F7" w:rsidR="008B22B4" w:rsidRPr="000C40B5" w:rsidRDefault="008B22B4" w:rsidP="008B22B4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Conclusions</w:t>
      </w:r>
    </w:p>
    <w:p w14:paraId="7E4B4E83" w14:textId="292EA6B4" w:rsidR="008B22B4" w:rsidRDefault="008B22B4" w:rsidP="008B22B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What have you learnt? what next?</w:t>
      </w:r>
    </w:p>
    <w:p w14:paraId="7DBE061A" w14:textId="4DC4FCEC" w:rsidR="00725DE8" w:rsidRPr="00725DE8" w:rsidRDefault="00725DE8" w:rsidP="00725DE8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As can be seen with the Engines of Play, overtime the motivational impact of player taste (Big 5) decreases as a motivational factor, though (SDT) progressively increases the more time the player spends with the game, as it forms more of a lasting impact. </w:t>
      </w:r>
      <w:r w:rsidRPr="00282C5A">
        <w:rPr>
          <w:rFonts w:ascii="Arial" w:eastAsia="Times New Roman" w:hAnsi="Arial" w:cs="Arial"/>
          <w:color w:val="FF0000"/>
          <w:sz w:val="18"/>
          <w:lang w:val="en-GB" w:eastAsia="en-GB"/>
        </w:rPr>
        <w:t>(GDC)</w:t>
      </w:r>
    </w:p>
    <w:p w14:paraId="1927CA3F" w14:textId="35E94E13" w:rsidR="00725DE8" w:rsidRPr="000C40B5" w:rsidRDefault="00725DE8" w:rsidP="00725DE8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Due to the nature of the constraints of this research it is best to use the Big 5 theory. This is as the deliverable is to test the choices a player makes when motivated by reward, opposed to testing the impact of reward as a motivator over time.</w:t>
      </w:r>
    </w:p>
    <w:p w14:paraId="2A0FF52C" w14:textId="414EC140" w:rsidR="008B22B4" w:rsidRDefault="008B22B4" w:rsidP="008B22B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Here are the requirements</w:t>
      </w:r>
    </w:p>
    <w:p w14:paraId="0558834E" w14:textId="1CC97E29" w:rsidR="004178E1" w:rsidRPr="000C40B5" w:rsidRDefault="004178E1" w:rsidP="004178E1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With the reward being the changing variable in this experiment other factors such as</w:t>
      </w:r>
    </w:p>
    <w:p w14:paraId="413D5CF2" w14:textId="77777777" w:rsidR="008B22B4" w:rsidRPr="000C40B5" w:rsidRDefault="008B22B4" w:rsidP="008B22B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Here’s who it’s for</w:t>
      </w:r>
    </w:p>
    <w:p w14:paraId="6A238016" w14:textId="77777777" w:rsidR="008B22B4" w:rsidRPr="000C40B5" w:rsidRDefault="008B22B4" w:rsidP="008B22B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lastRenderedPageBreak/>
        <w:t>Here’s what I’m trying to achieve</w:t>
      </w:r>
    </w:p>
    <w:p w14:paraId="6EF5B377" w14:textId="77777777" w:rsidR="008B22B4" w:rsidRPr="000C40B5" w:rsidRDefault="008B22B4" w:rsidP="008B22B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What are the risks (might not get good data, hard to measure, </w:t>
      </w:r>
      <w:proofErr w:type="gram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etc)</w:t>
      </w:r>
      <w:proofErr w:type="gramEnd"/>
    </w:p>
    <w:p w14:paraId="62F2D683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</w:p>
    <w:p w14:paraId="3EF21C97" w14:textId="693FAF75" w:rsidR="001B4792" w:rsidRDefault="001B4792" w:rsidP="001B4792">
      <w:pPr>
        <w:rPr>
          <w:lang w:val="en-GB" w:eastAsia="en-GB"/>
        </w:rPr>
      </w:pPr>
    </w:p>
    <w:p w14:paraId="4B3B1D34" w14:textId="77777777" w:rsidR="001B4792" w:rsidRPr="001B4792" w:rsidRDefault="001B4792" w:rsidP="001B4792">
      <w:pPr>
        <w:rPr>
          <w:lang w:val="en-GB" w:eastAsia="en-GB"/>
        </w:rPr>
      </w:pPr>
    </w:p>
    <w:p w14:paraId="191C4A37" w14:textId="1B103892" w:rsidR="008B22B4" w:rsidRPr="000C40B5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Tools, Techniques, Technologies</w:t>
      </w:r>
    </w:p>
    <w:p w14:paraId="7B8F228C" w14:textId="353F0C76" w:rsidR="000F43BB" w:rsidRPr="000F43BB" w:rsidRDefault="008B22B4" w:rsidP="000F43BB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Methodology</w:t>
      </w:r>
    </w:p>
    <w:p w14:paraId="601281BF" w14:textId="77777777" w:rsidR="008B22B4" w:rsidRPr="000C40B5" w:rsidRDefault="008B22B4" w:rsidP="008B22B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Why have you gone agile? Relate it to the project</w:t>
      </w:r>
    </w:p>
    <w:p w14:paraId="4108783E" w14:textId="77777777" w:rsidR="008B22B4" w:rsidRPr="000C40B5" w:rsidRDefault="008B22B4" w:rsidP="008B22B4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Data storage</w:t>
      </w:r>
    </w:p>
    <w:p w14:paraId="7CF9C606" w14:textId="77777777" w:rsidR="008B22B4" w:rsidRPr="000C40B5" w:rsidRDefault="008B22B4" w:rsidP="008B22B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Full on DB? Yep</w:t>
      </w:r>
    </w:p>
    <w:p w14:paraId="152EDCC7" w14:textId="77777777" w:rsidR="008B22B4" w:rsidRPr="000C40B5" w:rsidRDefault="008B22B4" w:rsidP="008B22B4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Which one? It’s </w:t>
      </w:r>
      <w:proofErr w:type="gram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really not</w:t>
      </w:r>
      <w:proofErr w:type="gramEnd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the focus so whatever is easiest</w:t>
      </w:r>
    </w:p>
    <w:p w14:paraId="41D876DD" w14:textId="77777777" w:rsidR="008B22B4" w:rsidRPr="000C40B5" w:rsidRDefault="008B22B4" w:rsidP="008B22B4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Firebase super simple, yep.</w:t>
      </w:r>
    </w:p>
    <w:p w14:paraId="2854DB72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Simple text files? No because it needs to phone home</w:t>
      </w:r>
    </w:p>
    <w:p w14:paraId="0B4EBC9D" w14:textId="7A02529E" w:rsidR="005E76D9" w:rsidRPr="000C40B5" w:rsidRDefault="008B22B4" w:rsidP="00D735E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Analysis of players (might move before this section)</w:t>
      </w:r>
    </w:p>
    <w:p w14:paraId="45339615" w14:textId="4E173CE2" w:rsidR="001F6E14" w:rsidRPr="000C40B5" w:rsidRDefault="005E76D9" w:rsidP="001F6E1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Big 5 (O.C.E.A.N)</w:t>
      </w:r>
      <w:r w:rsidR="00957A80"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variant used?</w:t>
      </w:r>
    </w:p>
    <w:p w14:paraId="19EDAA3D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How to get accurate information?</w:t>
      </w:r>
    </w:p>
    <w:p w14:paraId="4DA8A89F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How to avoid variables?</w:t>
      </w:r>
    </w:p>
    <w:p w14:paraId="5A59BA05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What do you even need?</w:t>
      </w:r>
      <w:commentRangeStart w:id="1"/>
      <w:commentRangeEnd w:id="1"/>
      <w:r w:rsidR="000F43BB">
        <w:rPr>
          <w:rStyle w:val="CommentReference"/>
        </w:rPr>
        <w:commentReference w:id="1"/>
      </w:r>
    </w:p>
    <w:p w14:paraId="3F423EFD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Why are these the correct ways to analyse?</w:t>
      </w:r>
    </w:p>
    <w:p w14:paraId="6B773C56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To get more testers is it ok to post online?</w:t>
      </w:r>
    </w:p>
    <w:p w14:paraId="58529392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</w:p>
    <w:p w14:paraId="72F42A44" w14:textId="77777777" w:rsidR="008B22B4" w:rsidRPr="000C40B5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Project success - Analysis of data</w:t>
      </w:r>
    </w:p>
    <w:p w14:paraId="1C0677EE" w14:textId="77777777" w:rsidR="008B22B4" w:rsidRPr="000C40B5" w:rsidRDefault="008B22B4" w:rsidP="008B22B4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Visualisations</w:t>
      </w:r>
    </w:p>
    <w:p w14:paraId="3F339770" w14:textId="77777777" w:rsidR="008B22B4" w:rsidRPr="000C40B5" w:rsidRDefault="008B22B4" w:rsidP="008B22B4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Interpretations</w:t>
      </w:r>
    </w:p>
    <w:p w14:paraId="39458372" w14:textId="77777777" w:rsidR="008B22B4" w:rsidRPr="000C40B5" w:rsidRDefault="008B22B4" w:rsidP="008B22B4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Is it statistically relevant</w:t>
      </w:r>
    </w:p>
    <w:p w14:paraId="3AD08B80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</w:p>
    <w:p w14:paraId="6D84743B" w14:textId="77777777" w:rsidR="008B22B4" w:rsidRPr="000C40B5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Personal Analysis</w:t>
      </w:r>
    </w:p>
    <w:p w14:paraId="0D6BE742" w14:textId="77777777" w:rsidR="008B22B4" w:rsidRPr="000C40B5" w:rsidRDefault="008B22B4" w:rsidP="008B22B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Hack </w:t>
      </w:r>
      <w:proofErr w:type="gram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And</w:t>
      </w:r>
      <w:proofErr w:type="gramEnd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Plan</w:t>
      </w:r>
    </w:p>
    <w:p w14:paraId="7F939122" w14:textId="77777777" w:rsidR="008B22B4" w:rsidRPr="000C40B5" w:rsidRDefault="008B22B4" w:rsidP="008B22B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You have all your estimates</w:t>
      </w:r>
    </w:p>
    <w:p w14:paraId="5B33D477" w14:textId="77777777" w:rsidR="008B22B4" w:rsidRPr="000C40B5" w:rsidRDefault="008B22B4" w:rsidP="008B22B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You have all your actual time spent</w:t>
      </w:r>
    </w:p>
    <w:p w14:paraId="6E6AB0AB" w14:textId="77777777" w:rsidR="008B22B4" w:rsidRPr="000C40B5" w:rsidRDefault="008B22B4" w:rsidP="008B22B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How good is your time management?</w:t>
      </w:r>
    </w:p>
    <w:p w14:paraId="0E088F5A" w14:textId="77777777" w:rsidR="008B22B4" w:rsidRPr="000C40B5" w:rsidRDefault="008B22B4" w:rsidP="008B22B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If great, great, if shit, how can you improve on this? Any actionable things you can do? “SMART” plan.</w:t>
      </w:r>
    </w:p>
    <w:p w14:paraId="797033A7" w14:textId="19DE1349" w:rsidR="008B22B4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References</w:t>
      </w:r>
    </w:p>
    <w:p w14:paraId="77968D77" w14:textId="5482C952" w:rsidR="000C40B5" w:rsidRPr="000C40B5" w:rsidRDefault="001B4792" w:rsidP="000C40B5">
      <w:pPr>
        <w:rPr>
          <w:lang w:val="en-GB" w:eastAsia="en-GB"/>
        </w:rPr>
      </w:pPr>
      <w:r w:rsidRPr="001B4792">
        <w:rPr>
          <w:lang w:val="en-GB" w:eastAsia="en-GB"/>
        </w:rPr>
        <w:t>https://www.youtube.com/watch?v=Lg2GndSat1E&amp;t=1136s</w:t>
      </w:r>
    </w:p>
    <w:p w14:paraId="572EA684" w14:textId="77777777" w:rsidR="008B22B4" w:rsidRPr="000C40B5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Bibliography</w:t>
      </w:r>
    </w:p>
    <w:p w14:paraId="0D4DA295" w14:textId="5B25A94A" w:rsidR="008B22B4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  <w:bookmarkStart w:id="2" w:name="_Hlk530559220"/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>McCrae, R. R., &amp; Costa, P. T., Jr. (2013)</w:t>
      </w:r>
      <w:bookmarkEnd w:id="2"/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 xml:space="preserve">. Introduction to the empirical and theoretical status of the five-factor model of personality traits. In T. A. </w:t>
      </w:r>
      <w:proofErr w:type="spellStart"/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>Widiger</w:t>
      </w:r>
      <w:proofErr w:type="spellEnd"/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 xml:space="preserve"> &amp; P. T. Costa, Jr. (Eds.), </w:t>
      </w:r>
      <w:r w:rsidRPr="000C40B5">
        <w:rPr>
          <w:rStyle w:val="Emphasis"/>
          <w:rFonts w:ascii="Arial" w:hAnsi="Arial" w:cs="Arial"/>
          <w:color w:val="333333"/>
          <w:sz w:val="16"/>
          <w:szCs w:val="21"/>
          <w:shd w:val="clear" w:color="auto" w:fill="FFFFFF"/>
        </w:rPr>
        <w:t>Personality disorders and the five-factor model of personality</w:t>
      </w:r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> (pp. 15-27). Washington, DC, US: American Psychological Association.</w:t>
      </w:r>
    </w:p>
    <w:p w14:paraId="4EDC683B" w14:textId="058FD24D" w:rsidR="000C40B5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</w:p>
    <w:p w14:paraId="798385DF" w14:textId="1B201D8A" w:rsidR="000C40B5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lastRenderedPageBreak/>
        <w:t>http://psycnet.apa.org/record/2012-10423-002</w:t>
      </w:r>
    </w:p>
    <w:p w14:paraId="64149B1F" w14:textId="77777777" w:rsidR="000C40B5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</w:p>
    <w:p w14:paraId="7F953E27" w14:textId="1B7E51C9" w:rsidR="000C40B5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</w:p>
    <w:p w14:paraId="1D672AB5" w14:textId="2B9913B2" w:rsidR="000C40B5" w:rsidRDefault="000C40B5" w:rsidP="000C4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lang w:val="en-GB" w:eastAsia="en-GB"/>
        </w:rPr>
      </w:pPr>
      <w:proofErr w:type="spellStart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>Pytlik</w:t>
      </w:r>
      <w:proofErr w:type="spellEnd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 xml:space="preserve"> Zillig, L. M., </w:t>
      </w:r>
      <w:proofErr w:type="spellStart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>Hemenover</w:t>
      </w:r>
      <w:proofErr w:type="spellEnd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 xml:space="preserve">, S. H., &amp; </w:t>
      </w:r>
      <w:proofErr w:type="spellStart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>Dienstbier</w:t>
      </w:r>
      <w:proofErr w:type="spellEnd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 xml:space="preserve">, R. A. (2002). What Do We Assess when We Assess a Big 5 Trait? A Content Analysis of the Affective, </w:t>
      </w:r>
      <w:proofErr w:type="spellStart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>Behavioral</w:t>
      </w:r>
      <w:proofErr w:type="spellEnd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 xml:space="preserve">, and Cognitive Processes Represented in Big 5 Personality Inventories. Personality and Social Psychology Bulletin, 28(6), 847–858. </w:t>
      </w:r>
      <w:hyperlink r:id="rId15" w:history="1">
        <w:r w:rsidRPr="00DA6F7B">
          <w:rPr>
            <w:rStyle w:val="Hyperlink"/>
            <w:rFonts w:ascii="Arial" w:eastAsia="Times New Roman" w:hAnsi="Arial" w:cs="Arial"/>
            <w:sz w:val="16"/>
            <w:lang w:val="en-GB" w:eastAsia="en-GB"/>
          </w:rPr>
          <w:t>https://doi.org/10.1177/0146167202289013</w:t>
        </w:r>
      </w:hyperlink>
    </w:p>
    <w:p w14:paraId="1329E7BB" w14:textId="2A956051" w:rsidR="000C40B5" w:rsidRDefault="000C40B5" w:rsidP="000C4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lang w:val="en-GB" w:eastAsia="en-GB"/>
        </w:rPr>
      </w:pPr>
    </w:p>
    <w:p w14:paraId="3F9CD64C" w14:textId="7ED5F766" w:rsidR="000C40B5" w:rsidRDefault="000C40B5" w:rsidP="000C4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lang w:val="en-GB" w:eastAsia="en-GB"/>
        </w:rPr>
      </w:pPr>
    </w:p>
    <w:p w14:paraId="7181036E" w14:textId="602C76F3" w:rsidR="000C40B5" w:rsidRPr="000C40B5" w:rsidRDefault="003D1E3F" w:rsidP="000C40B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16"/>
          <w:lang w:val="en-GB" w:eastAsia="en-GB"/>
        </w:rPr>
      </w:pPr>
      <w:hyperlink r:id="rId16" w:history="1">
        <w:r w:rsidR="000C40B5" w:rsidRPr="00DA6F7B">
          <w:rPr>
            <w:rStyle w:val="Hyperlink"/>
            <w:rFonts w:ascii="Arial" w:eastAsia="Times New Roman" w:hAnsi="Arial" w:cs="Arial"/>
            <w:sz w:val="16"/>
            <w:lang w:val="en-GB" w:eastAsia="en-GB"/>
          </w:rPr>
          <w:t>https://www.sciencedirect.com/science/article/pii/019188699290236I</w:t>
        </w:r>
      </w:hyperlink>
      <w:r w:rsidR="000C40B5">
        <w:rPr>
          <w:rFonts w:ascii="Arial" w:eastAsia="Times New Roman" w:hAnsi="Arial" w:cs="Arial"/>
          <w:color w:val="000000"/>
          <w:sz w:val="16"/>
          <w:lang w:val="en-GB" w:eastAsia="en-GB"/>
        </w:rPr>
        <w:tab/>
      </w:r>
      <w:r w:rsidR="000C40B5">
        <w:rPr>
          <w:rFonts w:ascii="Arial" w:eastAsia="Times New Roman" w:hAnsi="Arial" w:cs="Arial"/>
          <w:color w:val="FF0000"/>
          <w:sz w:val="16"/>
          <w:lang w:val="en-GB" w:eastAsia="en-GB"/>
        </w:rPr>
        <w:t>REF THIS</w:t>
      </w:r>
    </w:p>
    <w:p w14:paraId="581449FC" w14:textId="77777777" w:rsidR="000C40B5" w:rsidRPr="000C40B5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</w:p>
    <w:p w14:paraId="41AFD6A3" w14:textId="11CA0DD3" w:rsidR="000C40B5" w:rsidRPr="000C40B5" w:rsidRDefault="000C40B5" w:rsidP="008B22B4">
      <w:pPr>
        <w:spacing w:after="0" w:line="240" w:lineRule="auto"/>
        <w:rPr>
          <w:rFonts w:ascii="Arial" w:eastAsia="Times New Roman" w:hAnsi="Arial" w:cs="Arial"/>
          <w:sz w:val="14"/>
          <w:szCs w:val="24"/>
          <w:lang w:val="en-GB" w:eastAsia="en-GB"/>
        </w:rPr>
      </w:pPr>
    </w:p>
    <w:p w14:paraId="0F810CA1" w14:textId="432AC339" w:rsidR="000C40B5" w:rsidRPr="000C40B5" w:rsidRDefault="000C40B5" w:rsidP="008B22B4">
      <w:pPr>
        <w:spacing w:after="0" w:line="240" w:lineRule="auto"/>
        <w:rPr>
          <w:rFonts w:ascii="Arial" w:eastAsia="Times New Roman" w:hAnsi="Arial" w:cs="Arial"/>
          <w:sz w:val="14"/>
          <w:szCs w:val="24"/>
          <w:lang w:val="en-GB" w:eastAsia="en-GB"/>
        </w:rPr>
      </w:pPr>
    </w:p>
    <w:p w14:paraId="7662F48F" w14:textId="77777777" w:rsidR="008B22B4" w:rsidRPr="000C40B5" w:rsidRDefault="008B22B4" w:rsidP="008B22B4">
      <w:pPr>
        <w:pStyle w:val="Heading1"/>
        <w:rPr>
          <w:rFonts w:ascii="Arial" w:hAnsi="Arial" w:cs="Arial"/>
          <w:sz w:val="40"/>
          <w:szCs w:val="4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Other shit</w:t>
      </w:r>
    </w:p>
    <w:p w14:paraId="4D4D0843" w14:textId="77777777" w:rsidR="008B22B4" w:rsidRPr="000C40B5" w:rsidRDefault="008B22B4" w:rsidP="008B22B4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28"/>
          <w:szCs w:val="32"/>
          <w:lang w:val="en-GB" w:eastAsia="en-GB"/>
        </w:rPr>
        <w:t>Recommended reading</w:t>
      </w:r>
    </w:p>
    <w:p w14:paraId="1F42C4FD" w14:textId="618498C3" w:rsidR="008B22B4" w:rsidRDefault="008B22B4" w:rsidP="008B22B4">
      <w:pPr>
        <w:spacing w:after="0" w:line="240" w:lineRule="auto"/>
        <w:rPr>
          <w:rFonts w:ascii="Arial" w:eastAsia="Times New Roman" w:hAnsi="Arial" w:cs="Arial"/>
          <w:color w:val="000000"/>
          <w:sz w:val="18"/>
          <w:lang w:val="en-GB" w:eastAsia="en-GB"/>
        </w:rPr>
      </w:pPr>
      <w:proofErr w:type="spell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Rasesh</w:t>
      </w:r>
      <w:proofErr w:type="spellEnd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</w:t>
      </w:r>
      <w:proofErr w:type="spell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Ramanuj</w:t>
      </w:r>
      <w:proofErr w:type="spellEnd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- FYP student from last year - look it up.</w:t>
      </w:r>
    </w:p>
    <w:p w14:paraId="44CB285B" w14:textId="77777777" w:rsidR="00F0715B" w:rsidRPr="00F0715B" w:rsidRDefault="00F0715B" w:rsidP="00F0715B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F0715B">
        <w:rPr>
          <w:rFonts w:ascii="Arial" w:eastAsia="Times New Roman" w:hAnsi="Arial" w:cs="Arial"/>
          <w:sz w:val="20"/>
          <w:szCs w:val="24"/>
          <w:lang w:val="en-GB" w:eastAsia="en-GB"/>
        </w:rPr>
        <w:t>Ted Talk - The puzzle of motivation</w:t>
      </w:r>
      <w:r w:rsidRPr="00F0715B">
        <w:rPr>
          <w:rFonts w:ascii="Arial" w:eastAsia="Times New Roman" w:hAnsi="Arial" w:cs="Arial"/>
          <w:sz w:val="20"/>
          <w:szCs w:val="24"/>
          <w:lang w:val="en-GB" w:eastAsia="en-GB"/>
        </w:rPr>
        <w:tab/>
        <w:t>(SDT)</w:t>
      </w:r>
    </w:p>
    <w:p w14:paraId="36E55F23" w14:textId="40D7F490" w:rsidR="00F0715B" w:rsidRPr="000C40B5" w:rsidRDefault="00F0715B" w:rsidP="00F0715B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F0715B">
        <w:rPr>
          <w:rFonts w:ascii="Arial" w:eastAsia="Times New Roman" w:hAnsi="Arial" w:cs="Arial"/>
          <w:sz w:val="20"/>
          <w:szCs w:val="24"/>
          <w:lang w:val="en-GB" w:eastAsia="en-GB"/>
        </w:rPr>
        <w:t xml:space="preserve">The Motivational Pull of Video Games: A Self-Determination Theory Approach </w:t>
      </w:r>
      <w:r w:rsidRPr="00F0715B">
        <w:rPr>
          <w:rFonts w:ascii="Arial" w:eastAsia="Times New Roman" w:hAnsi="Arial" w:cs="Arial"/>
          <w:sz w:val="20"/>
          <w:szCs w:val="24"/>
          <w:lang w:val="en-GB" w:eastAsia="en-GB"/>
        </w:rPr>
        <w:tab/>
        <w:t>(SDT)</w:t>
      </w:r>
    </w:p>
    <w:p w14:paraId="5F8BDECC" w14:textId="77777777" w:rsidR="008B22B4" w:rsidRPr="000C40B5" w:rsidRDefault="008B22B4" w:rsidP="008B22B4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28"/>
          <w:szCs w:val="32"/>
          <w:lang w:val="en-GB" w:eastAsia="en-GB"/>
        </w:rPr>
        <w:t>Report advice</w:t>
      </w:r>
    </w:p>
    <w:p w14:paraId="13EF1D7E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Referencing in the APA style</w:t>
      </w:r>
    </w:p>
    <w:p w14:paraId="574B1508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RefWorks</w:t>
      </w:r>
    </w:p>
    <w:p w14:paraId="7672BED3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Search tool - Google Scholar - Cite button</w:t>
      </w:r>
    </w:p>
    <w:p w14:paraId="2B0FAC93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Use graphics whenever possible, don’t say stuff you can show in a diagram</w:t>
      </w:r>
    </w:p>
    <w:p w14:paraId="135C4A10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For the personal analysis </w:t>
      </w:r>
      <w:proofErr w:type="gram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section</w:t>
      </w:r>
      <w:proofErr w:type="gramEnd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you can graph that shit. Burndown.</w:t>
      </w:r>
    </w:p>
    <w:p w14:paraId="5692064D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Keep references up to date as you go along</w:t>
      </w:r>
    </w:p>
    <w:p w14:paraId="3B08A48B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It should be like a story, make it flow</w:t>
      </w:r>
    </w:p>
    <w:p w14:paraId="559D49E7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“Signposting” - cross referencing</w:t>
      </w:r>
    </w:p>
    <w:p w14:paraId="0E2901DB" w14:textId="4ECDD5DF" w:rsidR="008B22B4" w:rsidRDefault="008B22B4" w:rsidP="008B22B4">
      <w:pPr>
        <w:spacing w:after="0" w:line="240" w:lineRule="auto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Structure - make it match the way you worked - sprints, games</w:t>
      </w:r>
    </w:p>
    <w:p w14:paraId="49929F08" w14:textId="18EBD9A3" w:rsidR="000F43BB" w:rsidRDefault="000F43BB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</w:p>
    <w:p w14:paraId="2B0912FD" w14:textId="24F8C25A" w:rsidR="000F43BB" w:rsidRPr="000C40B5" w:rsidRDefault="000F43BB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>
        <w:rPr>
          <w:rFonts w:ascii="Arial" w:eastAsia="Times New Roman" w:hAnsi="Arial" w:cs="Arial"/>
          <w:sz w:val="20"/>
          <w:szCs w:val="24"/>
          <w:lang w:val="en-GB" w:eastAsia="en-GB"/>
        </w:rPr>
        <w:t>SOKOBAN for puzzle level</w:t>
      </w:r>
    </w:p>
    <w:p w14:paraId="75073F74" w14:textId="72F4DE77" w:rsidR="00855982" w:rsidRPr="000C40B5" w:rsidRDefault="00855982" w:rsidP="008B22B4">
      <w:pPr>
        <w:rPr>
          <w:rFonts w:ascii="Arial" w:hAnsi="Arial" w:cs="Arial"/>
          <w:sz w:val="18"/>
        </w:rPr>
      </w:pPr>
    </w:p>
    <w:sectPr w:rsidR="00855982" w:rsidRPr="000C40B5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onnor Newton" w:date="2018-12-19T11:38:00Z" w:initials="CN">
    <w:p w14:paraId="61788799" w14:textId="67F6DB69" w:rsidR="000F43BB" w:rsidRDefault="000F43B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7887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788799" w16cid:durableId="1FC4AC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B76CD" w14:textId="77777777" w:rsidR="003F0F51" w:rsidRDefault="003F0F51" w:rsidP="00855982">
      <w:pPr>
        <w:spacing w:after="0" w:line="240" w:lineRule="auto"/>
      </w:pPr>
      <w:r>
        <w:separator/>
      </w:r>
    </w:p>
  </w:endnote>
  <w:endnote w:type="continuationSeparator" w:id="0">
    <w:p w14:paraId="59DEC93A" w14:textId="77777777" w:rsidR="003F0F51" w:rsidRDefault="003F0F5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D80E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35102" w14:textId="77777777" w:rsidR="003F0F51" w:rsidRDefault="003F0F51" w:rsidP="00855982">
      <w:pPr>
        <w:spacing w:after="0" w:line="240" w:lineRule="auto"/>
      </w:pPr>
      <w:r>
        <w:separator/>
      </w:r>
    </w:p>
  </w:footnote>
  <w:footnote w:type="continuationSeparator" w:id="0">
    <w:p w14:paraId="08956994" w14:textId="77777777" w:rsidR="003F0F51" w:rsidRDefault="003F0F5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F192D"/>
    <w:multiLevelType w:val="multilevel"/>
    <w:tmpl w:val="0AD2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D028A"/>
    <w:multiLevelType w:val="multilevel"/>
    <w:tmpl w:val="3F1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A3745E"/>
    <w:multiLevelType w:val="multilevel"/>
    <w:tmpl w:val="23F2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70A44"/>
    <w:multiLevelType w:val="multilevel"/>
    <w:tmpl w:val="1BB4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A6514B"/>
    <w:multiLevelType w:val="multilevel"/>
    <w:tmpl w:val="E8E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75F3A"/>
    <w:multiLevelType w:val="hybridMultilevel"/>
    <w:tmpl w:val="52D4FA6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18031D1"/>
    <w:multiLevelType w:val="multilevel"/>
    <w:tmpl w:val="A71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85887"/>
    <w:multiLevelType w:val="multilevel"/>
    <w:tmpl w:val="0338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2"/>
  </w:num>
  <w:num w:numId="14">
    <w:abstractNumId w:val="21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20"/>
  </w:num>
  <w:num w:numId="30">
    <w:abstractNumId w:val="11"/>
  </w:num>
  <w:num w:numId="3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0"/>
  </w:num>
  <w:num w:numId="3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>
    <w:abstractNumId w:val="24"/>
  </w:num>
  <w:num w:numId="36">
    <w:abstractNumId w:val="25"/>
  </w:num>
  <w:num w:numId="37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18"/>
  </w:num>
  <w:num w:numId="39">
    <w:abstractNumId w:val="19"/>
  </w:num>
  <w:num w:numId="40">
    <w:abstractNumId w:val="22"/>
  </w:num>
  <w:num w:numId="41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nnor Newton">
    <w15:presenceInfo w15:providerId="None" w15:userId="Connor New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B4"/>
    <w:rsid w:val="000C40B5"/>
    <w:rsid w:val="000D523F"/>
    <w:rsid w:val="000F43BB"/>
    <w:rsid w:val="001B4792"/>
    <w:rsid w:val="001D4362"/>
    <w:rsid w:val="001F6E14"/>
    <w:rsid w:val="00282C5A"/>
    <w:rsid w:val="00353FB1"/>
    <w:rsid w:val="00356544"/>
    <w:rsid w:val="003D1E48"/>
    <w:rsid w:val="003F0F51"/>
    <w:rsid w:val="0040585C"/>
    <w:rsid w:val="004178E1"/>
    <w:rsid w:val="004C429E"/>
    <w:rsid w:val="005E76D9"/>
    <w:rsid w:val="006D3A6F"/>
    <w:rsid w:val="006F4D25"/>
    <w:rsid w:val="00725DE8"/>
    <w:rsid w:val="00745791"/>
    <w:rsid w:val="007833A7"/>
    <w:rsid w:val="00855982"/>
    <w:rsid w:val="008B22B4"/>
    <w:rsid w:val="008E3C34"/>
    <w:rsid w:val="00957A80"/>
    <w:rsid w:val="00A10484"/>
    <w:rsid w:val="00C858EF"/>
    <w:rsid w:val="00F0715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0227"/>
  <w15:chartTrackingRefBased/>
  <w15:docId w15:val="{3BB0443B-BEC8-425F-8CE2-3FFEBB8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0C40B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C4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8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ciencedirect.com/science/article/pii/019188699290236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oi.org/10.1177/0146167202289013" TargetMode="Externa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516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</dc:creator>
  <cp:lastModifiedBy>Connor Newton</cp:lastModifiedBy>
  <cp:revision>8</cp:revision>
  <dcterms:created xsi:type="dcterms:W3CDTF">2018-11-12T19:39:00Z</dcterms:created>
  <dcterms:modified xsi:type="dcterms:W3CDTF">2018-12-22T10:27:00Z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