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Connor Twohey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10</w:t>
      </w:r>
      <w:r>
        <w:rPr>
          <w:rFonts w:ascii="Times New Roman" w:hAnsi="Times New Roman"/>
          <w:rtl w:val="0"/>
          <w:lang w:val="en-US"/>
        </w:rPr>
        <w:t>001177282</w:t>
      </w:r>
    </w:p>
    <w:p>
      <w:pPr>
        <w:pStyle w:val="Body A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CSE 4340</w:t>
      </w:r>
    </w:p>
    <w:p>
      <w:pPr>
        <w:pStyle w:val="Body A"/>
        <w:jc w:val="center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Lab 1 Write-up</w:t>
      </w: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LIMITATIONS: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Updates on server side do not propagate to clients side.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Devices do not notify each other of changes.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INSTRUCTIONS: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 run the client program compile with command $javac OBEXClient.java and run with command $java OBEXClient</w:t>
        <w:tab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 run the server program compile with command $javac OBEXServer.java and run with command $java OBEXServer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Run the server then run the client. Choose the desired device from the listed devices.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 send changes, change file on clients side and save the file.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ASSUMPTIONS: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Using fedora 28 or 27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Full installation of BlueCove 2.1.1 and Java SE 8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libbluetooth is version libbluetooth.so.3.18.16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correct permissions of /var/run/spd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Linked libbluetooth.so with libbluetooth.so.3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If the status of Bluetooth is running with no errors and you have set the $CLASSPATH containing the paths of bluecove.jar, bluecove-gpl.jar, bluecove-bluez.jar, and to the path of current working directory of the files.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