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417" w:rsidRDefault="00A96417" w:rsidP="00DF5F45">
      <w:pPr>
        <w:pStyle w:val="Heading1"/>
        <w:rPr>
          <w:lang w:val="en-CA"/>
        </w:rPr>
      </w:pPr>
      <w:r>
        <w:rPr>
          <w:lang w:val="en-CA"/>
        </w:rPr>
        <w:t>What is Azure Blob storage</w:t>
      </w:r>
    </w:p>
    <w:p w:rsidR="00A96417" w:rsidRDefault="00A96417" w:rsidP="00A96417">
      <w:r>
        <w:t>Azure blob is Microsoft's object storage storage solution for the cloud. Blob storage is optimized for storing massive amounts of unstructured data. Unstructured data is data that does not adhere to a particular data model or definition, such as text or binary data.</w:t>
      </w:r>
    </w:p>
    <w:p w:rsidR="00A96417" w:rsidRDefault="00A96417" w:rsidP="00A96417"/>
    <w:p w:rsidR="00DF5F45" w:rsidRPr="00DF5F45" w:rsidRDefault="00DF5F45" w:rsidP="00DF5F45">
      <w:pPr>
        <w:pStyle w:val="Heading1"/>
        <w:rPr>
          <w:lang w:val="en-CA"/>
        </w:rPr>
      </w:pPr>
      <w:r>
        <w:rPr>
          <w:lang w:val="en-CA"/>
        </w:rPr>
        <w:t>Why Blob?</w:t>
      </w:r>
      <w:bookmarkStart w:id="0" w:name="_GoBack"/>
      <w:bookmarkEnd w:id="0"/>
    </w:p>
    <w:p w:rsidR="00DF5F45" w:rsidRDefault="00DF5F45" w:rsidP="00DF5F45">
      <w:r>
        <w:t xml:space="preserve">Blob storage is one of the export option from Azure IoT Central. Storing data in Central that was received from the IoT device allow us to do more with the data. </w:t>
      </w:r>
    </w:p>
    <w:p w:rsidR="0019131F" w:rsidRDefault="0019131F" w:rsidP="00DF5F45"/>
    <w:p w:rsidR="004C75E1" w:rsidRDefault="004C75E1" w:rsidP="004C75E1">
      <w:pPr>
        <w:pStyle w:val="Heading1"/>
        <w:rPr>
          <w:lang w:val="en-CA"/>
        </w:rPr>
      </w:pPr>
      <w:r>
        <w:rPr>
          <w:lang w:val="en-CA"/>
        </w:rPr>
        <w:t>Setting up Blob</w:t>
      </w:r>
    </w:p>
    <w:p w:rsidR="004C75E1" w:rsidRDefault="00D05D01" w:rsidP="004C75E1">
      <w:r>
        <w:t>1. Log in to Azure Portal</w:t>
      </w:r>
    </w:p>
    <w:p w:rsidR="00D05D01" w:rsidRDefault="00D05D01" w:rsidP="004C75E1"/>
    <w:p w:rsidR="00D05D01" w:rsidRDefault="00D05D01" w:rsidP="004C75E1">
      <w:r>
        <w:t>2. Select Storage Accounts</w:t>
      </w:r>
    </w:p>
    <w:p w:rsidR="00D05D01" w:rsidRDefault="00D05D01" w:rsidP="004C75E1">
      <w:r>
        <w:rPr>
          <w:noProof/>
        </w:rPr>
        <w:drawing>
          <wp:inline distT="0" distB="0" distL="0" distR="0">
            <wp:extent cx="5147733" cy="2667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01 at 2.33.12 AM.png"/>
                    <pic:cNvPicPr/>
                  </pic:nvPicPr>
                  <pic:blipFill>
                    <a:blip r:embed="rId6">
                      <a:extLst>
                        <a:ext uri="{28A0092B-C50C-407E-A947-70E740481C1C}">
                          <a14:useLocalDpi xmlns:a14="http://schemas.microsoft.com/office/drawing/2010/main" val="0"/>
                        </a:ext>
                      </a:extLst>
                    </a:blip>
                    <a:stretch>
                      <a:fillRect/>
                    </a:stretch>
                  </pic:blipFill>
                  <pic:spPr>
                    <a:xfrm>
                      <a:off x="0" y="0"/>
                      <a:ext cx="5157821" cy="2673194"/>
                    </a:xfrm>
                    <a:prstGeom prst="rect">
                      <a:avLst/>
                    </a:prstGeom>
                  </pic:spPr>
                </pic:pic>
              </a:graphicData>
            </a:graphic>
          </wp:inline>
        </w:drawing>
      </w:r>
    </w:p>
    <w:p w:rsidR="00D05D01" w:rsidRDefault="00D05D01" w:rsidP="004C75E1"/>
    <w:p w:rsidR="00D05D01" w:rsidRDefault="00D05D01" w:rsidP="004C75E1">
      <w:r>
        <w:t>3. Add a new storage account</w:t>
      </w:r>
    </w:p>
    <w:p w:rsidR="00D05D01" w:rsidRDefault="00D05D01" w:rsidP="004C75E1"/>
    <w:p w:rsidR="00D05D01" w:rsidRDefault="00D05D01" w:rsidP="004C75E1">
      <w:r>
        <w:rPr>
          <w:noProof/>
        </w:rPr>
        <w:drawing>
          <wp:inline distT="0" distB="0" distL="0" distR="0">
            <wp:extent cx="4699000" cy="190419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01 at 2.44.54 AM.png"/>
                    <pic:cNvPicPr/>
                  </pic:nvPicPr>
                  <pic:blipFill>
                    <a:blip r:embed="rId7">
                      <a:extLst>
                        <a:ext uri="{28A0092B-C50C-407E-A947-70E740481C1C}">
                          <a14:useLocalDpi xmlns:a14="http://schemas.microsoft.com/office/drawing/2010/main" val="0"/>
                        </a:ext>
                      </a:extLst>
                    </a:blip>
                    <a:stretch>
                      <a:fillRect/>
                    </a:stretch>
                  </pic:blipFill>
                  <pic:spPr>
                    <a:xfrm>
                      <a:off x="0" y="0"/>
                      <a:ext cx="4705924" cy="1907005"/>
                    </a:xfrm>
                    <a:prstGeom prst="rect">
                      <a:avLst/>
                    </a:prstGeom>
                  </pic:spPr>
                </pic:pic>
              </a:graphicData>
            </a:graphic>
          </wp:inline>
        </w:drawing>
      </w:r>
    </w:p>
    <w:p w:rsidR="00D05D01" w:rsidRDefault="00D05D01" w:rsidP="004C75E1"/>
    <w:p w:rsidR="00D05D01" w:rsidRDefault="00D05D01" w:rsidP="004C75E1">
      <w:r>
        <w:lastRenderedPageBreak/>
        <w:t>4. Select Blob storage for the Account kind and Cool for Access tier.</w:t>
      </w:r>
    </w:p>
    <w:p w:rsidR="00D05D01" w:rsidRDefault="00D05D01" w:rsidP="004C75E1"/>
    <w:p w:rsidR="00D05D01" w:rsidRDefault="00D05D01" w:rsidP="004C75E1">
      <w:r>
        <w:t xml:space="preserve">5. </w:t>
      </w:r>
      <w:r w:rsidR="004504D8">
        <w:t>Enter blob storage and select Containers in Blob service</w:t>
      </w:r>
    </w:p>
    <w:p w:rsidR="004504D8" w:rsidRDefault="004504D8" w:rsidP="004C75E1">
      <w:r>
        <w:rPr>
          <w:noProof/>
        </w:rPr>
        <w:drawing>
          <wp:inline distT="0" distB="0" distL="0" distR="0">
            <wp:extent cx="4174067" cy="1887695"/>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01 at 2.47.48 AM.png"/>
                    <pic:cNvPicPr/>
                  </pic:nvPicPr>
                  <pic:blipFill>
                    <a:blip r:embed="rId8">
                      <a:extLst>
                        <a:ext uri="{28A0092B-C50C-407E-A947-70E740481C1C}">
                          <a14:useLocalDpi xmlns:a14="http://schemas.microsoft.com/office/drawing/2010/main" val="0"/>
                        </a:ext>
                      </a:extLst>
                    </a:blip>
                    <a:stretch>
                      <a:fillRect/>
                    </a:stretch>
                  </pic:blipFill>
                  <pic:spPr>
                    <a:xfrm>
                      <a:off x="0" y="0"/>
                      <a:ext cx="4194178" cy="1896790"/>
                    </a:xfrm>
                    <a:prstGeom prst="rect">
                      <a:avLst/>
                    </a:prstGeom>
                  </pic:spPr>
                </pic:pic>
              </a:graphicData>
            </a:graphic>
          </wp:inline>
        </w:drawing>
      </w:r>
    </w:p>
    <w:p w:rsidR="004504D8" w:rsidRDefault="004504D8" w:rsidP="004C75E1"/>
    <w:p w:rsidR="004504D8" w:rsidRDefault="004504D8" w:rsidP="004C75E1">
      <w:r>
        <w:t>6. Add a new container</w:t>
      </w:r>
    </w:p>
    <w:p w:rsidR="004504D8" w:rsidRDefault="004504D8" w:rsidP="004C75E1"/>
    <w:p w:rsidR="004504D8" w:rsidRDefault="004504D8" w:rsidP="004504D8">
      <w:pPr>
        <w:pStyle w:val="Heading1"/>
        <w:rPr>
          <w:lang w:val="en-CA"/>
        </w:rPr>
      </w:pPr>
      <w:r>
        <w:rPr>
          <w:lang w:val="en-CA"/>
        </w:rPr>
        <w:t>Export data from IoT Central to Blob storage</w:t>
      </w:r>
    </w:p>
    <w:p w:rsidR="004504D8" w:rsidRDefault="004504D8" w:rsidP="004504D8"/>
    <w:p w:rsidR="004504D8" w:rsidRDefault="004504D8" w:rsidP="004504D8">
      <w:r>
        <w:t>1. Select Export data on the side menu.</w:t>
      </w:r>
    </w:p>
    <w:p w:rsidR="004504D8" w:rsidRDefault="004504D8" w:rsidP="004504D8"/>
    <w:p w:rsidR="004504D8" w:rsidRDefault="004504D8" w:rsidP="004504D8">
      <w:r>
        <w:rPr>
          <w:noProof/>
        </w:rPr>
        <w:drawing>
          <wp:inline distT="0" distB="0" distL="0" distR="0">
            <wp:extent cx="3283077" cy="29379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01 at 2.50.12 AM.png"/>
                    <pic:cNvPicPr/>
                  </pic:nvPicPr>
                  <pic:blipFill>
                    <a:blip r:embed="rId9">
                      <a:extLst>
                        <a:ext uri="{28A0092B-C50C-407E-A947-70E740481C1C}">
                          <a14:useLocalDpi xmlns:a14="http://schemas.microsoft.com/office/drawing/2010/main" val="0"/>
                        </a:ext>
                      </a:extLst>
                    </a:blip>
                    <a:stretch>
                      <a:fillRect/>
                    </a:stretch>
                  </pic:blipFill>
                  <pic:spPr>
                    <a:xfrm>
                      <a:off x="0" y="0"/>
                      <a:ext cx="3291835" cy="2945770"/>
                    </a:xfrm>
                    <a:prstGeom prst="rect">
                      <a:avLst/>
                    </a:prstGeom>
                  </pic:spPr>
                </pic:pic>
              </a:graphicData>
            </a:graphic>
          </wp:inline>
        </w:drawing>
      </w:r>
    </w:p>
    <w:p w:rsidR="004504D8" w:rsidRDefault="004504D8" w:rsidP="004504D8"/>
    <w:p w:rsidR="004504D8" w:rsidRDefault="004504D8" w:rsidP="004504D8">
      <w:r>
        <w:t>2. Click on "New" button and select "Azure Blob Storage"</w:t>
      </w:r>
    </w:p>
    <w:p w:rsidR="004504D8" w:rsidRDefault="004504D8" w:rsidP="004504D8"/>
    <w:p w:rsidR="004504D8" w:rsidRDefault="004504D8" w:rsidP="004504D8">
      <w:r>
        <w:t>3. On the Blob Storage section, select your Storage account and Container you just created. Set the data format to Avro.</w:t>
      </w:r>
    </w:p>
    <w:p w:rsidR="004504D8" w:rsidRDefault="004504D8" w:rsidP="004504D8">
      <w:r>
        <w:t>Note: All data in Blob is automatically encrypted. There is no way to decrypt the data using Azure Blob API. And avro files are more readable, so we are using avro.</w:t>
      </w:r>
    </w:p>
    <w:p w:rsidR="004504D8" w:rsidRDefault="004504D8" w:rsidP="004504D8"/>
    <w:p w:rsidR="004504D8" w:rsidRDefault="004504D8" w:rsidP="004504D8">
      <w:r>
        <w:lastRenderedPageBreak/>
        <w:t>4. Once you clicked save, the export will start to setup and you just have to wait for the data to show up in blob. In order to do that, enter Blob storage and select the container you created. Once the data is exported correctly, you should see this:</w:t>
      </w:r>
    </w:p>
    <w:p w:rsidR="004504D8" w:rsidRDefault="004504D8" w:rsidP="004504D8">
      <w:r>
        <w:rPr>
          <w:noProof/>
        </w:rPr>
        <w:drawing>
          <wp:inline distT="0" distB="0" distL="0" distR="0">
            <wp:extent cx="4622800" cy="173898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1 at 2.55.13 AM.png"/>
                    <pic:cNvPicPr/>
                  </pic:nvPicPr>
                  <pic:blipFill>
                    <a:blip r:embed="rId10">
                      <a:extLst>
                        <a:ext uri="{28A0092B-C50C-407E-A947-70E740481C1C}">
                          <a14:useLocalDpi xmlns:a14="http://schemas.microsoft.com/office/drawing/2010/main" val="0"/>
                        </a:ext>
                      </a:extLst>
                    </a:blip>
                    <a:stretch>
                      <a:fillRect/>
                    </a:stretch>
                  </pic:blipFill>
                  <pic:spPr>
                    <a:xfrm>
                      <a:off x="0" y="0"/>
                      <a:ext cx="4644164" cy="1747020"/>
                    </a:xfrm>
                    <a:prstGeom prst="rect">
                      <a:avLst/>
                    </a:prstGeom>
                  </pic:spPr>
                </pic:pic>
              </a:graphicData>
            </a:graphic>
          </wp:inline>
        </w:drawing>
      </w:r>
    </w:p>
    <w:p w:rsidR="004504D8" w:rsidRDefault="004504D8" w:rsidP="004504D8">
      <w:r>
        <w:t>All data is exported to your storage account once per minute</w:t>
      </w:r>
      <w:r w:rsidR="001A4E19">
        <w:t>, with each file containing the batch of changes since the last exported file. The default paths in your storage account are:</w:t>
      </w:r>
    </w:p>
    <w:p w:rsidR="001A4E19" w:rsidRDefault="001A4E19" w:rsidP="004504D8"/>
    <w:p w:rsidR="001A4E19" w:rsidRDefault="001A4E19" w:rsidP="001A4E19">
      <w:pPr>
        <w:pStyle w:val="ListParagraph"/>
        <w:numPr>
          <w:ilvl w:val="0"/>
          <w:numId w:val="1"/>
        </w:numPr>
        <w:rPr>
          <w:lang w:val="en-CA"/>
        </w:rPr>
      </w:pPr>
      <w:r>
        <w:rPr>
          <w:lang w:val="en-CA"/>
        </w:rPr>
        <w:t>Messages: {container}/measurements/{hubname}/{YYYY}/{dd}/{hh}/{mm}/{filename}</w:t>
      </w:r>
    </w:p>
    <w:p w:rsidR="001A4E19" w:rsidRDefault="001A4E19" w:rsidP="001A4E19">
      <w:pPr>
        <w:pStyle w:val="ListParagraph"/>
        <w:numPr>
          <w:ilvl w:val="0"/>
          <w:numId w:val="1"/>
        </w:numPr>
        <w:rPr>
          <w:lang w:val="en-CA"/>
        </w:rPr>
      </w:pPr>
      <w:r>
        <w:rPr>
          <w:lang w:val="en-CA"/>
        </w:rPr>
        <w:t xml:space="preserve">Devices: </w:t>
      </w:r>
      <w:r>
        <w:rPr>
          <w:lang w:val="en-CA"/>
        </w:rPr>
        <w:t>{container}/</w:t>
      </w:r>
      <w:r>
        <w:rPr>
          <w:lang w:val="en-CA"/>
        </w:rPr>
        <w:t>devices</w:t>
      </w:r>
      <w:r>
        <w:rPr>
          <w:lang w:val="en-CA"/>
        </w:rPr>
        <w:t>/{hubname}/{YYYY}/{dd}/{hh}/{mm}/{filename}</w:t>
      </w:r>
    </w:p>
    <w:p w:rsidR="001A4E19" w:rsidRDefault="001A4E19" w:rsidP="001A4E19">
      <w:pPr>
        <w:pStyle w:val="ListParagraph"/>
        <w:numPr>
          <w:ilvl w:val="0"/>
          <w:numId w:val="1"/>
        </w:numPr>
        <w:rPr>
          <w:lang w:val="en-CA"/>
        </w:rPr>
      </w:pPr>
      <w:r>
        <w:rPr>
          <w:lang w:val="en-CA"/>
        </w:rPr>
        <w:t xml:space="preserve">Device templates: </w:t>
      </w:r>
      <w:r>
        <w:rPr>
          <w:lang w:val="en-CA"/>
        </w:rPr>
        <w:t>{container}/</w:t>
      </w:r>
      <w:r>
        <w:rPr>
          <w:lang w:val="en-CA"/>
        </w:rPr>
        <w:t>deviceTemplates</w:t>
      </w:r>
      <w:r>
        <w:rPr>
          <w:lang w:val="en-CA"/>
        </w:rPr>
        <w:t>/{hubname}/{YYYY}/{dd}/{hh}/{mm}/{filename}</w:t>
      </w:r>
    </w:p>
    <w:p w:rsidR="001A4E19" w:rsidRDefault="001A4E19" w:rsidP="001A4E19"/>
    <w:p w:rsidR="001A4E19" w:rsidRDefault="001A4E19" w:rsidP="001A4E19">
      <w:r>
        <w:t>For more information you can visit this website:</w:t>
      </w:r>
    </w:p>
    <w:p w:rsidR="001A4E19" w:rsidRDefault="001A4E19" w:rsidP="001A4E19">
      <w:hyperlink r:id="rId11" w:history="1">
        <w:r>
          <w:rPr>
            <w:rStyle w:val="Hyperlink"/>
            <w:rFonts w:eastAsiaTheme="majorEastAsia"/>
          </w:rPr>
          <w:t>https://docs.microsoft.com/en-us/azure/iot-central/core/howto-export-data-blob-storage</w:t>
        </w:r>
      </w:hyperlink>
    </w:p>
    <w:p w:rsidR="001A4E19" w:rsidRDefault="001A4E19" w:rsidP="001A4E19"/>
    <w:p w:rsidR="001A4E19" w:rsidRDefault="001A4E19" w:rsidP="001A4E19">
      <w:r>
        <w:t>Note: before testing the code with your data, you need your Blob's connection string.</w:t>
      </w:r>
    </w:p>
    <w:p w:rsidR="001A4E19" w:rsidRDefault="001A4E19" w:rsidP="001A4E19"/>
    <w:p w:rsidR="001A4E19" w:rsidRDefault="001A4E19" w:rsidP="001A4E19">
      <w:r>
        <w:t>1. The connection string is located at Blob storage page in Azure portal. On the left panel, select Access keys.</w:t>
      </w:r>
    </w:p>
    <w:p w:rsidR="001A4E19" w:rsidRDefault="001A4E19" w:rsidP="001A4E19"/>
    <w:p w:rsidR="001A4E19" w:rsidRDefault="001A4E19" w:rsidP="001A4E19">
      <w:r>
        <w:rPr>
          <w:noProof/>
        </w:rPr>
        <w:drawing>
          <wp:inline distT="0" distB="0" distL="0" distR="0">
            <wp:extent cx="3822700" cy="236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2-01 at 3.03.28 AM.png"/>
                    <pic:cNvPicPr/>
                  </pic:nvPicPr>
                  <pic:blipFill>
                    <a:blip r:embed="rId12">
                      <a:extLst>
                        <a:ext uri="{28A0092B-C50C-407E-A947-70E740481C1C}">
                          <a14:useLocalDpi xmlns:a14="http://schemas.microsoft.com/office/drawing/2010/main" val="0"/>
                        </a:ext>
                      </a:extLst>
                    </a:blip>
                    <a:stretch>
                      <a:fillRect/>
                    </a:stretch>
                  </pic:blipFill>
                  <pic:spPr>
                    <a:xfrm>
                      <a:off x="0" y="0"/>
                      <a:ext cx="3822700" cy="2362200"/>
                    </a:xfrm>
                    <a:prstGeom prst="rect">
                      <a:avLst/>
                    </a:prstGeom>
                  </pic:spPr>
                </pic:pic>
              </a:graphicData>
            </a:graphic>
          </wp:inline>
        </w:drawing>
      </w:r>
    </w:p>
    <w:p w:rsidR="001A4E19" w:rsidRDefault="001A4E19" w:rsidP="001A4E19"/>
    <w:p w:rsidR="001A4E19" w:rsidRDefault="001A4E19" w:rsidP="001A4E19"/>
    <w:p w:rsidR="001A4E19" w:rsidRDefault="001A4E19" w:rsidP="001A4E19"/>
    <w:p w:rsidR="001A4E19" w:rsidRDefault="001A4E19" w:rsidP="001A4E19"/>
    <w:p w:rsidR="001A4E19" w:rsidRDefault="001A4E19" w:rsidP="001A4E19">
      <w:r>
        <w:lastRenderedPageBreak/>
        <w:t>2. Copy the Connection string under key1</w:t>
      </w:r>
    </w:p>
    <w:p w:rsidR="001A4E19" w:rsidRDefault="001A4E19" w:rsidP="001A4E19"/>
    <w:p w:rsidR="001A4E19" w:rsidRDefault="001A4E19" w:rsidP="001A4E19">
      <w:r>
        <w:rPr>
          <w:noProof/>
        </w:rPr>
        <w:drawing>
          <wp:inline distT="0" distB="0" distL="0" distR="0">
            <wp:extent cx="5943600" cy="11912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2-01 at 3.04.36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91260"/>
                    </a:xfrm>
                    <a:prstGeom prst="rect">
                      <a:avLst/>
                    </a:prstGeom>
                  </pic:spPr>
                </pic:pic>
              </a:graphicData>
            </a:graphic>
          </wp:inline>
        </w:drawing>
      </w:r>
    </w:p>
    <w:p w:rsidR="001A4E19" w:rsidRDefault="001A4E19" w:rsidP="001A4E19"/>
    <w:p w:rsidR="001A4E19" w:rsidRDefault="001A4E19" w:rsidP="001A4E19">
      <w:r>
        <w:t>3. Now replace the Connection string in the code. Located in App.java line 9</w:t>
      </w:r>
    </w:p>
    <w:p w:rsidR="001A4E19" w:rsidRDefault="001A4E19" w:rsidP="001A4E19"/>
    <w:p w:rsidR="001A4E19" w:rsidRDefault="001A4E19" w:rsidP="001A4E19">
      <w:r>
        <w:t>4. Replace the CONTAINER_NAME string with your container name as well.</w:t>
      </w:r>
    </w:p>
    <w:p w:rsidR="001A4E19" w:rsidRDefault="001A4E19" w:rsidP="001A4E19"/>
    <w:p w:rsidR="001A4E19" w:rsidRDefault="001A4E19" w:rsidP="001A4E19">
      <w:r>
        <w:t>5. Run the program and it should give you something like this:</w:t>
      </w:r>
    </w:p>
    <w:p w:rsidR="001A4E19" w:rsidRDefault="001A4E19" w:rsidP="001A4E19"/>
    <w:p w:rsidR="001A4E19" w:rsidRDefault="001A4E19" w:rsidP="001A4E19">
      <w:r>
        <w:rPr>
          <w:noProof/>
        </w:rPr>
        <w:drawing>
          <wp:inline distT="0" distB="0" distL="0" distR="0">
            <wp:extent cx="5943600" cy="24504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2-01 at 3.07.40 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50465"/>
                    </a:xfrm>
                    <a:prstGeom prst="rect">
                      <a:avLst/>
                    </a:prstGeom>
                  </pic:spPr>
                </pic:pic>
              </a:graphicData>
            </a:graphic>
          </wp:inline>
        </w:drawing>
      </w:r>
    </w:p>
    <w:p w:rsidR="001A4E19" w:rsidRDefault="001A4E19" w:rsidP="001A4E19"/>
    <w:p w:rsidR="001A4E19" w:rsidRPr="001A4E19" w:rsidRDefault="008E7301" w:rsidP="001A4E19">
      <w:r>
        <w:t>Congratution, your all done!</w:t>
      </w:r>
    </w:p>
    <w:sectPr w:rsidR="001A4E19" w:rsidRPr="001A4E19" w:rsidSect="00B116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华文楷体"/>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D27B9"/>
    <w:multiLevelType w:val="hybridMultilevel"/>
    <w:tmpl w:val="3EB2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17"/>
    <w:rsid w:val="00091762"/>
    <w:rsid w:val="0019131F"/>
    <w:rsid w:val="001A4E19"/>
    <w:rsid w:val="00284926"/>
    <w:rsid w:val="003F27EE"/>
    <w:rsid w:val="003F2FFF"/>
    <w:rsid w:val="004504D8"/>
    <w:rsid w:val="004B4599"/>
    <w:rsid w:val="004C75E1"/>
    <w:rsid w:val="004E36AF"/>
    <w:rsid w:val="00524A33"/>
    <w:rsid w:val="005860FA"/>
    <w:rsid w:val="005D76F5"/>
    <w:rsid w:val="006353AE"/>
    <w:rsid w:val="006E793F"/>
    <w:rsid w:val="007A69E8"/>
    <w:rsid w:val="008E7301"/>
    <w:rsid w:val="009D4173"/>
    <w:rsid w:val="00A14C94"/>
    <w:rsid w:val="00A96417"/>
    <w:rsid w:val="00B116F8"/>
    <w:rsid w:val="00C65B66"/>
    <w:rsid w:val="00C84A58"/>
    <w:rsid w:val="00D05D01"/>
    <w:rsid w:val="00DF5F45"/>
    <w:rsid w:val="00F20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AAAA2"/>
  <w14:defaultImageDpi w14:val="32767"/>
  <w15:chartTrackingRefBased/>
  <w15:docId w15:val="{D46532F3-A261-5449-AB09-943E97321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A4E19"/>
    <w:rPr>
      <w:rFonts w:ascii="Times New Roman" w:eastAsia="Times New Roman" w:hAnsi="Times New Roman" w:cs="Times New Roman"/>
      <w:lang w:val="en-CA"/>
    </w:rPr>
  </w:style>
  <w:style w:type="paragraph" w:styleId="Heading1">
    <w:name w:val="heading 1"/>
    <w:basedOn w:val="Normal"/>
    <w:next w:val="Normal"/>
    <w:link w:val="Heading1Char"/>
    <w:uiPriority w:val="9"/>
    <w:qFormat/>
    <w:rsid w:val="00A96417"/>
    <w:pPr>
      <w:keepNext/>
      <w:keepLines/>
      <w:spacing w:before="240"/>
      <w:outlineLvl w:val="0"/>
    </w:pPr>
    <w:rPr>
      <w:rFonts w:asciiTheme="majorHAnsi" w:eastAsiaTheme="majorEastAsia" w:hAnsiTheme="majorHAnsi" w:cstheme="majorBidi"/>
      <w:color w:val="30818D" w:themeColor="accent1" w:themeShade="BF"/>
      <w:sz w:val="32"/>
      <w:szCs w:val="32"/>
      <w:lang w:val="en-US"/>
    </w:rPr>
  </w:style>
  <w:style w:type="paragraph" w:styleId="Heading2">
    <w:name w:val="heading 2"/>
    <w:basedOn w:val="Normal"/>
    <w:next w:val="Normal"/>
    <w:link w:val="Heading2Char"/>
    <w:uiPriority w:val="9"/>
    <w:unhideWhenUsed/>
    <w:qFormat/>
    <w:rsid w:val="00A96417"/>
    <w:pPr>
      <w:keepNext/>
      <w:keepLines/>
      <w:spacing w:before="40"/>
      <w:outlineLvl w:val="1"/>
    </w:pPr>
    <w:rPr>
      <w:rFonts w:asciiTheme="majorHAnsi" w:eastAsiaTheme="majorEastAsia" w:hAnsiTheme="majorHAnsi" w:cstheme="majorBidi"/>
      <w:color w:val="30818D" w:themeColor="accent1" w:themeShade="BF"/>
      <w:sz w:val="26"/>
      <w:szCs w:val="26"/>
      <w:lang w:val="en-US"/>
    </w:rPr>
  </w:style>
  <w:style w:type="paragraph" w:styleId="Heading3">
    <w:name w:val="heading 3"/>
    <w:basedOn w:val="Normal"/>
    <w:next w:val="Normal"/>
    <w:link w:val="Heading3Char"/>
    <w:uiPriority w:val="9"/>
    <w:unhideWhenUsed/>
    <w:qFormat/>
    <w:rsid w:val="00A96417"/>
    <w:pPr>
      <w:keepNext/>
      <w:keepLines/>
      <w:spacing w:before="40"/>
      <w:outlineLvl w:val="2"/>
    </w:pPr>
    <w:rPr>
      <w:rFonts w:asciiTheme="majorHAnsi" w:eastAsiaTheme="majorEastAsia" w:hAnsiTheme="majorHAnsi" w:cstheme="majorBidi"/>
      <w:color w:val="20565D"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6417"/>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A964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6417"/>
    <w:rPr>
      <w:rFonts w:asciiTheme="majorHAnsi" w:eastAsiaTheme="majorEastAsia" w:hAnsiTheme="majorHAnsi" w:cstheme="majorBidi"/>
      <w:color w:val="30818D" w:themeColor="accent1" w:themeShade="BF"/>
      <w:sz w:val="32"/>
      <w:szCs w:val="32"/>
    </w:rPr>
  </w:style>
  <w:style w:type="character" w:customStyle="1" w:styleId="Heading2Char">
    <w:name w:val="Heading 2 Char"/>
    <w:basedOn w:val="DefaultParagraphFont"/>
    <w:link w:val="Heading2"/>
    <w:uiPriority w:val="9"/>
    <w:rsid w:val="00A96417"/>
    <w:rPr>
      <w:rFonts w:asciiTheme="majorHAnsi" w:eastAsiaTheme="majorEastAsia" w:hAnsiTheme="majorHAnsi" w:cstheme="majorBidi"/>
      <w:color w:val="30818D" w:themeColor="accent1" w:themeShade="BF"/>
      <w:sz w:val="26"/>
      <w:szCs w:val="26"/>
    </w:rPr>
  </w:style>
  <w:style w:type="character" w:customStyle="1" w:styleId="Heading3Char">
    <w:name w:val="Heading 3 Char"/>
    <w:basedOn w:val="DefaultParagraphFont"/>
    <w:link w:val="Heading3"/>
    <w:uiPriority w:val="9"/>
    <w:rsid w:val="00A96417"/>
    <w:rPr>
      <w:rFonts w:asciiTheme="majorHAnsi" w:eastAsiaTheme="majorEastAsia" w:hAnsiTheme="majorHAnsi" w:cstheme="majorBidi"/>
      <w:color w:val="20565D" w:themeColor="accent1" w:themeShade="7F"/>
    </w:rPr>
  </w:style>
  <w:style w:type="paragraph" w:styleId="ListParagraph">
    <w:name w:val="List Paragraph"/>
    <w:basedOn w:val="Normal"/>
    <w:uiPriority w:val="34"/>
    <w:qFormat/>
    <w:rsid w:val="001A4E19"/>
    <w:pPr>
      <w:ind w:left="720"/>
      <w:contextualSpacing/>
    </w:pPr>
    <w:rPr>
      <w:rFonts w:asciiTheme="minorHAnsi" w:eastAsiaTheme="minorEastAsia" w:hAnsiTheme="minorHAnsi" w:cstheme="minorBidi"/>
      <w:lang w:val="en-US"/>
    </w:rPr>
  </w:style>
  <w:style w:type="character" w:styleId="Hyperlink">
    <w:name w:val="Hyperlink"/>
    <w:basedOn w:val="DefaultParagraphFont"/>
    <w:uiPriority w:val="99"/>
    <w:semiHidden/>
    <w:unhideWhenUsed/>
    <w:rsid w:val="001A4E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583344">
      <w:bodyDiv w:val="1"/>
      <w:marLeft w:val="0"/>
      <w:marRight w:val="0"/>
      <w:marTop w:val="0"/>
      <w:marBottom w:val="0"/>
      <w:divBdr>
        <w:top w:val="none" w:sz="0" w:space="0" w:color="auto"/>
        <w:left w:val="none" w:sz="0" w:space="0" w:color="auto"/>
        <w:bottom w:val="none" w:sz="0" w:space="0" w:color="auto"/>
        <w:right w:val="none" w:sz="0" w:space="0" w:color="auto"/>
      </w:divBdr>
    </w:div>
    <w:div w:id="109100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microsoft.com/en-us/azure/iot-central/core/howto-export-data-blob-storag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39473-3292-084B-8493-725267663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4</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Fang</dc:creator>
  <cp:keywords/>
  <dc:description/>
  <cp:lastModifiedBy>Lewis Fang</cp:lastModifiedBy>
  <cp:revision>2</cp:revision>
  <dcterms:created xsi:type="dcterms:W3CDTF">2019-11-24T03:39:00Z</dcterms:created>
  <dcterms:modified xsi:type="dcterms:W3CDTF">2019-12-01T11:53:00Z</dcterms:modified>
</cp:coreProperties>
</file>