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78DD7C" w14:textId="77777777" w:rsidR="008205CC" w:rsidRDefault="008205CC" w:rsidP="008205CC">
      <w:r>
        <w:t xml:space="preserve">Adam Sami, Connor Williams, </w:t>
      </w:r>
      <w:r w:rsidRPr="001921E9">
        <w:t>Nicolas Montes Aracena</w:t>
      </w:r>
      <w:r>
        <w:t xml:space="preserve">, </w:t>
      </w:r>
      <w:r w:rsidRPr="004F5135">
        <w:t>Panagiotis</w:t>
      </w:r>
      <w:r>
        <w:t xml:space="preserve"> </w:t>
      </w:r>
      <w:r w:rsidRPr="004F5135">
        <w:t>Papakostas</w:t>
      </w:r>
    </w:p>
    <w:p w14:paraId="23D5C97F" w14:textId="74241047" w:rsidR="008205CC" w:rsidRDefault="008205CC" w:rsidP="008205CC">
      <w:r>
        <w:t xml:space="preserve">CS3070- Lab Milestone </w:t>
      </w:r>
      <w:r w:rsidR="00A03463">
        <w:t>3</w:t>
      </w:r>
    </w:p>
    <w:p w14:paraId="5B9FD2BE" w14:textId="1BC1ED8F" w:rsidR="008205CC" w:rsidRDefault="00A03463" w:rsidP="008205CC">
      <w:r>
        <w:t>20</w:t>
      </w:r>
      <w:r w:rsidR="008205CC">
        <w:t xml:space="preserve"> Feb 2026</w:t>
      </w:r>
    </w:p>
    <w:p w14:paraId="55CBE8A3" w14:textId="77777777" w:rsidR="00C819B2" w:rsidRDefault="00C819B2" w:rsidP="008205CC"/>
    <w:p w14:paraId="5A1745B5" w14:textId="77777777" w:rsidR="00F20412" w:rsidRDefault="00F20412" w:rsidP="00F20412">
      <w:r>
        <w:t>D1 - Design an updated system architecture implementation which will guarantee there are no races during multiple overlapping transactions. Communicate this clearly, pictures are not required, but don’t ignore that pictures can be worth a thousand words. [Or the even more important ‘if you can’t draw it how do you think you can code it?’]</w:t>
      </w:r>
    </w:p>
    <w:p w14:paraId="49DA1349" w14:textId="77777777" w:rsidR="00F20412" w:rsidRDefault="00F20412" w:rsidP="00F20412">
      <w:r>
        <w:t>The architecture includes BOTH the replacement Transaction Protocol and indications of where important operations are executed. [In a nutshell, a protocol is a description of the requirements and the route that data flows through and is transformed by, a system over time.] The gold standard is simple, unambiguous precision that the highly competent, but non-technical Bank President can understand in a single view and be convinced that their problem will be properly solved before it is coded. While there are a few ways this works, there are near infinite ways to leave it ambiguous, be rigorous! [5 pts]</w:t>
      </w:r>
    </w:p>
    <w:p w14:paraId="12CFE6B5" w14:textId="4CD27682" w:rsidR="00F20412" w:rsidRDefault="00F20412">
      <w:r>
        <w:br w:type="page"/>
      </w:r>
    </w:p>
    <w:p w14:paraId="4E22ABE3" w14:textId="248359AA" w:rsidR="00F20412" w:rsidRDefault="00F20412" w:rsidP="00F20412">
      <w:r>
        <w:lastRenderedPageBreak/>
        <w:t>D2 - Prove your design will operate correctly during multiple overlapping transactions. [10 pts]</w:t>
      </w:r>
    </w:p>
    <w:p w14:paraId="5E139184" w14:textId="77777777" w:rsidR="00F20412" w:rsidRDefault="00F20412">
      <w:r>
        <w:br w:type="page"/>
      </w:r>
    </w:p>
    <w:p w14:paraId="1CE9857A" w14:textId="23291189" w:rsidR="00DF525C" w:rsidRDefault="00F20412" w:rsidP="00F20412">
      <w:r>
        <w:lastRenderedPageBreak/>
        <w:t>D3 - Describe, in reasonable detail, why your group chose this particular design. [5 pts]</w:t>
      </w:r>
    </w:p>
    <w:sectPr w:rsidR="00DF525C" w:rsidSect="000065F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6521"/>
    <w:rsid w:val="000065F0"/>
    <w:rsid w:val="001D63E4"/>
    <w:rsid w:val="008205CC"/>
    <w:rsid w:val="00A03463"/>
    <w:rsid w:val="00B16521"/>
    <w:rsid w:val="00C21153"/>
    <w:rsid w:val="00C51E7A"/>
    <w:rsid w:val="00C819B2"/>
    <w:rsid w:val="00D42D99"/>
    <w:rsid w:val="00D6680F"/>
    <w:rsid w:val="00DD7C66"/>
    <w:rsid w:val="00DF525C"/>
    <w:rsid w:val="00DF5A1F"/>
    <w:rsid w:val="00E23794"/>
    <w:rsid w:val="00F204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2F3A21"/>
  <w15:chartTrackingRefBased/>
  <w15:docId w15:val="{4B83268F-BB8B-46F4-AEA6-365117019B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205CC"/>
  </w:style>
  <w:style w:type="paragraph" w:styleId="Heading1">
    <w:name w:val="heading 1"/>
    <w:basedOn w:val="Normal"/>
    <w:next w:val="Normal"/>
    <w:link w:val="Heading1Char"/>
    <w:uiPriority w:val="9"/>
    <w:qFormat/>
    <w:rsid w:val="00E2379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379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3794"/>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3794"/>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E23794"/>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23794"/>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23794"/>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23794"/>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23794"/>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379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379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3794"/>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3794"/>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E23794"/>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E23794"/>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23794"/>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23794"/>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23794"/>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2379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3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379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3794"/>
    <w:rPr>
      <w:rFonts w:asciiTheme="minorHAnsi" w:eastAsiaTheme="majorEastAsia" w:hAnsiTheme="minorHAnsi" w:cstheme="majorBidi"/>
      <w:color w:val="595959" w:themeColor="text1" w:themeTint="A6"/>
      <w:spacing w:val="15"/>
      <w:sz w:val="28"/>
      <w:szCs w:val="28"/>
    </w:rPr>
  </w:style>
  <w:style w:type="paragraph" w:styleId="ListParagraph">
    <w:name w:val="List Paragraph"/>
    <w:basedOn w:val="Normal"/>
    <w:uiPriority w:val="34"/>
    <w:qFormat/>
    <w:rsid w:val="00E23794"/>
    <w:pPr>
      <w:ind w:left="720"/>
      <w:contextualSpacing/>
    </w:pPr>
  </w:style>
  <w:style w:type="paragraph" w:styleId="Quote">
    <w:name w:val="Quote"/>
    <w:basedOn w:val="Normal"/>
    <w:next w:val="Normal"/>
    <w:link w:val="QuoteChar"/>
    <w:uiPriority w:val="29"/>
    <w:qFormat/>
    <w:rsid w:val="00E2379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23794"/>
    <w:rPr>
      <w:i/>
      <w:iCs/>
      <w:color w:val="404040" w:themeColor="text1" w:themeTint="BF"/>
    </w:rPr>
  </w:style>
  <w:style w:type="paragraph" w:styleId="IntenseQuote">
    <w:name w:val="Intense Quote"/>
    <w:basedOn w:val="Normal"/>
    <w:next w:val="Normal"/>
    <w:link w:val="IntenseQuoteChar"/>
    <w:uiPriority w:val="30"/>
    <w:qFormat/>
    <w:rsid w:val="00E2379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3794"/>
    <w:rPr>
      <w:i/>
      <w:iCs/>
      <w:color w:val="0F4761" w:themeColor="accent1" w:themeShade="BF"/>
    </w:rPr>
  </w:style>
  <w:style w:type="character" w:styleId="IntenseEmphasis">
    <w:name w:val="Intense Emphasis"/>
    <w:basedOn w:val="DefaultParagraphFont"/>
    <w:uiPriority w:val="21"/>
    <w:qFormat/>
    <w:rsid w:val="00E23794"/>
    <w:rPr>
      <w:i/>
      <w:iCs/>
      <w:color w:val="0F4761" w:themeColor="accent1" w:themeShade="BF"/>
    </w:rPr>
  </w:style>
  <w:style w:type="character" w:styleId="IntenseReference">
    <w:name w:val="Intense Reference"/>
    <w:basedOn w:val="DefaultParagraphFont"/>
    <w:uiPriority w:val="32"/>
    <w:qFormat/>
    <w:rsid w:val="00E2379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186</Words>
  <Characters>1066</Characters>
  <Application>Microsoft Office Word</Application>
  <DocSecurity>0</DocSecurity>
  <Lines>8</Lines>
  <Paragraphs>2</Paragraphs>
  <ScaleCrop>false</ScaleCrop>
  <Company/>
  <LinksUpToDate>false</LinksUpToDate>
  <CharactersWithSpaces>1250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Williams, Connor (Capt)</dc:creator>
  <cp:keywords/>
  <dc:description/>
  <cp:lastModifiedBy>Williams, Connor (Capt)</cp:lastModifiedBy>
  <cp:revision>8</cp:revision>
  <dcterms:created xsi:type="dcterms:W3CDTF">2026-02-12T20:52:00Z</dcterms:created>
  <dcterms:modified xsi:type="dcterms:W3CDTF">2026-02-13T21:55:00Z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cbbd4a6-dc2f-44d9-ad2c-c28d4679873f_Enabled">
    <vt:lpwstr>true</vt:lpwstr>
  </property>
  <property fmtid="{D5CDD505-2E9C-101B-9397-08002B2CF9AE}" pid="3" name="MSIP_Label_acbbd4a6-dc2f-44d9-ad2c-c28d4679873f_SetDate">
    <vt:lpwstr>2026-02-12T20:52:56Z</vt:lpwstr>
  </property>
  <property fmtid="{D5CDD505-2E9C-101B-9397-08002B2CF9AE}" pid="4" name="MSIP_Label_acbbd4a6-dc2f-44d9-ad2c-c28d4679873f_Method">
    <vt:lpwstr>Standard</vt:lpwstr>
  </property>
  <property fmtid="{D5CDD505-2E9C-101B-9397-08002B2CF9AE}" pid="5" name="MSIP_Label_acbbd4a6-dc2f-44d9-ad2c-c28d4679873f_Name">
    <vt:lpwstr>No Label</vt:lpwstr>
  </property>
  <property fmtid="{D5CDD505-2E9C-101B-9397-08002B2CF9AE}" pid="6" name="MSIP_Label_acbbd4a6-dc2f-44d9-ad2c-c28d4679873f_SiteId">
    <vt:lpwstr>6d936231-a517-40ea-9199-f7578963378e</vt:lpwstr>
  </property>
  <property fmtid="{D5CDD505-2E9C-101B-9397-08002B2CF9AE}" pid="7" name="MSIP_Label_acbbd4a6-dc2f-44d9-ad2c-c28d4679873f_ActionId">
    <vt:lpwstr>f1383316-2b76-4510-a3bd-1ae54d6767b8</vt:lpwstr>
  </property>
  <property fmtid="{D5CDD505-2E9C-101B-9397-08002B2CF9AE}" pid="8" name="MSIP_Label_acbbd4a6-dc2f-44d9-ad2c-c28d4679873f_ContentBits">
    <vt:lpwstr>0</vt:lpwstr>
  </property>
  <property fmtid="{D5CDD505-2E9C-101B-9397-08002B2CF9AE}" pid="9" name="MSIP_Label_acbbd4a6-dc2f-44d9-ad2c-c28d4679873f_Tag">
    <vt:lpwstr>10, 3, 0, 1</vt:lpwstr>
  </property>
</Properties>
</file>