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D52EE" w14:textId="77777777" w:rsidR="001148CA" w:rsidRDefault="002461C6">
      <w:pPr>
        <w:spacing w:line="360" w:lineRule="auto"/>
        <w:ind w:firstLineChars="200" w:firstLine="480"/>
        <w:rPr>
          <w:rFonts w:hAnsi="宋体"/>
          <w:sz w:val="24"/>
          <w:szCs w:val="24"/>
        </w:rPr>
      </w:pPr>
      <w:r>
        <w:rPr>
          <w:rFonts w:hAnsi="宋体" w:hint="eastAsia"/>
          <w:sz w:val="24"/>
          <w:szCs w:val="24"/>
        </w:rPr>
        <w:t>一种基于期望误差算法的警醒手环设计</w:t>
      </w:r>
      <w:r w:rsidR="00E3071E">
        <w:rPr>
          <w:rFonts w:hAnsi="宋体" w:hint="eastAsia"/>
          <w:sz w:val="24"/>
          <w:szCs w:val="24"/>
        </w:rPr>
        <w:t>。</w:t>
      </w:r>
      <w:r>
        <w:rPr>
          <w:rFonts w:hAnsi="宋体" w:hint="eastAsia"/>
          <w:sz w:val="24"/>
          <w:szCs w:val="24"/>
        </w:rPr>
        <w:t>其特征在于：包括手环主体，电池装置，腕带装置；所述的手环主体包括一个圆形的电击按钮、两个</w:t>
      </w:r>
      <w:r>
        <w:rPr>
          <w:rFonts w:hAnsi="宋体" w:hint="eastAsia"/>
          <w:sz w:val="24"/>
          <w:szCs w:val="24"/>
        </w:rPr>
        <w:t xml:space="preserve"> LED </w:t>
      </w:r>
      <w:r>
        <w:rPr>
          <w:rFonts w:hAnsi="宋体" w:hint="eastAsia"/>
          <w:sz w:val="24"/>
          <w:szCs w:val="24"/>
        </w:rPr>
        <w:t>指示灯（红灯亮表示需充电，绿灯亮表示可使用）、主体外壳（防尘防水）和电池装置；所述的电池装置包括蓝牙单片机、放电电路、电极贴片部分和微型</w:t>
      </w:r>
      <w:r>
        <w:rPr>
          <w:rFonts w:hAnsi="宋体" w:hint="eastAsia"/>
          <w:sz w:val="24"/>
          <w:szCs w:val="24"/>
        </w:rPr>
        <w:t xml:space="preserve"> USB </w:t>
      </w:r>
      <w:r>
        <w:rPr>
          <w:rFonts w:hAnsi="宋体" w:hint="eastAsia"/>
          <w:sz w:val="24"/>
          <w:szCs w:val="24"/>
        </w:rPr>
        <w:t>接口（可充电）；所述的腕带装置内含</w:t>
      </w:r>
      <w:r>
        <w:rPr>
          <w:rFonts w:hAnsi="宋体" w:hint="eastAsia"/>
          <w:sz w:val="24"/>
          <w:szCs w:val="24"/>
        </w:rPr>
        <w:t>8</w:t>
      </w:r>
      <w:r>
        <w:rPr>
          <w:rFonts w:hAnsi="宋体" w:hint="eastAsia"/>
          <w:sz w:val="24"/>
          <w:szCs w:val="24"/>
        </w:rPr>
        <w:t>个电击点位；所述的电极贴片与电击点位相连以实现电击唤醒功能。</w:t>
      </w:r>
    </w:p>
    <w:p w14:paraId="483339C5" w14:textId="2CA64E35" w:rsidR="001148CA" w:rsidRDefault="002461C6">
      <w:pPr>
        <w:spacing w:line="360" w:lineRule="auto"/>
        <w:ind w:firstLineChars="200" w:firstLine="480"/>
        <w:rPr>
          <w:rFonts w:hAnsi="宋体" w:hint="eastAsia"/>
          <w:sz w:val="24"/>
          <w:szCs w:val="24"/>
        </w:rPr>
      </w:pPr>
      <w:r>
        <w:rPr>
          <w:rFonts w:hAnsi="宋体" w:hint="eastAsia"/>
          <w:sz w:val="24"/>
          <w:szCs w:val="24"/>
        </w:rPr>
        <w:t>权利要求</w:t>
      </w:r>
      <w:r>
        <w:rPr>
          <w:rFonts w:hAnsi="宋体" w:hint="eastAsia"/>
          <w:sz w:val="24"/>
          <w:szCs w:val="24"/>
        </w:rPr>
        <w:t>1</w:t>
      </w:r>
      <w:r w:rsidR="008E5A69">
        <w:rPr>
          <w:rFonts w:hAnsi="宋体" w:hint="eastAsia"/>
          <w:sz w:val="24"/>
          <w:szCs w:val="24"/>
        </w:rPr>
        <w:t>为</w:t>
      </w:r>
      <w:r w:rsidR="00E3071E">
        <w:rPr>
          <w:rFonts w:hAnsi="宋体" w:hint="eastAsia"/>
          <w:sz w:val="24"/>
          <w:szCs w:val="24"/>
        </w:rPr>
        <w:t>利用电刺激对佩戴手环者进行唤醒，其唤醒过程为：</w:t>
      </w:r>
    </w:p>
    <w:p w14:paraId="703C1514" w14:textId="77777777" w:rsidR="00E3071E" w:rsidRDefault="00E3071E" w:rsidP="00E3071E">
      <w:pPr>
        <w:spacing w:line="360" w:lineRule="auto"/>
        <w:ind w:firstLineChars="200" w:firstLine="480"/>
        <w:rPr>
          <w:rFonts w:hAnsi="宋体"/>
          <w:sz w:val="24"/>
          <w:szCs w:val="24"/>
        </w:rPr>
      </w:pPr>
      <w:r>
        <w:rPr>
          <w:rFonts w:hAnsi="宋体" w:hint="eastAsia"/>
          <w:sz w:val="24"/>
          <w:szCs w:val="24"/>
        </w:rPr>
        <w:t>（</w:t>
      </w:r>
      <w:r w:rsidRPr="00786280">
        <w:rPr>
          <w:rFonts w:hAnsi="宋体" w:hint="eastAsia"/>
          <w:sz w:val="24"/>
          <w:szCs w:val="24"/>
        </w:rPr>
        <w:t>1</w:t>
      </w:r>
      <w:r w:rsidRPr="00786280">
        <w:rPr>
          <w:rFonts w:hAnsi="宋体" w:hint="eastAsia"/>
          <w:sz w:val="24"/>
          <w:szCs w:val="24"/>
        </w:rPr>
        <w:t>）按下电击按钮产生一个脉冲电压触发蓝牙单片机；</w:t>
      </w:r>
    </w:p>
    <w:p w14:paraId="4C018A4A" w14:textId="77777777" w:rsidR="00E3071E" w:rsidRDefault="00E3071E" w:rsidP="00E3071E">
      <w:pPr>
        <w:spacing w:line="360" w:lineRule="auto"/>
        <w:ind w:firstLineChars="200" w:firstLine="480"/>
        <w:rPr>
          <w:rFonts w:hAnsi="宋体"/>
          <w:sz w:val="24"/>
          <w:szCs w:val="24"/>
        </w:rPr>
      </w:pPr>
      <w:r>
        <w:rPr>
          <w:rFonts w:hAnsi="宋体" w:hint="eastAsia"/>
          <w:sz w:val="24"/>
          <w:szCs w:val="24"/>
        </w:rPr>
        <w:t>（</w:t>
      </w:r>
      <w:r w:rsidRPr="00786280">
        <w:rPr>
          <w:rFonts w:hAnsi="宋体" w:hint="eastAsia"/>
          <w:sz w:val="24"/>
          <w:szCs w:val="24"/>
        </w:rPr>
        <w:t>2</w:t>
      </w:r>
      <w:r w:rsidRPr="00786280">
        <w:rPr>
          <w:rFonts w:hAnsi="宋体" w:hint="eastAsia"/>
          <w:sz w:val="24"/>
          <w:szCs w:val="24"/>
        </w:rPr>
        <w:t>）蓝牙单片机通过期望误差算法控制手环电刺激点位是否放电、放电大小和时间延时等参数；</w:t>
      </w:r>
    </w:p>
    <w:p w14:paraId="7223139E" w14:textId="77777777" w:rsidR="00E3071E" w:rsidRDefault="00E3071E" w:rsidP="00E3071E">
      <w:pPr>
        <w:spacing w:line="360" w:lineRule="auto"/>
        <w:ind w:firstLineChars="200" w:firstLine="480"/>
        <w:rPr>
          <w:rFonts w:hAnsi="宋体" w:hint="eastAsia"/>
          <w:sz w:val="24"/>
          <w:szCs w:val="24"/>
        </w:rPr>
      </w:pPr>
      <w:r>
        <w:rPr>
          <w:rFonts w:hAnsi="宋体" w:hint="eastAsia"/>
          <w:sz w:val="24"/>
          <w:szCs w:val="24"/>
        </w:rPr>
        <w:t>（</w:t>
      </w:r>
      <w:r w:rsidRPr="00786280">
        <w:rPr>
          <w:rFonts w:hAnsi="宋体" w:hint="eastAsia"/>
          <w:sz w:val="24"/>
          <w:szCs w:val="24"/>
        </w:rPr>
        <w:t>3</w:t>
      </w:r>
      <w:r w:rsidRPr="00786280">
        <w:rPr>
          <w:rFonts w:hAnsi="宋体" w:hint="eastAsia"/>
          <w:sz w:val="24"/>
          <w:szCs w:val="24"/>
        </w:rPr>
        <w:t>）</w:t>
      </w:r>
      <w:r w:rsidRPr="00E3071E">
        <w:rPr>
          <w:rFonts w:hAnsi="宋体" w:hint="eastAsia"/>
          <w:sz w:val="24"/>
          <w:szCs w:val="24"/>
        </w:rPr>
        <w:t>放电电路控制接通电极的位置、电刺激强度、每次电刺激发生的时间间隔；</w:t>
      </w:r>
    </w:p>
    <w:p w14:paraId="46B49354" w14:textId="77777777" w:rsidR="00E3071E" w:rsidRDefault="00E3071E" w:rsidP="00E3071E">
      <w:pPr>
        <w:spacing w:line="360" w:lineRule="auto"/>
        <w:ind w:firstLineChars="200" w:firstLine="480"/>
        <w:rPr>
          <w:rFonts w:hAnsi="宋体"/>
          <w:sz w:val="24"/>
          <w:szCs w:val="24"/>
        </w:rPr>
      </w:pPr>
      <w:r>
        <w:rPr>
          <w:rFonts w:hAnsi="宋体" w:hint="eastAsia"/>
          <w:sz w:val="24"/>
          <w:szCs w:val="24"/>
        </w:rPr>
        <w:t>（</w:t>
      </w:r>
      <w:r>
        <w:rPr>
          <w:rFonts w:hAnsi="宋体" w:hint="eastAsia"/>
          <w:sz w:val="24"/>
          <w:szCs w:val="24"/>
        </w:rPr>
        <w:t>4</w:t>
      </w:r>
      <w:r w:rsidRPr="00786280">
        <w:rPr>
          <w:rFonts w:hAnsi="宋体" w:hint="eastAsia"/>
          <w:sz w:val="24"/>
          <w:szCs w:val="24"/>
        </w:rPr>
        <w:t>）该电极将脉冲电压传导至对应的电击点位，从而释放电刺激</w:t>
      </w:r>
      <w:r>
        <w:rPr>
          <w:rFonts w:hAnsi="宋体" w:hint="eastAsia"/>
          <w:sz w:val="24"/>
          <w:szCs w:val="24"/>
        </w:rPr>
        <w:t>。</w:t>
      </w:r>
      <w:r>
        <w:rPr>
          <w:rFonts w:hAnsi="宋体"/>
          <w:sz w:val="24"/>
          <w:szCs w:val="24"/>
        </w:rPr>
        <w:t xml:space="preserve"> </w:t>
      </w:r>
    </w:p>
    <w:p w14:paraId="1884CBF8" w14:textId="77777777" w:rsidR="00E3071E" w:rsidRDefault="00E3071E">
      <w:pPr>
        <w:spacing w:line="360" w:lineRule="auto"/>
        <w:ind w:firstLineChars="200" w:firstLine="480"/>
        <w:rPr>
          <w:rFonts w:hAnsi="宋体"/>
          <w:sz w:val="24"/>
          <w:szCs w:val="24"/>
        </w:rPr>
      </w:pPr>
    </w:p>
    <w:p w14:paraId="3991A364" w14:textId="0DD87F31" w:rsidR="001148CA" w:rsidRDefault="002461C6">
      <w:pPr>
        <w:spacing w:line="360" w:lineRule="auto"/>
        <w:ind w:firstLineChars="200" w:firstLine="480"/>
        <w:rPr>
          <w:rFonts w:hAnsi="宋体" w:hint="eastAsia"/>
          <w:sz w:val="24"/>
          <w:szCs w:val="24"/>
        </w:rPr>
      </w:pPr>
      <w:r>
        <w:rPr>
          <w:rFonts w:hAnsi="宋体" w:hint="eastAsia"/>
          <w:sz w:val="24"/>
          <w:szCs w:val="24"/>
        </w:rPr>
        <w:t>权利要求</w:t>
      </w:r>
      <w:r w:rsidR="00195455">
        <w:rPr>
          <w:rFonts w:hAnsi="宋体" w:hint="eastAsia"/>
          <w:sz w:val="24"/>
          <w:szCs w:val="24"/>
        </w:rPr>
        <w:t>2</w:t>
      </w:r>
      <w:r w:rsidR="00195455">
        <w:rPr>
          <w:rFonts w:hAnsi="宋体" w:hint="eastAsia"/>
          <w:sz w:val="24"/>
          <w:szCs w:val="24"/>
        </w:rPr>
        <w:t>为控制电极接通位置、强度和每次电刺激发生的时间间隔</w:t>
      </w:r>
      <w:r w:rsidR="008E5A69">
        <w:rPr>
          <w:rFonts w:hAnsi="宋体" w:hint="eastAsia"/>
          <w:sz w:val="24"/>
          <w:szCs w:val="24"/>
        </w:rPr>
        <w:t>的算法</w:t>
      </w:r>
      <w:bookmarkStart w:id="0" w:name="_GoBack"/>
      <w:bookmarkEnd w:id="0"/>
      <w:r w:rsidR="00195455">
        <w:rPr>
          <w:rFonts w:hAnsi="宋体" w:hint="eastAsia"/>
          <w:sz w:val="24"/>
          <w:szCs w:val="24"/>
        </w:rPr>
        <w:t>：</w:t>
      </w:r>
    </w:p>
    <w:p w14:paraId="5150940A" w14:textId="5F31F3B4" w:rsidR="00195455" w:rsidRDefault="00195455" w:rsidP="00195455">
      <w:pPr>
        <w:spacing w:line="360" w:lineRule="auto"/>
        <w:ind w:firstLineChars="200" w:firstLine="480"/>
        <w:rPr>
          <w:rFonts w:hAnsi="宋体"/>
          <w:sz w:val="24"/>
          <w:szCs w:val="24"/>
        </w:rPr>
      </w:pPr>
      <w:r>
        <w:rPr>
          <w:rFonts w:hAnsi="宋体" w:hint="eastAsia"/>
          <w:sz w:val="24"/>
          <w:szCs w:val="24"/>
        </w:rPr>
        <w:t>（</w:t>
      </w:r>
      <w:r>
        <w:rPr>
          <w:rFonts w:hAnsi="宋体" w:hint="eastAsia"/>
          <w:sz w:val="24"/>
          <w:szCs w:val="24"/>
        </w:rPr>
        <w:t>1</w:t>
      </w:r>
      <w:r>
        <w:rPr>
          <w:rFonts w:hAnsi="宋体" w:hint="eastAsia"/>
          <w:sz w:val="24"/>
          <w:szCs w:val="24"/>
        </w:rPr>
        <w:t>）</w:t>
      </w:r>
      <w:r w:rsidRPr="00985593">
        <w:rPr>
          <w:rFonts w:hAnsi="宋体" w:hint="eastAsia"/>
          <w:sz w:val="24"/>
          <w:szCs w:val="24"/>
        </w:rPr>
        <w:t>蓝牙单片机</w:t>
      </w:r>
      <w:r>
        <w:rPr>
          <w:rFonts w:hAnsi="宋体" w:hint="eastAsia"/>
          <w:sz w:val="24"/>
          <w:szCs w:val="24"/>
        </w:rPr>
        <w:t>通过期望误差算法控制手环电刺激点位是否放电、放电大小和时间延时等参数</w:t>
      </w:r>
      <w:r>
        <w:rPr>
          <w:rFonts w:hAnsi="宋体" w:hint="eastAsia"/>
          <w:color w:val="000000" w:themeColor="text1"/>
          <w:sz w:val="24"/>
          <w:szCs w:val="24"/>
        </w:rPr>
        <w:t>。</w:t>
      </w:r>
      <w:r>
        <w:rPr>
          <w:rFonts w:hAnsi="宋体" w:hint="eastAsia"/>
          <w:sz w:val="24"/>
          <w:szCs w:val="24"/>
        </w:rPr>
        <w:t>状态</w:t>
      </w:r>
      <w:r w:rsidRPr="00B63B00">
        <w:rPr>
          <w:rFonts w:hAnsi="宋体" w:hint="eastAsia"/>
          <w:sz w:val="24"/>
          <w:szCs w:val="24"/>
        </w:rPr>
        <w:t>值函数</w:t>
      </w:r>
      <w:r>
        <w:rPr>
          <w:rFonts w:hAnsi="宋体" w:hint="eastAsia"/>
          <w:sz w:val="24"/>
          <w:szCs w:val="24"/>
        </w:rPr>
        <w:t>可表示为：</w:t>
      </w:r>
    </w:p>
    <w:p w14:paraId="1B4C2DF5" w14:textId="77777777" w:rsidR="00195455" w:rsidRDefault="00195455" w:rsidP="00195455">
      <w:pPr>
        <w:tabs>
          <w:tab w:val="left" w:pos="3910"/>
        </w:tabs>
        <w:spacing w:line="360" w:lineRule="auto"/>
        <w:ind w:firstLine="480"/>
        <w:jc w:val="center"/>
        <w:outlineLvl w:val="0"/>
        <w:rPr>
          <w:rFonts w:hAnsi="宋体"/>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hint="eastAsia"/>
                          <w:sz w:val="24"/>
                          <w:szCs w:val="24"/>
                        </w:rPr>
                        <m:t>1</m:t>
                      </m:r>
                    </m:sub>
                  </m:sSub>
                </m:sub>
              </m:sSub>
            </m:e>
          </m:d>
          <m:r>
            <m:rPr>
              <m:sty m:val="p"/>
            </m:rP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r>
                <w:rPr>
                  <w:rFonts w:ascii="Cambria Math" w:hAnsi="Cambria Math"/>
                  <w:sz w:val="24"/>
                  <w:szCs w:val="24"/>
                </w:rPr>
                <m:t>k(i)</m:t>
              </m:r>
            </m:e>
          </m:nary>
        </m:oMath>
      </m:oMathPara>
    </w:p>
    <w:p w14:paraId="548BE02D" w14:textId="77777777" w:rsidR="00195455" w:rsidRDefault="00195455" w:rsidP="00195455">
      <w:pPr>
        <w:spacing w:line="360" w:lineRule="auto"/>
        <w:ind w:firstLine="480"/>
        <w:outlineLvl w:val="0"/>
        <w:rPr>
          <w:rFonts w:hAnsi="宋体"/>
          <w:sz w:val="24"/>
          <w:szCs w:val="24"/>
        </w:rPr>
      </w:pPr>
      <w:r>
        <w:rPr>
          <w:rFonts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1</m:t>
                </m:r>
              </m:sub>
            </m:sSub>
          </m:sub>
        </m:sSub>
      </m:oMath>
      <w:r>
        <w:rPr>
          <w:rFonts w:hAnsi="宋体" w:hint="eastAsia"/>
          <w:sz w:val="24"/>
          <w:szCs w:val="24"/>
        </w:rPr>
        <w:t>表示</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1</m:t>
            </m:r>
          </m:sub>
        </m:sSub>
      </m:oMath>
      <w:r>
        <w:rPr>
          <w:rFonts w:hAnsi="宋体" w:hint="eastAsia"/>
          <w:sz w:val="24"/>
          <w:szCs w:val="24"/>
        </w:rPr>
        <w:t>时刻产生的电击刺激</w:t>
      </w:r>
      <w:r>
        <w:rPr>
          <w:rFonts w:hAnsi="宋体" w:hint="eastAsia"/>
          <w:sz w:val="24"/>
          <w:szCs w:val="24"/>
        </w:rPr>
        <w:t>,</w:t>
      </w:r>
      <w:r>
        <w:rPr>
          <w:rFonts w:hAnsi="宋体" w:hint="eastAsia"/>
          <w:sz w:val="24"/>
          <w:szCs w:val="24"/>
        </w:rPr>
        <w:t>包括</w:t>
      </w:r>
      <w:r w:rsidRPr="00B100FF">
        <w:rPr>
          <w:rFonts w:hAnsi="宋体" w:hint="eastAsia"/>
          <w:sz w:val="24"/>
          <w:szCs w:val="24"/>
        </w:rPr>
        <w:t>时间</w:t>
      </w:r>
      <m:oMath>
        <m:r>
          <m:rPr>
            <m:sty m:val="p"/>
          </m:rPr>
          <w:rPr>
            <w:rFonts w:ascii="Cambria Math" w:hAnsi="Cambria Math"/>
            <w:sz w:val="24"/>
            <w:szCs w:val="24"/>
          </w:rPr>
          <m:t xml:space="preserve"> </m:t>
        </m:r>
        <m:r>
          <w:rPr>
            <w:rFonts w:ascii="Cambria Math" w:hAnsi="Cambria Math" w:hint="eastAsia"/>
            <w:sz w:val="24"/>
            <w:szCs w:val="24"/>
          </w:rPr>
          <m:t>t</m:t>
        </m:r>
      </m:oMath>
      <w:r w:rsidRPr="00B100FF">
        <w:rPr>
          <w:rFonts w:hAnsi="宋体" w:hint="eastAsia"/>
          <w:sz w:val="24"/>
          <w:szCs w:val="24"/>
        </w:rPr>
        <w:t>、</w:t>
      </w:r>
      <w:r>
        <w:rPr>
          <w:rFonts w:hAnsi="宋体" w:hint="eastAsia"/>
          <w:sz w:val="24"/>
          <w:szCs w:val="24"/>
        </w:rPr>
        <w:t>触发电刺激点个数</w:t>
      </w:r>
      <m:oMath>
        <m:r>
          <m:rPr>
            <m:sty m:val="p"/>
          </m:rPr>
          <w:rPr>
            <w:rFonts w:ascii="Cambria Math" w:hAnsi="Cambria Math"/>
            <w:sz w:val="24"/>
            <w:szCs w:val="24"/>
          </w:rPr>
          <m:t xml:space="preserve"> </m:t>
        </m:r>
        <m:r>
          <w:rPr>
            <w:rFonts w:ascii="Cambria Math" w:hAnsi="Cambria Math"/>
            <w:sz w:val="24"/>
            <w:szCs w:val="24"/>
          </w:rPr>
          <m:t>n</m:t>
        </m:r>
      </m:oMath>
      <w:r w:rsidRPr="00B100FF">
        <w:rPr>
          <w:rFonts w:hAnsi="宋体" w:hint="eastAsia"/>
          <w:sz w:val="24"/>
          <w:szCs w:val="24"/>
        </w:rPr>
        <w:t>、</w:t>
      </w:r>
      <w:r>
        <w:rPr>
          <w:rFonts w:hAnsi="宋体" w:hint="eastAsia"/>
          <w:sz w:val="24"/>
          <w:szCs w:val="24"/>
        </w:rPr>
        <w:t>电刺激</w:t>
      </w:r>
      <w:r w:rsidRPr="00B100FF">
        <w:rPr>
          <w:rFonts w:hAnsi="宋体" w:hint="eastAsia"/>
          <w:sz w:val="24"/>
          <w:szCs w:val="24"/>
        </w:rPr>
        <w:t>位</w:t>
      </w:r>
      <w:r>
        <w:rPr>
          <w:rFonts w:hAnsi="宋体" w:hint="eastAsia"/>
          <w:sz w:val="24"/>
          <w:szCs w:val="24"/>
        </w:rPr>
        <w:t>激活状态</w:t>
      </w:r>
      <m:oMath>
        <m:r>
          <m:rPr>
            <m:sty m:val="p"/>
          </m:rPr>
          <w:rPr>
            <w:rFonts w:ascii="Cambria Math" w:hAnsi="Cambria Math"/>
            <w:sz w:val="24"/>
            <w:szCs w:val="24"/>
          </w:rPr>
          <m:t xml:space="preserve"> </m:t>
        </m:r>
        <m:r>
          <w:rPr>
            <w:rFonts w:ascii="Cambria Math" w:hAnsi="Cambria Math" w:hint="eastAsia"/>
            <w:sz w:val="24"/>
            <w:szCs w:val="24"/>
          </w:rPr>
          <m:t>x</m:t>
        </m:r>
        <m:r>
          <w:rPr>
            <w:rFonts w:ascii="Cambria Math" w:hAnsi="Cambria Math"/>
            <w:sz w:val="24"/>
            <w:szCs w:val="24"/>
          </w:rPr>
          <m:t xml:space="preserve"> </m:t>
        </m:r>
      </m:oMath>
      <w:r>
        <w:rPr>
          <w:rFonts w:hAnsi="宋体" w:hint="eastAsia"/>
          <w:sz w:val="24"/>
          <w:szCs w:val="24"/>
        </w:rPr>
        <w:t>、强度</w:t>
      </w:r>
      <m:oMath>
        <m:r>
          <w:rPr>
            <w:rFonts w:ascii="Cambria Math" w:hAnsi="Cambria Math"/>
            <w:sz w:val="24"/>
            <w:szCs w:val="24"/>
          </w:rPr>
          <m:t xml:space="preserve"> k</m:t>
        </m:r>
      </m:oMath>
      <w:r>
        <w:rPr>
          <w:rFonts w:hAnsi="宋体" w:hint="eastAsia"/>
          <w:sz w:val="24"/>
          <w:szCs w:val="24"/>
        </w:rPr>
        <w:t>等参数；</w:t>
      </w:r>
      <w:r w:rsidRPr="0047287E">
        <w:rPr>
          <w:rFonts w:hAnsi="宋体" w:hint="eastAsia"/>
          <w:i/>
          <w:sz w:val="24"/>
          <w:szCs w:val="24"/>
        </w:rPr>
        <w:t>N</w:t>
      </w:r>
      <w:r>
        <w:rPr>
          <w:rFonts w:hAnsi="宋体" w:hint="eastAsia"/>
          <w:sz w:val="24"/>
          <w:szCs w:val="24"/>
        </w:rPr>
        <w:t>为电击点位总个数。</w:t>
      </w:r>
    </w:p>
    <w:p w14:paraId="152405D4" w14:textId="4D2D9EBA" w:rsidR="00195455" w:rsidRDefault="00195455" w:rsidP="00195455">
      <w:pPr>
        <w:spacing w:line="360" w:lineRule="auto"/>
        <w:ind w:firstLine="480"/>
        <w:outlineLvl w:val="0"/>
        <w:rPr>
          <w:rFonts w:hAnsi="宋体"/>
          <w:sz w:val="24"/>
          <w:szCs w:val="24"/>
        </w:rPr>
      </w:pPr>
      <w:r>
        <w:rPr>
          <w:rFonts w:hAnsi="宋体" w:hint="eastAsia"/>
          <w:sz w:val="24"/>
          <w:szCs w:val="24"/>
        </w:rPr>
        <w:t>（</w:t>
      </w:r>
      <w:r>
        <w:rPr>
          <w:rFonts w:hAnsi="宋体" w:hint="eastAsia"/>
          <w:sz w:val="24"/>
          <w:szCs w:val="24"/>
        </w:rPr>
        <w:t>2</w:t>
      </w:r>
      <w:r>
        <w:rPr>
          <w:rFonts w:hAnsi="宋体" w:hint="eastAsia"/>
          <w:sz w:val="24"/>
          <w:szCs w:val="24"/>
        </w:rPr>
        <w:t>）</w:t>
      </w:r>
      <m:oMath>
        <m:r>
          <w:rPr>
            <w:rFonts w:ascii="Cambria Math" w:hAnsi="Cambria Math"/>
            <w:sz w:val="24"/>
            <w:szCs w:val="24"/>
          </w:rPr>
          <m:t>x(i)</m:t>
        </m:r>
      </m:oMath>
      <w:r>
        <w:rPr>
          <w:rFonts w:hAnsi="宋体" w:hint="eastAsia"/>
          <w:sz w:val="24"/>
          <w:szCs w:val="24"/>
        </w:rPr>
        <w:t>表示第</w:t>
      </w:r>
      <m:oMath>
        <m:r>
          <w:rPr>
            <w:rFonts w:ascii="Cambria Math" w:hAnsi="Cambria Math"/>
            <w:sz w:val="24"/>
            <w:szCs w:val="24"/>
          </w:rPr>
          <m:t>i</m:t>
        </m:r>
      </m:oMath>
      <w:r>
        <w:rPr>
          <w:rFonts w:hAnsi="宋体" w:hint="eastAsia"/>
          <w:sz w:val="24"/>
          <w:szCs w:val="24"/>
        </w:rPr>
        <w:t>个电刺激点的激活状态（</w:t>
      </w:r>
      <w:r>
        <w:rPr>
          <w:rFonts w:hAnsi="宋体" w:hint="eastAsia"/>
          <w:sz w:val="24"/>
          <w:szCs w:val="24"/>
        </w:rPr>
        <w:t>1</w:t>
      </w:r>
      <w:r>
        <w:rPr>
          <w:rFonts w:hAnsi="宋体" w:hint="eastAsia"/>
          <w:sz w:val="24"/>
          <w:szCs w:val="24"/>
        </w:rPr>
        <w:t>表示激活，</w:t>
      </w:r>
      <w:r>
        <w:rPr>
          <w:rFonts w:hAnsi="宋体" w:hint="eastAsia"/>
          <w:sz w:val="24"/>
          <w:szCs w:val="24"/>
        </w:rPr>
        <w:t>0</w:t>
      </w:r>
      <w:r>
        <w:rPr>
          <w:rFonts w:hAnsi="宋体" w:hint="eastAsia"/>
          <w:sz w:val="24"/>
          <w:szCs w:val="24"/>
        </w:rPr>
        <w:t>表示未激活），可表示为：</w:t>
      </w:r>
    </w:p>
    <w:p w14:paraId="22004393" w14:textId="77777777" w:rsidR="00195455" w:rsidRPr="00D50FD9" w:rsidRDefault="00195455" w:rsidP="00195455">
      <w:pPr>
        <w:tabs>
          <w:tab w:val="left" w:pos="3910"/>
        </w:tabs>
        <w:spacing w:line="360" w:lineRule="auto"/>
        <w:ind w:firstLine="480"/>
        <w:jc w:val="center"/>
        <w:outlineLvl w:val="0"/>
        <w:rPr>
          <w:rFonts w:hAnsi="宋体"/>
          <w:color w:val="000000" w:themeColor="text1"/>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hint="eastAsia"/>
                      <w:color w:val="000000" w:themeColor="text1"/>
                      <w:sz w:val="24"/>
                      <w:szCs w:val="24"/>
                    </w:rPr>
                    <m:t>1</m:t>
                  </m:r>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r>
                    <w:rPr>
                      <w:rFonts w:ascii="Cambria Math" w:hAnsi="Cambria Math"/>
                      <w:color w:val="000000" w:themeColor="text1"/>
                      <w:sz w:val="24"/>
                      <w:szCs w:val="24"/>
                    </w:rPr>
                    <m:t>≥</m:t>
                  </m:r>
                  <m:r>
                    <w:rPr>
                      <w:rFonts w:ascii="Cambria Math" w:hAnsi="Cambria Math" w:hint="eastAsia"/>
                      <w:color w:val="000000" w:themeColor="text1"/>
                      <w:sz w:val="24"/>
                      <w:szCs w:val="24"/>
                    </w:rPr>
                    <m:t>0.5</m:t>
                  </m:r>
                </m:e>
                <m:e>
                  <m:r>
                    <w:rPr>
                      <w:rFonts w:ascii="Cambria Math" w:hAnsi="Cambria Math" w:hint="eastAsia"/>
                      <w:color w:val="000000" w:themeColor="text1"/>
                      <w:sz w:val="24"/>
                      <w:szCs w:val="24"/>
                    </w:rPr>
                    <m:t>0</m:t>
                  </m:r>
                  <m:r>
                    <w:rPr>
                      <w:rFonts w:ascii="Cambria Math" w:hAnsi="Cambria Math"/>
                      <w:color w:val="000000" w:themeColor="text1"/>
                      <w:sz w:val="24"/>
                      <w:szCs w:val="24"/>
                    </w:rPr>
                    <m:t xml:space="preserve">   </m:t>
                  </m:r>
                  <m:r>
                    <w:rPr>
                      <w:rFonts w:ascii="Cambria Math" w:hAnsi="Cambria Math" w:hint="eastAsia"/>
                      <w:color w:val="000000" w:themeColor="text1"/>
                      <w:sz w:val="24"/>
                      <w:szCs w:val="24"/>
                    </w:rPr>
                    <m:t>p</m:t>
                  </m:r>
                  <m:r>
                    <w:rPr>
                      <w:rFonts w:ascii="Cambria Math" w:hAnsi="Cambria Math"/>
                      <w:color w:val="000000" w:themeColor="text1"/>
                      <w:sz w:val="24"/>
                      <w:szCs w:val="24"/>
                    </w:rPr>
                    <m:t>&lt;0.5</m:t>
                  </m:r>
                </m:e>
              </m:eqArr>
            </m:e>
          </m:d>
        </m:oMath>
      </m:oMathPara>
    </w:p>
    <w:p w14:paraId="7F2D22A9" w14:textId="77777777" w:rsidR="00195455" w:rsidRDefault="00195455" w:rsidP="00195455">
      <w:pPr>
        <w:tabs>
          <w:tab w:val="left" w:pos="3910"/>
        </w:tabs>
        <w:spacing w:line="360" w:lineRule="auto"/>
        <w:ind w:firstLine="480"/>
        <w:outlineLvl w:val="0"/>
        <w:rPr>
          <w:rFonts w:hAnsi="宋体"/>
          <w:color w:val="000000" w:themeColor="text1"/>
          <w:sz w:val="24"/>
          <w:szCs w:val="24"/>
        </w:rPr>
      </w:pPr>
      <w:r>
        <w:rPr>
          <w:rFonts w:hAnsi="宋体" w:hint="eastAsia"/>
          <w:sz w:val="24"/>
          <w:szCs w:val="24"/>
        </w:rPr>
        <w:t>其中</w:t>
      </w:r>
      <m:oMath>
        <m:r>
          <w:rPr>
            <w:rFonts w:ascii="Cambria Math" w:hAnsi="Cambria Math" w:hint="eastAsia"/>
            <w:color w:val="000000" w:themeColor="text1"/>
            <w:sz w:val="24"/>
            <w:szCs w:val="24"/>
          </w:rPr>
          <m:t>p</m:t>
        </m:r>
      </m:oMath>
      <w:r>
        <w:rPr>
          <w:rFonts w:hAnsi="宋体" w:hint="eastAsia"/>
          <w:color w:val="000000" w:themeColor="text1"/>
          <w:sz w:val="24"/>
          <w:szCs w:val="24"/>
        </w:rPr>
        <w:t>为区间</w:t>
      </w:r>
      <m:oMath>
        <m:d>
          <m:dPr>
            <m:begChr m:val="["/>
            <m:endChr m:val="]"/>
            <m:ctrlPr>
              <w:rPr>
                <w:rFonts w:ascii="Cambria Math" w:hAnsi="Cambria Math"/>
                <w:color w:val="000000" w:themeColor="text1"/>
                <w:sz w:val="24"/>
                <w:szCs w:val="24"/>
              </w:rPr>
            </m:ctrlPr>
          </m:dPr>
          <m:e>
            <m:r>
              <w:rPr>
                <w:rFonts w:ascii="Cambria Math" w:hAnsi="Cambria Math"/>
                <w:color w:val="000000" w:themeColor="text1"/>
                <w:sz w:val="24"/>
                <w:szCs w:val="24"/>
              </w:rPr>
              <m:t>0 1</m:t>
            </m:r>
          </m:e>
        </m:d>
      </m:oMath>
      <w:r>
        <w:rPr>
          <w:rFonts w:hAnsi="宋体" w:hint="eastAsia"/>
          <w:color w:val="000000" w:themeColor="text1"/>
          <w:sz w:val="24"/>
          <w:szCs w:val="24"/>
        </w:rPr>
        <w:t>上按均匀分布随机产生的实数。</w:t>
      </w:r>
    </w:p>
    <w:p w14:paraId="01979972" w14:textId="2CCF1114" w:rsidR="00195455" w:rsidRDefault="00195455" w:rsidP="00195455">
      <w:pPr>
        <w:tabs>
          <w:tab w:val="left" w:pos="3910"/>
        </w:tabs>
        <w:spacing w:line="360" w:lineRule="auto"/>
        <w:ind w:firstLine="480"/>
        <w:outlineLvl w:val="0"/>
        <w:rPr>
          <w:rFonts w:hAnsi="宋体"/>
          <w:sz w:val="24"/>
          <w:szCs w:val="24"/>
        </w:rPr>
      </w:pPr>
      <w:r>
        <w:rPr>
          <w:rFonts w:hAnsi="宋体" w:hint="eastAsia"/>
          <w:sz w:val="24"/>
          <w:szCs w:val="24"/>
        </w:rPr>
        <w:t>（</w:t>
      </w:r>
      <w:r>
        <w:rPr>
          <w:rFonts w:hAnsi="宋体" w:hint="eastAsia"/>
          <w:sz w:val="24"/>
          <w:szCs w:val="24"/>
        </w:rPr>
        <w:t>3</w:t>
      </w:r>
      <w:r>
        <w:rPr>
          <w:rFonts w:hAnsi="宋体" w:hint="eastAsia"/>
          <w:sz w:val="24"/>
          <w:szCs w:val="24"/>
        </w:rPr>
        <w:t>）</w:t>
      </w:r>
      <w:r>
        <w:rPr>
          <w:rFonts w:hAnsi="宋体" w:hint="eastAsia"/>
          <w:sz w:val="24"/>
          <w:szCs w:val="24"/>
        </w:rPr>
        <w:t>触发电刺激点个数</w:t>
      </w:r>
      <m:oMath>
        <m:r>
          <m:rPr>
            <m:sty m:val="p"/>
          </m:rPr>
          <w:rPr>
            <w:rFonts w:ascii="Cambria Math" w:hAnsi="Cambria Math"/>
            <w:sz w:val="24"/>
            <w:szCs w:val="24"/>
          </w:rPr>
          <m:t xml:space="preserve"> </m:t>
        </m:r>
        <m:r>
          <w:rPr>
            <w:rFonts w:ascii="Cambria Math" w:hAnsi="Cambria Math"/>
            <w:sz w:val="24"/>
            <w:szCs w:val="24"/>
          </w:rPr>
          <m:t>n</m:t>
        </m:r>
      </m:oMath>
      <w:r>
        <w:rPr>
          <w:rFonts w:hAnsi="宋体" w:hint="eastAsia"/>
          <w:sz w:val="24"/>
          <w:szCs w:val="24"/>
        </w:rPr>
        <w:t>可表示为：</w:t>
      </w:r>
    </w:p>
    <w:p w14:paraId="2FE65B32" w14:textId="77777777" w:rsidR="00195455" w:rsidRPr="00D50FD9" w:rsidRDefault="00195455" w:rsidP="00195455">
      <w:pPr>
        <w:tabs>
          <w:tab w:val="left" w:pos="3910"/>
        </w:tabs>
        <w:spacing w:line="360" w:lineRule="auto"/>
        <w:ind w:firstLine="480"/>
        <w:outlineLvl w:val="0"/>
        <w:rPr>
          <w:rFonts w:hAnsi="宋体"/>
          <w:sz w:val="24"/>
          <w:szCs w:val="24"/>
        </w:rPr>
      </w:pPr>
      <m:oMathPara>
        <m:oMath>
          <m:r>
            <w:rPr>
              <w:rFonts w:ascii="Cambria Math" w:hAnsi="Cambria Math" w:hint="eastAsia"/>
              <w:sz w:val="24"/>
              <w:szCs w:val="24"/>
            </w:rPr>
            <m:t>n</m:t>
          </m:r>
          <m:r>
            <m:rPr>
              <m:sty m:val="p"/>
            </m:rP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e>
          </m:nary>
        </m:oMath>
      </m:oMathPara>
    </w:p>
    <w:p w14:paraId="33454A28" w14:textId="02954040" w:rsidR="00195455" w:rsidRDefault="00195455" w:rsidP="00195455">
      <w:pPr>
        <w:spacing w:line="360" w:lineRule="auto"/>
        <w:ind w:firstLine="480"/>
        <w:outlineLvl w:val="0"/>
        <w:rPr>
          <w:rFonts w:hAnsi="宋体"/>
          <w:sz w:val="24"/>
          <w:szCs w:val="24"/>
        </w:rPr>
      </w:pPr>
      <w:r>
        <w:rPr>
          <w:rFonts w:hAnsi="宋体" w:hint="eastAsia"/>
          <w:sz w:val="24"/>
          <w:szCs w:val="24"/>
        </w:rPr>
        <w:lastRenderedPageBreak/>
        <w:t>（</w:t>
      </w:r>
      <w:r>
        <w:rPr>
          <w:rFonts w:hAnsi="宋体" w:hint="eastAsia"/>
          <w:sz w:val="24"/>
          <w:szCs w:val="24"/>
        </w:rPr>
        <w:t>4</w:t>
      </w:r>
      <w:r>
        <w:rPr>
          <w:rFonts w:hAnsi="宋体" w:hint="eastAsia"/>
          <w:sz w:val="24"/>
          <w:szCs w:val="24"/>
        </w:rPr>
        <w:t>）</w:t>
      </w:r>
      <m:oMath>
        <m:r>
          <w:rPr>
            <w:rFonts w:ascii="Cambria Math" w:hAnsi="Cambria Math"/>
            <w:sz w:val="24"/>
            <w:szCs w:val="24"/>
          </w:rPr>
          <m:t>k(i)</m:t>
        </m:r>
      </m:oMath>
      <w:r>
        <w:rPr>
          <w:rFonts w:hAnsi="宋体" w:hint="eastAsia"/>
          <w:sz w:val="24"/>
          <w:szCs w:val="24"/>
        </w:rPr>
        <w:t>表示第</w:t>
      </w:r>
      <m:oMath>
        <m:r>
          <w:rPr>
            <w:rFonts w:ascii="Cambria Math" w:hAnsi="Cambria Math"/>
            <w:sz w:val="24"/>
            <w:szCs w:val="24"/>
          </w:rPr>
          <m:t>i</m:t>
        </m:r>
      </m:oMath>
      <w:r>
        <w:rPr>
          <w:rFonts w:hAnsi="宋体" w:hint="eastAsia"/>
          <w:sz w:val="24"/>
          <w:szCs w:val="24"/>
        </w:rPr>
        <w:t>个电刺激孔触发的刺激强度，服</w:t>
      </w:r>
      <w:r w:rsidRPr="002A2205">
        <w:rPr>
          <w:rFonts w:hAnsi="宋体" w:hint="eastAsia"/>
          <w:color w:val="000000" w:themeColor="text1"/>
          <w:sz w:val="24"/>
          <w:szCs w:val="24"/>
        </w:rPr>
        <w:t>从高斯分布</w:t>
      </w:r>
      <w:r>
        <w:rPr>
          <w:rFonts w:hAnsi="宋体" w:hint="eastAsia"/>
          <w:sz w:val="24"/>
          <w:szCs w:val="24"/>
        </w:rPr>
        <w:t>,</w:t>
      </w:r>
      <w:r>
        <w:rPr>
          <w:rFonts w:hAnsi="宋体" w:hint="eastAsia"/>
          <w:sz w:val="24"/>
          <w:szCs w:val="24"/>
        </w:rPr>
        <w:t>即：</w:t>
      </w:r>
    </w:p>
    <w:p w14:paraId="043AC055" w14:textId="77777777" w:rsidR="00195455" w:rsidRDefault="00195455" w:rsidP="00195455">
      <w:pPr>
        <w:spacing w:line="360" w:lineRule="auto"/>
        <w:ind w:firstLineChars="200" w:firstLine="480"/>
        <w:jc w:val="center"/>
        <w:outlineLvl w:val="0"/>
        <w:rPr>
          <w:rFonts w:hAnsi="宋体"/>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2π</m:t>
                  </m:r>
                </m:e>
              </m:rad>
            </m:den>
          </m:f>
          <m:func>
            <m:funcPr>
              <m:ctrlPr>
                <w:rPr>
                  <w:rFonts w:ascii="Cambria Math" w:hAnsi="Cambria Math"/>
                  <w:i/>
                  <w:sz w:val="24"/>
                  <w:szCs w:val="24"/>
                </w:rPr>
              </m:ctrlPr>
            </m:funcPr>
            <m:fName>
              <m: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i-μ</m:t>
                              </m:r>
                            </m:e>
                          </m:d>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oMath>
      </m:oMathPara>
    </w:p>
    <w:p w14:paraId="5CF125E7" w14:textId="77777777" w:rsidR="00195455" w:rsidRPr="000E4677" w:rsidRDefault="00195455" w:rsidP="00195455">
      <w:pPr>
        <w:spacing w:line="360" w:lineRule="auto"/>
        <w:ind w:firstLineChars="200" w:firstLine="480"/>
        <w:outlineLvl w:val="0"/>
        <w:rPr>
          <w:rFonts w:ascii="Cambria Math" w:hAnsi="Cambria Math"/>
          <w:i/>
          <w:sz w:val="24"/>
          <w:szCs w:val="24"/>
        </w:rPr>
      </w:pPr>
      <w:r>
        <w:rPr>
          <w:rFonts w:hAnsi="宋体" w:hint="eastAsia"/>
          <w:sz w:val="24"/>
          <w:szCs w:val="24"/>
        </w:rPr>
        <w:t>本发明中，</w:t>
      </w:r>
      <m:oMath>
        <m:r>
          <w:rPr>
            <w:rFonts w:ascii="Cambria Math" w:hAnsi="Cambria Math"/>
            <w:sz w:val="24"/>
            <w:szCs w:val="24"/>
          </w:rPr>
          <m:t>μ</m:t>
        </m:r>
      </m:oMath>
      <w:r>
        <w:rPr>
          <w:rFonts w:hAnsi="宋体" w:hint="eastAsia"/>
          <w:sz w:val="24"/>
          <w:szCs w:val="24"/>
        </w:rPr>
        <w:t>和</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hint="eastAsia"/>
                <w:sz w:val="24"/>
                <w:szCs w:val="24"/>
              </w:rPr>
              <m:t>2</m:t>
            </m:r>
          </m:sup>
        </m:sSup>
      </m:oMath>
      <w:r>
        <w:rPr>
          <w:rFonts w:hAnsi="宋体" w:hint="eastAsia"/>
          <w:sz w:val="24"/>
          <w:szCs w:val="24"/>
        </w:rPr>
        <w:t>分别取</w:t>
      </w:r>
      <w:r>
        <w:rPr>
          <w:rFonts w:hAnsi="宋体" w:hint="eastAsia"/>
          <w:sz w:val="24"/>
          <w:szCs w:val="24"/>
        </w:rPr>
        <w:t>4</w:t>
      </w:r>
      <w:r>
        <w:rPr>
          <w:rFonts w:hAnsi="宋体"/>
          <w:sz w:val="24"/>
          <w:szCs w:val="24"/>
        </w:rPr>
        <w:t>.0</w:t>
      </w:r>
      <w:r>
        <w:rPr>
          <w:rFonts w:hAnsi="宋体" w:hint="eastAsia"/>
          <w:sz w:val="24"/>
          <w:szCs w:val="24"/>
        </w:rPr>
        <w:t>和</w:t>
      </w:r>
      <w:r>
        <w:rPr>
          <w:rFonts w:hAnsi="宋体" w:hint="eastAsia"/>
          <w:sz w:val="24"/>
          <w:szCs w:val="24"/>
        </w:rPr>
        <w:t>3</w:t>
      </w:r>
      <w:r>
        <w:rPr>
          <w:rFonts w:hAnsi="宋体"/>
          <w:sz w:val="24"/>
          <w:szCs w:val="24"/>
        </w:rPr>
        <w:t>.0</w:t>
      </w:r>
      <w:r>
        <w:rPr>
          <w:rFonts w:hAnsi="宋体" w:hint="eastAsia"/>
          <w:sz w:val="24"/>
          <w:szCs w:val="24"/>
        </w:rPr>
        <w:t>。</w:t>
      </w:r>
    </w:p>
    <w:p w14:paraId="2A47E6C6" w14:textId="379E9F67" w:rsidR="00195455" w:rsidRDefault="00195455" w:rsidP="00195455">
      <w:pPr>
        <w:spacing w:line="360" w:lineRule="auto"/>
        <w:ind w:firstLine="480"/>
        <w:outlineLvl w:val="0"/>
        <w:rPr>
          <w:rFonts w:hAnsi="宋体"/>
          <w:sz w:val="24"/>
          <w:szCs w:val="24"/>
        </w:rPr>
      </w:pPr>
      <w:r>
        <w:rPr>
          <w:rFonts w:hAnsi="宋体" w:hint="eastAsia"/>
          <w:sz w:val="24"/>
          <w:szCs w:val="24"/>
        </w:rPr>
        <w:t>（</w:t>
      </w:r>
      <w:r>
        <w:rPr>
          <w:rFonts w:hAnsi="宋体" w:hint="eastAsia"/>
          <w:sz w:val="24"/>
          <w:szCs w:val="24"/>
        </w:rPr>
        <w:t>5</w:t>
      </w:r>
      <w:r>
        <w:rPr>
          <w:rFonts w:hAnsi="宋体" w:hint="eastAsia"/>
          <w:sz w:val="24"/>
          <w:szCs w:val="24"/>
        </w:rPr>
        <w:t>）</w:t>
      </w:r>
      <w:r>
        <w:rPr>
          <w:rFonts w:hAnsi="宋体" w:hint="eastAsia"/>
          <w:sz w:val="24"/>
          <w:szCs w:val="24"/>
        </w:rPr>
        <w:t>期望误差是预期状态值函数与实际状态值函数的差，</w:t>
      </w:r>
      <w:r>
        <w:rPr>
          <w:rFonts w:hAnsi="宋体" w:hint="eastAsia"/>
          <w:sz w:val="24"/>
          <w:szCs w:val="24"/>
        </w:rPr>
        <w:t xml:space="preserve"> </w:t>
      </w:r>
      <w:r>
        <w:rPr>
          <w:rFonts w:hAnsi="宋体" w:hint="eastAsia"/>
          <w:sz w:val="24"/>
          <w:szCs w:val="24"/>
        </w:rPr>
        <w:t>可以表示为下一次电刺激产生的刺激大小与上一次产生电刺激大小的差值，即：</w:t>
      </w:r>
    </w:p>
    <w:p w14:paraId="236CFF9D" w14:textId="77777777" w:rsidR="00195455" w:rsidRDefault="00195455" w:rsidP="00195455">
      <w:pPr>
        <w:spacing w:line="360" w:lineRule="auto"/>
        <w:ind w:firstLine="480"/>
        <w:jc w:val="center"/>
        <w:outlineLvl w:val="0"/>
        <w:rPr>
          <w:rFonts w:hAnsi="宋体"/>
          <w:iCs/>
          <w:kern w:val="0"/>
          <w:sz w:val="24"/>
          <w:szCs w:val="24"/>
        </w:rPr>
      </w:pPr>
      <m:oMath>
        <m:r>
          <w:rPr>
            <w:rFonts w:ascii="Cambria Math" w:hAnsi="Cambria Math"/>
            <w:sz w:val="24"/>
            <w:szCs w:val="24"/>
          </w:rPr>
          <m:t>D=</m:t>
        </m:r>
        <m:d>
          <m:dPr>
            <m:begChr m:val="|"/>
            <m:endChr m:val="|"/>
            <m:ctrlPr>
              <w:rPr>
                <w:rFonts w:ascii="Cambria Math" w:hAnsi="Cambria Math"/>
                <w:i/>
                <w:sz w:val="24"/>
                <w:szCs w:val="24"/>
              </w:rPr>
            </m:ctrlPr>
          </m:dPr>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ub>
            </m:sSub>
          </m:e>
        </m:d>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b>
        </m:sSub>
        <m:r>
          <w:rPr>
            <w:rFonts w:ascii="Cambria Math" w:hAnsi="Cambria Math"/>
            <w:sz w:val="24"/>
            <w:szCs w:val="24"/>
          </w:rPr>
          <m:t>)</m:t>
        </m:r>
        <m:r>
          <m:rPr>
            <m:sty m:val="p"/>
          </m:rPr>
          <w:rPr>
            <w:rFonts w:ascii="Cambria Math" w:hAnsi="Cambria Math"/>
            <w:sz w:val="24"/>
            <w:szCs w:val="24"/>
          </w:rPr>
          <m:t>|</m:t>
        </m:r>
      </m:oMath>
      <w:r>
        <w:rPr>
          <w:rFonts w:hAnsi="宋体" w:hint="eastAsia"/>
          <w:iCs/>
          <w:kern w:val="0"/>
          <w:sz w:val="24"/>
          <w:szCs w:val="24"/>
        </w:rPr>
        <w:t xml:space="preserve">  </w:t>
      </w:r>
    </w:p>
    <w:p w14:paraId="27970107" w14:textId="0D524679" w:rsidR="00195455" w:rsidRDefault="00195455" w:rsidP="00195455">
      <w:pPr>
        <w:spacing w:line="360" w:lineRule="auto"/>
        <w:ind w:firstLine="480"/>
        <w:outlineLvl w:val="0"/>
        <w:rPr>
          <w:rFonts w:hAnsi="宋体"/>
          <w:color w:val="000000" w:themeColor="text1"/>
          <w:sz w:val="24"/>
          <w:szCs w:val="24"/>
        </w:rPr>
      </w:pPr>
      <w:r>
        <w:rPr>
          <w:rFonts w:hAnsi="宋体" w:hint="eastAsia"/>
          <w:sz w:val="24"/>
          <w:szCs w:val="24"/>
        </w:rPr>
        <w:t>（</w:t>
      </w:r>
      <w:r>
        <w:rPr>
          <w:rFonts w:hAnsi="宋体" w:hint="eastAsia"/>
          <w:sz w:val="24"/>
          <w:szCs w:val="24"/>
        </w:rPr>
        <w:t>6</w:t>
      </w:r>
      <w:r>
        <w:rPr>
          <w:rFonts w:hAnsi="宋体" w:hint="eastAsia"/>
          <w:sz w:val="24"/>
          <w:szCs w:val="24"/>
        </w:rPr>
        <w:t>）</w:t>
      </w:r>
      <w:r>
        <w:rPr>
          <w:rFonts w:hAnsi="宋体" w:hint="eastAsia"/>
          <w:iCs/>
          <w:kern w:val="0"/>
          <w:sz w:val="24"/>
          <w:szCs w:val="24"/>
        </w:rPr>
        <w:t>其中</w:t>
      </w:r>
      <w:r>
        <w:rPr>
          <w:rFonts w:hAnsi="宋体" w:hint="eastAsia"/>
          <w:sz w:val="24"/>
          <w:szCs w:val="24"/>
        </w:rPr>
        <w:t>电刺激时间</w:t>
      </w:r>
      <w:r w:rsidRPr="003766E5">
        <w:rPr>
          <w:rFonts w:hAnsi="宋体" w:hint="eastAsia"/>
          <w:i/>
          <w:sz w:val="24"/>
          <w:szCs w:val="24"/>
        </w:rPr>
        <w:t>t</w:t>
      </w:r>
      <w:r>
        <w:rPr>
          <w:rFonts w:hAnsi="宋体" w:hint="eastAsia"/>
          <w:sz w:val="24"/>
          <w:szCs w:val="24"/>
        </w:rPr>
        <w:t>服</w:t>
      </w:r>
      <w:r w:rsidRPr="002A2205">
        <w:rPr>
          <w:rFonts w:hAnsi="宋体" w:hint="eastAsia"/>
          <w:color w:val="000000" w:themeColor="text1"/>
          <w:sz w:val="24"/>
          <w:szCs w:val="24"/>
        </w:rPr>
        <w:t>从</w:t>
      </w:r>
      <w:r>
        <w:rPr>
          <w:rFonts w:hAnsi="宋体" w:hint="eastAsia"/>
          <w:color w:val="000000" w:themeColor="text1"/>
          <w:sz w:val="24"/>
          <w:szCs w:val="24"/>
        </w:rPr>
        <w:t>指数</w:t>
      </w:r>
      <w:r w:rsidRPr="002A2205">
        <w:rPr>
          <w:rFonts w:hAnsi="宋体" w:hint="eastAsia"/>
          <w:color w:val="000000" w:themeColor="text1"/>
          <w:sz w:val="24"/>
          <w:szCs w:val="24"/>
        </w:rPr>
        <w:t>分布</w:t>
      </w:r>
      <w:r>
        <w:rPr>
          <w:rFonts w:hAnsi="宋体"/>
          <w:color w:val="000000" w:themeColor="text1"/>
          <w:sz w:val="24"/>
          <w:szCs w:val="24"/>
        </w:rPr>
        <w:t>,</w:t>
      </w:r>
      <w:r>
        <w:rPr>
          <w:rFonts w:hAnsi="宋体" w:hint="eastAsia"/>
          <w:color w:val="000000" w:themeColor="text1"/>
          <w:sz w:val="24"/>
          <w:szCs w:val="24"/>
        </w:rPr>
        <w:t>即：</w:t>
      </w:r>
    </w:p>
    <w:p w14:paraId="670F3EF6" w14:textId="77777777" w:rsidR="00195455" w:rsidRPr="005339F1" w:rsidRDefault="00195455" w:rsidP="00195455">
      <w:pPr>
        <w:spacing w:line="360" w:lineRule="auto"/>
        <w:ind w:firstLine="480"/>
        <w:jc w:val="center"/>
        <w:outlineLvl w:val="0"/>
        <w:rPr>
          <w:rFonts w:hAnsi="宋体"/>
          <w:i/>
          <w:color w:val="000000" w:themeColor="text1"/>
          <w:sz w:val="24"/>
          <w:szCs w:val="24"/>
        </w:rPr>
      </w:pPr>
      <m:oMathPara>
        <m:oMath>
          <m:r>
            <w:rPr>
              <w:rFonts w:ascii="Cambria Math" w:hAnsi="Cambria Math" w:hint="eastAsia"/>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color w:val="000000" w:themeColor="text1"/>
                      <w:sz w:val="24"/>
                      <w:szCs w:val="24"/>
                    </w:rPr>
                    <m:t>λ</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-λt</m:t>
                      </m:r>
                    </m:sup>
                  </m:sSup>
                  <m:r>
                    <w:rPr>
                      <w:rFonts w:ascii="Cambria Math" w:hAnsi="Cambria Math"/>
                      <w:color w:val="000000" w:themeColor="text1"/>
                      <w:sz w:val="24"/>
                      <w:szCs w:val="24"/>
                    </w:rPr>
                    <m:t xml:space="preserve">    t&gt;0</m:t>
                  </m:r>
                </m:e>
                <m:e>
                  <m:r>
                    <w:rPr>
                      <w:rFonts w:ascii="Cambria Math" w:hAnsi="Cambria Math"/>
                      <w:color w:val="000000" w:themeColor="text1"/>
                      <w:sz w:val="24"/>
                      <w:szCs w:val="24"/>
                    </w:rPr>
                    <m:t>0           t≤0</m:t>
                  </m:r>
                </m:e>
              </m:eqArr>
            </m:e>
          </m:d>
        </m:oMath>
      </m:oMathPara>
    </w:p>
    <w:p w14:paraId="4EEF3FE7" w14:textId="77777777" w:rsidR="00195455" w:rsidRPr="005339F1" w:rsidRDefault="00195455" w:rsidP="00195455">
      <w:pPr>
        <w:spacing w:line="360" w:lineRule="auto"/>
        <w:ind w:firstLine="480"/>
        <w:outlineLvl w:val="0"/>
        <w:rPr>
          <w:rFonts w:hAnsi="宋体"/>
          <w:sz w:val="24"/>
          <w:szCs w:val="24"/>
        </w:rPr>
      </w:pPr>
      <w:r>
        <w:rPr>
          <w:rFonts w:hAnsi="宋体" w:hint="eastAsia"/>
          <w:sz w:val="24"/>
          <w:szCs w:val="24"/>
        </w:rPr>
        <w:t>在本发明中，</w:t>
      </w:r>
      <m:oMath>
        <m:r>
          <w:rPr>
            <w:rFonts w:ascii="Cambria Math" w:hAnsi="Cambria Math"/>
            <w:color w:val="000000" w:themeColor="text1"/>
            <w:sz w:val="24"/>
            <w:szCs w:val="24"/>
          </w:rPr>
          <m:t>λ</m:t>
        </m:r>
      </m:oMath>
      <w:r>
        <w:rPr>
          <w:rFonts w:hAnsi="宋体" w:hint="eastAsia"/>
          <w:color w:val="000000" w:themeColor="text1"/>
          <w:sz w:val="24"/>
          <w:szCs w:val="24"/>
        </w:rPr>
        <w:t>值取</w:t>
      </w:r>
      <w:r>
        <w:rPr>
          <w:rFonts w:hAnsi="宋体" w:hint="eastAsia"/>
          <w:color w:val="000000" w:themeColor="text1"/>
          <w:sz w:val="24"/>
          <w:szCs w:val="24"/>
        </w:rPr>
        <w:t>0.5</w:t>
      </w:r>
      <w:r>
        <w:rPr>
          <w:rFonts w:hAnsi="宋体" w:hint="eastAsia"/>
          <w:color w:val="000000" w:themeColor="text1"/>
          <w:sz w:val="24"/>
          <w:szCs w:val="24"/>
        </w:rPr>
        <w:t>。</w:t>
      </w:r>
    </w:p>
    <w:p w14:paraId="48CDDCE7" w14:textId="77777777" w:rsidR="001148CA" w:rsidRDefault="00E3071E">
      <w:pPr>
        <w:spacing w:line="360" w:lineRule="auto"/>
        <w:ind w:firstLineChars="200" w:firstLine="480"/>
      </w:pPr>
      <w:r w:rsidRPr="00E3071E">
        <w:rPr>
          <w:rFonts w:hAnsi="宋体" w:hint="eastAsia"/>
          <w:sz w:val="24"/>
          <w:szCs w:val="24"/>
        </w:rPr>
        <w:t>本发明结合诱发大脑神经递质释放水平的唤醒方法设计了对疲惫犯困者起到警醒作用的手环，可以解决目前各种唤醒方法和设备存在的难唤醒和易适应这两个问题，有助于降低一些不能涣散注意力的工作岗位事故的发生概率。</w:t>
      </w:r>
    </w:p>
    <w:sectPr w:rsidR="001148CA">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01235" w14:textId="77777777" w:rsidR="00A66555" w:rsidRDefault="00A66555" w:rsidP="00786280">
      <w:r>
        <w:separator/>
      </w:r>
    </w:p>
  </w:endnote>
  <w:endnote w:type="continuationSeparator" w:id="0">
    <w:p w14:paraId="28593E26" w14:textId="77777777" w:rsidR="00A66555" w:rsidRDefault="00A66555" w:rsidP="007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iti SC Light">
    <w:panose1 w:val="02000000000000000000"/>
    <w:charset w:val="86"/>
    <w:family w:val="auto"/>
    <w:pitch w:val="variable"/>
    <w:sig w:usb0="8000002F" w:usb1="080E004A" w:usb2="00000010" w:usb3="00000000" w:csb0="003E0000"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3E5FF" w14:textId="77777777" w:rsidR="00A66555" w:rsidRDefault="00A66555" w:rsidP="00786280">
      <w:r>
        <w:separator/>
      </w:r>
    </w:p>
  </w:footnote>
  <w:footnote w:type="continuationSeparator" w:id="0">
    <w:p w14:paraId="6D0A0BF1" w14:textId="77777777" w:rsidR="00A66555" w:rsidRDefault="00A66555" w:rsidP="007862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8CA"/>
    <w:rsid w:val="001148CA"/>
    <w:rsid w:val="00195455"/>
    <w:rsid w:val="002461C6"/>
    <w:rsid w:val="00786280"/>
    <w:rsid w:val="008E5A69"/>
    <w:rsid w:val="00A66555"/>
    <w:rsid w:val="00E30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1B666"/>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Heiti SC Light" w:eastAsia="Heiti SC Light"/>
      <w:sz w:val="18"/>
      <w:szCs w:val="18"/>
    </w:rPr>
  </w:style>
  <w:style w:type="paragraph" w:styleId="BodyText">
    <w:name w:val="Body Text"/>
    <w:basedOn w:val="Normal"/>
    <w:link w:val="BodyTextChar"/>
    <w:semiHidden/>
    <w:qFormat/>
    <w:rPr>
      <w:rFonts w:eastAsia="楷体_GB2312"/>
      <w:sz w:val="28"/>
    </w:rPr>
  </w:style>
  <w:style w:type="paragraph" w:styleId="CommentText">
    <w:name w:val="annotation text"/>
    <w:basedOn w:val="Normal"/>
    <w:link w:val="CommentTextChar"/>
    <w:uiPriority w:val="99"/>
    <w:unhideWhenUsed/>
    <w:qFormat/>
    <w:rPr>
      <w:sz w:val="24"/>
      <w:szCs w:val="24"/>
    </w:rPr>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DocumentMap">
    <w:name w:val="Document Map"/>
    <w:basedOn w:val="Normal"/>
    <w:link w:val="DocumentMapChar"/>
    <w:uiPriority w:val="99"/>
    <w:unhideWhenUsed/>
    <w:qFormat/>
    <w:rPr>
      <w:rFonts w:ascii="宋体"/>
      <w:sz w:val="24"/>
      <w:szCs w:val="24"/>
    </w:rPr>
  </w:style>
  <w:style w:type="paragraph" w:styleId="Footer">
    <w:name w:val="footer"/>
    <w:basedOn w:val="Normal"/>
    <w:link w:val="FooterChar"/>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s="宋体"/>
      <w:kern w:val="0"/>
      <w:sz w:val="24"/>
      <w:szCs w:val="24"/>
    </w:rPr>
  </w:style>
  <w:style w:type="character" w:styleId="CommentReference">
    <w:name w:val="annotation reference"/>
    <w:basedOn w:val="DefaultParagraphFont"/>
    <w:uiPriority w:val="99"/>
    <w:unhideWhenUsed/>
    <w:qFormat/>
    <w:rPr>
      <w:sz w:val="18"/>
      <w:szCs w:val="18"/>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qFormat/>
    <w:rPr>
      <w:rFonts w:ascii="Heiti SC Light" w:eastAsia="Heiti SC Light" w:hAnsi="Times New Roman" w:cs="Times New Roman"/>
      <w:sz w:val="18"/>
      <w:szCs w:val="18"/>
    </w:rPr>
  </w:style>
  <w:style w:type="paragraph" w:customStyle="1" w:styleId="1">
    <w:name w:val="修订1"/>
    <w:hidden/>
    <w:uiPriority w:val="99"/>
    <w:semiHidden/>
    <w:qFormat/>
    <w:rPr>
      <w:kern w:val="2"/>
      <w:sz w:val="21"/>
    </w:rPr>
  </w:style>
  <w:style w:type="character" w:customStyle="1" w:styleId="CommentTextChar">
    <w:name w:val="Comment Text Char"/>
    <w:basedOn w:val="DefaultParagraphFont"/>
    <w:link w:val="CommentText"/>
    <w:uiPriority w:val="99"/>
    <w:semiHidden/>
    <w:qFormat/>
    <w:rPr>
      <w:rFonts w:ascii="Times New Roman" w:eastAsia="宋体" w:hAnsi="Times New Roman" w:cs="Times New Roman"/>
      <w:sz w:val="24"/>
      <w:szCs w:val="24"/>
    </w:rPr>
  </w:style>
  <w:style w:type="character" w:customStyle="1" w:styleId="BodyTextChar">
    <w:name w:val="Body Text Char"/>
    <w:basedOn w:val="DefaultParagraphFont"/>
    <w:link w:val="BodyText"/>
    <w:semiHidden/>
    <w:qFormat/>
    <w:rPr>
      <w:rFonts w:ascii="Times New Roman" w:eastAsia="楷体_GB2312" w:hAnsi="Times New Roman" w:cs="Times New Roman"/>
      <w:sz w:val="28"/>
      <w:szCs w:val="20"/>
    </w:rPr>
  </w:style>
  <w:style w:type="paragraph" w:customStyle="1" w:styleId="10">
    <w:name w:val="列表段落1"/>
    <w:basedOn w:val="Normal"/>
    <w:uiPriority w:val="99"/>
    <w:qFormat/>
    <w:pPr>
      <w:ind w:firstLineChars="200" w:firstLine="420"/>
    </w:pPr>
  </w:style>
  <w:style w:type="character" w:customStyle="1" w:styleId="CommentSubjectChar">
    <w:name w:val="Comment Subject Char"/>
    <w:basedOn w:val="CommentTextChar"/>
    <w:link w:val="CommentSubject"/>
    <w:uiPriority w:val="99"/>
    <w:semiHidden/>
    <w:qFormat/>
    <w:rPr>
      <w:rFonts w:ascii="Times New Roman" w:eastAsia="宋体" w:hAnsi="Times New Roman" w:cs="Times New Roman"/>
      <w:b/>
      <w:bCs/>
      <w:sz w:val="20"/>
      <w:szCs w:val="20"/>
    </w:rPr>
  </w:style>
  <w:style w:type="character" w:customStyle="1" w:styleId="mi">
    <w:name w:val="mi"/>
    <w:basedOn w:val="DefaultParagraphFont"/>
    <w:qFormat/>
  </w:style>
  <w:style w:type="character" w:customStyle="1" w:styleId="mo">
    <w:name w:val="mo"/>
    <w:basedOn w:val="DefaultParagraphFont"/>
    <w:qFormat/>
  </w:style>
  <w:style w:type="character" w:customStyle="1" w:styleId="mn">
    <w:name w:val="mn"/>
    <w:basedOn w:val="DefaultParagraphFont"/>
    <w:qFormat/>
  </w:style>
  <w:style w:type="character" w:customStyle="1" w:styleId="11">
    <w:name w:val="占位符文本1"/>
    <w:basedOn w:val="DefaultParagraphFont"/>
    <w:uiPriority w:val="99"/>
    <w:semiHidden/>
    <w:qFormat/>
    <w:rPr>
      <w:color w:val="808080"/>
    </w:rPr>
  </w:style>
  <w:style w:type="character" w:customStyle="1" w:styleId="12">
    <w:name w:val="占位符文本1"/>
    <w:basedOn w:val="DefaultParagraphFont"/>
    <w:uiPriority w:val="99"/>
    <w:semiHidden/>
    <w:qFormat/>
    <w:rPr>
      <w:color w:val="808080"/>
    </w:rPr>
  </w:style>
  <w:style w:type="character" w:customStyle="1" w:styleId="Char1">
    <w:name w:val="批注文字 Char1"/>
    <w:basedOn w:val="DefaultParagraphFont"/>
    <w:uiPriority w:val="99"/>
    <w:semiHidden/>
    <w:qFormat/>
    <w:rPr>
      <w:rFonts w:ascii="Times New Roman" w:eastAsia="宋体" w:hAnsi="Times New Roman" w:cs="Times New Roman"/>
      <w:szCs w:val="20"/>
    </w:rPr>
  </w:style>
  <w:style w:type="character" w:customStyle="1" w:styleId="DocumentMapChar">
    <w:name w:val="Document Map Char"/>
    <w:basedOn w:val="DefaultParagraphFont"/>
    <w:link w:val="DocumentMap"/>
    <w:uiPriority w:val="99"/>
    <w:semiHidden/>
    <w:qFormat/>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169</Words>
  <Characters>966</Characters>
  <Application>Microsoft Macintosh Word</Application>
  <DocSecurity>0</DocSecurity>
  <Lines>8</Lines>
  <Paragraphs>2</Paragraphs>
  <ScaleCrop>false</ScaleCrop>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Zhenbo</cp:lastModifiedBy>
  <cp:revision>208</cp:revision>
  <dcterms:created xsi:type="dcterms:W3CDTF">2016-06-12T13:53:00Z</dcterms:created>
  <dcterms:modified xsi:type="dcterms:W3CDTF">2018-09-17T01:23:00Z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