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FDC56" w14:textId="7362EFC8" w:rsidR="00AD3CCC" w:rsidRDefault="00466DAB">
      <w:r>
        <w:rPr>
          <w:noProof/>
        </w:rPr>
        <w:drawing>
          <wp:inline distT="0" distB="0" distL="0" distR="0" wp14:anchorId="087206DD" wp14:editId="044C5585">
            <wp:extent cx="4545900" cy="3026229"/>
            <wp:effectExtent l="0" t="0" r="7620" b="3175"/>
            <wp:docPr id="1" name="Picture 1" descr="M365CO20_SMB_COVID_Response_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365CO20_SMB_COVID_Response_036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55266" cy="3032464"/>
                    </a:xfrm>
                    <a:prstGeom prst="rect">
                      <a:avLst/>
                    </a:prstGeom>
                    <a:noFill/>
                    <a:ln>
                      <a:noFill/>
                    </a:ln>
                  </pic:spPr>
                </pic:pic>
              </a:graphicData>
            </a:graphic>
          </wp:inline>
        </w:drawing>
      </w:r>
    </w:p>
    <w:p w14:paraId="3595D0F4" w14:textId="1B55A7F0" w:rsidR="00466DAB" w:rsidRDefault="00466DAB">
      <w:r>
        <w:rPr>
          <w:noProof/>
        </w:rPr>
        <w:drawing>
          <wp:inline distT="0" distB="0" distL="0" distR="0" wp14:anchorId="2FCE090C" wp14:editId="68AA5BB9">
            <wp:extent cx="4588329" cy="3056925"/>
            <wp:effectExtent l="0" t="0" r="3175" b="0"/>
            <wp:docPr id="2" name="Picture 2" descr="HRC20_hybridWorkplace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C20_hybridWorkplace_0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7960" cy="3063342"/>
                    </a:xfrm>
                    <a:prstGeom prst="rect">
                      <a:avLst/>
                    </a:prstGeom>
                    <a:noFill/>
                    <a:ln>
                      <a:noFill/>
                    </a:ln>
                  </pic:spPr>
                </pic:pic>
              </a:graphicData>
            </a:graphic>
          </wp:inline>
        </w:drawing>
      </w:r>
    </w:p>
    <w:p w14:paraId="40186CBE" w14:textId="0410849A" w:rsidR="00DC74E1" w:rsidRDefault="00DC74E1"/>
    <w:p w14:paraId="0AC5DA80" w14:textId="77777777" w:rsidR="00564AAE" w:rsidRDefault="00564AAE" w:rsidP="00564AAE">
      <w:pPr>
        <w:rPr>
          <w:lang w:val="es-AR"/>
        </w:rPr>
      </w:pPr>
      <w:r w:rsidRPr="00564AAE">
        <w:rPr>
          <w:lang w:val="es-AR"/>
        </w:rPr>
        <w:t xml:space="preserve">Reseña: </w:t>
      </w:r>
      <w:proofErr w:type="spellStart"/>
      <w:r w:rsidRPr="00564AAE">
        <w:rPr>
          <w:lang w:val="es-AR"/>
        </w:rPr>
        <w:t>Fourth</w:t>
      </w:r>
      <w:proofErr w:type="spellEnd"/>
      <w:r w:rsidRPr="00564AAE">
        <w:rPr>
          <w:lang w:val="es-AR"/>
        </w:rPr>
        <w:t xml:space="preserve"> </w:t>
      </w:r>
      <w:proofErr w:type="spellStart"/>
      <w:r w:rsidRPr="00564AAE">
        <w:rPr>
          <w:lang w:val="es-AR"/>
        </w:rPr>
        <w:t>Coffee</w:t>
      </w:r>
      <w:proofErr w:type="spellEnd"/>
      <w:r w:rsidRPr="00564AAE">
        <w:rPr>
          <w:lang w:val="es-AR"/>
        </w:rPr>
        <w:t xml:space="preserve"> tiene excelentes opciones de comida para llevar. Hay una gran variedad de almuerzos en caja que se pueden pedir en grandes cantidades como comidas para conferencias o comprar individualmente. Mis lunes siempre son ocupados, y me gusta poder conseguir mis comidas para llevar con ellos. Por lo general, prefiero llamar con anticipación en lugar de intentar pedir en línea. El único inconveniente es que se agotan rápidamente los artículos más populares del menú, ¡así que asegúrate de llamar antes!</w:t>
      </w:r>
    </w:p>
    <w:p w14:paraId="69C29893" w14:textId="77777777" w:rsidR="00564AAE" w:rsidRPr="00564AAE" w:rsidRDefault="00564AAE" w:rsidP="00564AAE">
      <w:pPr>
        <w:rPr>
          <w:lang w:val="es-AR"/>
        </w:rPr>
      </w:pPr>
      <w:r w:rsidRPr="00564AAE">
        <w:rPr>
          <w:lang w:val="es-AR"/>
        </w:rPr>
        <w:t>Fecha: 8 de octubre de 2018</w:t>
      </w:r>
    </w:p>
    <w:p w14:paraId="678B3B0F" w14:textId="6117D13A" w:rsidR="00D063E3" w:rsidRPr="00564AAE" w:rsidRDefault="00564AAE" w:rsidP="00564AAE">
      <w:pPr>
        <w:rPr>
          <w:lang w:val="es-AR"/>
        </w:rPr>
      </w:pPr>
      <w:r w:rsidRPr="00564AAE">
        <w:rPr>
          <w:lang w:val="es-AR"/>
        </w:rPr>
        <w:lastRenderedPageBreak/>
        <w:t>Ubicación: Seattle, Washington</w:t>
      </w:r>
    </w:p>
    <w:sectPr w:rsidR="00D063E3" w:rsidRPr="00564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DAB"/>
    <w:rsid w:val="000B2082"/>
    <w:rsid w:val="00282C6E"/>
    <w:rsid w:val="003A38A3"/>
    <w:rsid w:val="003C5D38"/>
    <w:rsid w:val="00466DAB"/>
    <w:rsid w:val="00512A79"/>
    <w:rsid w:val="00564AAE"/>
    <w:rsid w:val="009454FF"/>
    <w:rsid w:val="00AD3CCC"/>
    <w:rsid w:val="00D063E3"/>
    <w:rsid w:val="00DC74E1"/>
    <w:rsid w:val="00E26946"/>
    <w:rsid w:val="00ED4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8AC14"/>
  <w15:chartTrackingRefBased/>
  <w15:docId w15:val="{420BB25E-3CA9-45A5-8DAF-F9166B4FA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1752626">
      <w:bodyDiv w:val="1"/>
      <w:marLeft w:val="0"/>
      <w:marRight w:val="0"/>
      <w:marTop w:val="0"/>
      <w:marBottom w:val="0"/>
      <w:divBdr>
        <w:top w:val="none" w:sz="0" w:space="0" w:color="auto"/>
        <w:left w:val="none" w:sz="0" w:space="0" w:color="auto"/>
        <w:bottom w:val="none" w:sz="0" w:space="0" w:color="auto"/>
        <w:right w:val="none" w:sz="0" w:space="0" w:color="auto"/>
      </w:divBdr>
    </w:div>
    <w:div w:id="194047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2661</TotalTime>
  <Pages>2</Pages>
  <Words>87</Words>
  <Characters>497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Yang</dc:creator>
  <cp:keywords/>
  <dc:description/>
  <cp:lastModifiedBy>Pablo Di Loreto</cp:lastModifiedBy>
  <cp:revision>9</cp:revision>
  <dcterms:created xsi:type="dcterms:W3CDTF">2021-12-17T22:18:00Z</dcterms:created>
  <dcterms:modified xsi:type="dcterms:W3CDTF">2024-12-16T01:23:00Z</dcterms:modified>
</cp:coreProperties>
</file>