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AFA27" w14:textId="161CC3D0" w:rsidR="00860E29" w:rsidRDefault="00F173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2A3">
        <w:rPr>
          <w:rFonts w:ascii="Times New Roman" w:hAnsi="Times New Roman" w:cs="Times New Roman"/>
          <w:b/>
          <w:bCs/>
          <w:sz w:val="24"/>
          <w:szCs w:val="24"/>
        </w:rPr>
        <w:t>Project 1A</w:t>
      </w:r>
    </w:p>
    <w:p w14:paraId="6890BDAE" w14:textId="3F5346F7" w:rsidR="00FC09BF" w:rsidRPr="00FC09BF" w:rsidRDefault="00FC09BF" w:rsidP="0015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Listed below is </w:t>
      </w:r>
      <w:r w:rsidR="001521D4">
        <w:rPr>
          <w:rFonts w:ascii="Times New Roman" w:hAnsi="Times New Roman" w:cs="Times New Roman"/>
          <w:sz w:val="24"/>
          <w:szCs w:val="24"/>
        </w:rPr>
        <w:t>l</w:t>
      </w:r>
      <w:r w:rsidR="001521D4" w:rsidRPr="001521D4">
        <w:rPr>
          <w:rFonts w:ascii="Times New Roman" w:hAnsi="Times New Roman" w:cs="Times New Roman"/>
          <w:sz w:val="24"/>
          <w:szCs w:val="24"/>
        </w:rPr>
        <w:t>iquid-vapor equilibrium data</w:t>
      </w:r>
      <w:r w:rsidR="001521D4">
        <w:rPr>
          <w:rFonts w:ascii="Times New Roman" w:hAnsi="Times New Roman" w:cs="Times New Roman"/>
          <w:sz w:val="24"/>
          <w:szCs w:val="24"/>
        </w:rPr>
        <w:t xml:space="preserve"> from a binary system of </w:t>
      </w:r>
      <w:r w:rsidR="001521D4" w:rsidRPr="001521D4">
        <w:rPr>
          <w:rFonts w:ascii="Times New Roman" w:hAnsi="Times New Roman" w:cs="Times New Roman"/>
          <w:sz w:val="24"/>
          <w:szCs w:val="24"/>
        </w:rPr>
        <w:t>methanol (1)/water (2) at 40</w:t>
      </w:r>
      <m:oMath>
        <m:r>
          <w:rPr>
            <w:rFonts w:ascii="Cambria Math" w:hAnsi="Cambria Math" w:cs="Times New Roman"/>
            <w:sz w:val="24"/>
            <w:szCs w:val="24"/>
          </w:rPr>
          <m:t>℃</m:t>
        </m:r>
      </m:oMath>
      <w:r w:rsidR="001521D4" w:rsidRPr="001521D4">
        <w:rPr>
          <w:rFonts w:ascii="Times New Roman" w:hAnsi="Times New Roman" w:cs="Times New Roman"/>
          <w:sz w:val="24"/>
          <w:szCs w:val="24"/>
        </w:rPr>
        <w:t>.Liquid and vapor mole fraction vs. total pressure are reported in the table below.</w:t>
      </w:r>
    </w:p>
    <w:p w14:paraId="395D0D93" w14:textId="29C0C8EA" w:rsidR="00FC09BF" w:rsidRDefault="00085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517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BD15F6C" wp14:editId="63E8923F">
            <wp:simplePos x="0" y="0"/>
            <wp:positionH relativeFrom="margin">
              <wp:align>left</wp:align>
            </wp:positionH>
            <wp:positionV relativeFrom="paragraph">
              <wp:posOffset>10110</wp:posOffset>
            </wp:positionV>
            <wp:extent cx="4772691" cy="5630061"/>
            <wp:effectExtent l="0" t="0" r="8890" b="8890"/>
            <wp:wrapTight wrapText="bothSides">
              <wp:wrapPolygon edited="0">
                <wp:start x="0" y="0"/>
                <wp:lineTo x="0" y="21561"/>
                <wp:lineTo x="21554" y="21561"/>
                <wp:lineTo x="2155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CC281" w14:textId="0DDC80A5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37EFB" w14:textId="0FD64279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234017" w14:textId="065EA00E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EE990" w14:textId="5DC32728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20E76" w14:textId="09B1920C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C8D47" w14:textId="3A04E277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0CADE" w14:textId="4A23861B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DCA362" w14:textId="5E74BDD1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2E540" w14:textId="6741986C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4EB6" w14:textId="2DB5700A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7F3E5" w14:textId="74745DDF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2315E" w14:textId="196CB8A5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F44F14" w14:textId="098ABADD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2F68DC" w14:textId="77D678B7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1F88B" w14:textId="6D08D445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44AF0" w14:textId="337B9402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9DAC2" w14:textId="747A09A2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D07ECC" w14:textId="6C3F6189" w:rsidR="00FC09BF" w:rsidRDefault="00FC0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8DBF20" w14:textId="463CFE67" w:rsidR="00085172" w:rsidRDefault="00085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F8A031" w14:textId="299B91CE" w:rsidR="00085172" w:rsidRPr="00CF321C" w:rsidRDefault="00CF32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activity coefficients for methanol and water</w:t>
      </w:r>
      <w:r w:rsidR="00AD7FBF">
        <w:rPr>
          <w:rFonts w:ascii="Times New Roman" w:hAnsi="Times New Roman" w:cs="Times New Roman"/>
          <w:sz w:val="24"/>
          <w:szCs w:val="24"/>
        </w:rPr>
        <w:t xml:space="preserve"> will be calculated and plotted vs x1. Additionally </w:t>
      </w:r>
      <w:proofErr w:type="gramStart"/>
      <w:r w:rsidR="00AD7FBF">
        <w:rPr>
          <w:rFonts w:ascii="Times New Roman" w:eastAsiaTheme="minorEastAsia" w:hAnsi="Times New Roman" w:cs="Times New Roman"/>
          <w:sz w:val="24"/>
          <w:szCs w:val="24"/>
        </w:rPr>
        <w:t>ln(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AD7FBF">
        <w:rPr>
          <w:rFonts w:ascii="Times New Roman" w:eastAsiaTheme="minorEastAsia" w:hAnsi="Times New Roman" w:cs="Times New Roman"/>
          <w:sz w:val="24"/>
          <w:szCs w:val="24"/>
        </w:rPr>
        <w:t>/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AD7FBF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D7FBF">
        <w:rPr>
          <w:rFonts w:ascii="Times New Roman" w:eastAsiaTheme="minorEastAsia" w:hAnsi="Times New Roman" w:cs="Times New Roman"/>
          <w:sz w:val="24"/>
          <w:szCs w:val="24"/>
        </w:rPr>
        <w:t xml:space="preserve"> will be plotted vs </w:t>
      </w:r>
      <w:r w:rsidR="000F0AE9">
        <w:rPr>
          <w:rFonts w:ascii="Times New Roman" w:eastAsiaTheme="minorEastAsia" w:hAnsi="Times New Roman" w:cs="Times New Roman"/>
          <w:sz w:val="24"/>
          <w:szCs w:val="24"/>
        </w:rPr>
        <w:t xml:space="preserve">x1. This will be used to verify </w:t>
      </w:r>
      <w:r w:rsidR="00DD76A8">
        <w:rPr>
          <w:rFonts w:ascii="Times New Roman" w:eastAsiaTheme="minorEastAsia" w:hAnsi="Times New Roman" w:cs="Times New Roman"/>
          <w:sz w:val="24"/>
          <w:szCs w:val="24"/>
        </w:rPr>
        <w:t>the accuracy of the VLE data above by using the thermodynamic consistency area test</w:t>
      </w:r>
      <w:r w:rsidR="005A0CEC">
        <w:rPr>
          <w:rFonts w:ascii="Times New Roman" w:eastAsiaTheme="minorEastAsia" w:hAnsi="Times New Roman" w:cs="Times New Roman"/>
          <w:sz w:val="24"/>
          <w:szCs w:val="24"/>
        </w:rPr>
        <w:t xml:space="preserve">. It will also be used in </w:t>
      </w:r>
      <w:r w:rsidR="00D804CF" w:rsidRPr="00D804CF">
        <w:rPr>
          <w:rFonts w:ascii="Times New Roman" w:eastAsiaTheme="minorEastAsia" w:hAnsi="Times New Roman" w:cs="Times New Roman"/>
          <w:sz w:val="24"/>
          <w:szCs w:val="24"/>
        </w:rPr>
        <w:t>Wisniak’s test criterion for the thermodynamic consistency test</w:t>
      </w:r>
      <w:r w:rsidR="005A0CE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7F6520" w14:textId="77777777" w:rsidR="00050FE2" w:rsidRDefault="00050FE2">
      <w:pPr>
        <w:rPr>
          <w:rFonts w:ascii="Times New Roman" w:hAnsi="Times New Roman" w:cs="Times New Roman"/>
          <w:sz w:val="24"/>
          <w:szCs w:val="24"/>
        </w:rPr>
      </w:pPr>
    </w:p>
    <w:p w14:paraId="1F6672DF" w14:textId="77777777" w:rsidR="00050FE2" w:rsidRDefault="00050FE2">
      <w:pPr>
        <w:rPr>
          <w:rFonts w:ascii="Times New Roman" w:hAnsi="Times New Roman" w:cs="Times New Roman"/>
          <w:sz w:val="24"/>
          <w:szCs w:val="24"/>
        </w:rPr>
      </w:pPr>
    </w:p>
    <w:p w14:paraId="08804A40" w14:textId="6A44EF66" w:rsidR="00E401C9" w:rsidRDefault="007527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activity coefficients of methanol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water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BD7B51">
        <w:rPr>
          <w:rFonts w:ascii="Times New Roman" w:eastAsiaTheme="minorEastAsia" w:hAnsi="Times New Roman" w:cs="Times New Roman"/>
          <w:sz w:val="24"/>
          <w:szCs w:val="24"/>
        </w:rPr>
        <w:t xml:space="preserve"> are listed below with the corresponding mole fraction</w:t>
      </w:r>
      <w:r w:rsidR="007B07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D7B51">
        <w:rPr>
          <w:rFonts w:ascii="Times New Roman" w:eastAsiaTheme="minorEastAsia" w:hAnsi="Times New Roman" w:cs="Times New Roman"/>
          <w:sz w:val="24"/>
          <w:szCs w:val="24"/>
        </w:rPr>
        <w:t>of</w:t>
      </w:r>
      <w:r w:rsidR="007B0798">
        <w:rPr>
          <w:rFonts w:ascii="Times New Roman" w:eastAsiaTheme="minorEastAsia" w:hAnsi="Times New Roman" w:cs="Times New Roman"/>
          <w:sz w:val="24"/>
          <w:szCs w:val="24"/>
        </w:rPr>
        <w:t xml:space="preserve"> liquid methanol. </w:t>
      </w:r>
      <w:r w:rsidR="00BD7B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40C4">
        <w:rPr>
          <w:rFonts w:ascii="Times New Roman" w:eastAsiaTheme="minorEastAsia" w:hAnsi="Times New Roman" w:cs="Times New Roman"/>
          <w:sz w:val="24"/>
          <w:szCs w:val="24"/>
        </w:rPr>
        <w:t xml:space="preserve">In order to obtain these values </w:t>
      </w:r>
      <w:r w:rsidR="00FB515C">
        <w:rPr>
          <w:rFonts w:ascii="Times New Roman" w:eastAsiaTheme="minorEastAsia" w:hAnsi="Times New Roman" w:cs="Times New Roman"/>
          <w:sz w:val="24"/>
          <w:szCs w:val="24"/>
        </w:rPr>
        <w:t xml:space="preserve">the two-suffix Margules model was used where </w:t>
      </w:r>
      <w:r w:rsidR="00E1000F">
        <w:rPr>
          <w:rFonts w:ascii="Times New Roman" w:eastAsiaTheme="minorEastAsia" w:hAnsi="Times New Roman" w:cs="Times New Roman"/>
          <w:sz w:val="24"/>
          <w:szCs w:val="24"/>
        </w:rPr>
        <w:t>gE = A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E100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65FF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1000F">
        <w:rPr>
          <w:rFonts w:ascii="Times New Roman" w:eastAsiaTheme="minorEastAsia" w:hAnsi="Times New Roman" w:cs="Times New Roman"/>
          <w:sz w:val="24"/>
          <w:szCs w:val="24"/>
        </w:rPr>
        <w:t xml:space="preserve"> RTln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E1000F">
        <w:rPr>
          <w:rFonts w:ascii="Times New Roman" w:eastAsiaTheme="minorEastAsia" w:hAnsi="Times New Roman" w:cs="Times New Roman"/>
          <w:sz w:val="24"/>
          <w:szCs w:val="24"/>
        </w:rPr>
        <w:t xml:space="preserve"> = A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</m:oMath>
      <w:r w:rsidR="00CD72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65FF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CD72B0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CD72B0">
        <w:rPr>
          <w:rFonts w:ascii="Times New Roman" w:eastAsiaTheme="minorEastAsia" w:hAnsi="Times New Roman" w:cs="Times New Roman"/>
          <w:sz w:val="24"/>
          <w:szCs w:val="24"/>
        </w:rPr>
        <w:t>RTln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CD72B0">
        <w:rPr>
          <w:rFonts w:ascii="Times New Roman" w:eastAsiaTheme="minorEastAsia" w:hAnsi="Times New Roman" w:cs="Times New Roman"/>
          <w:sz w:val="24"/>
          <w:szCs w:val="24"/>
        </w:rPr>
        <w:t xml:space="preserve"> = A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</m:oMath>
      <w:r w:rsidR="00D65FF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16685">
        <w:rPr>
          <w:rFonts w:ascii="Times New Roman" w:eastAsiaTheme="minorEastAsia" w:hAnsi="Times New Roman" w:cs="Times New Roman"/>
          <w:sz w:val="24"/>
          <w:szCs w:val="24"/>
        </w:rPr>
        <w:t xml:space="preserve">A was </w:t>
      </w:r>
      <w:r w:rsidR="005B5EF5">
        <w:rPr>
          <w:rFonts w:ascii="Times New Roman" w:eastAsiaTheme="minorEastAsia" w:hAnsi="Times New Roman" w:cs="Times New Roman"/>
          <w:sz w:val="24"/>
          <w:szCs w:val="24"/>
        </w:rPr>
        <w:t xml:space="preserve">calculated my minimizing the </w:t>
      </w:r>
      <w:r w:rsidR="00901978">
        <w:rPr>
          <w:rFonts w:ascii="Times New Roman" w:eastAsiaTheme="minorEastAsia" w:hAnsi="Times New Roman" w:cs="Times New Roman"/>
          <w:sz w:val="24"/>
          <w:szCs w:val="24"/>
        </w:rPr>
        <w:t>sum of</w:t>
      </w:r>
      <w:r w:rsidR="005B5E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1978">
        <w:rPr>
          <w:rFonts w:ascii="Times New Roman" w:eastAsiaTheme="minorEastAsia" w:hAnsi="Times New Roman" w:cs="Times New Roman"/>
          <w:sz w:val="24"/>
          <w:szCs w:val="24"/>
        </w:rPr>
        <w:t xml:space="preserve">the squared difference between P_exp listed in the VLE data and P_calc which equals: </w:t>
      </w:r>
      <w:r w:rsidR="00696FBA">
        <w:rPr>
          <w:rFonts w:ascii="Times New Roman" w:eastAsiaTheme="minorEastAsia" w:hAnsi="Times New Roman" w:cs="Times New Roman"/>
          <w:sz w:val="24"/>
          <w:szCs w:val="24"/>
        </w:rPr>
        <w:t>x1</w:t>
      </w:r>
      <w:r w:rsidR="005B5E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696FBA">
        <w:rPr>
          <w:rFonts w:ascii="Times New Roman" w:eastAsiaTheme="minorEastAsia" w:hAnsi="Times New Roman" w:cs="Times New Roman"/>
          <w:sz w:val="24"/>
          <w:szCs w:val="24"/>
        </w:rPr>
        <w:t xml:space="preserve"> P1_sat + x2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696FBA">
        <w:rPr>
          <w:rFonts w:ascii="Times New Roman" w:eastAsiaTheme="minorEastAsia" w:hAnsi="Times New Roman" w:cs="Times New Roman"/>
          <w:sz w:val="24"/>
          <w:szCs w:val="24"/>
        </w:rPr>
        <w:t xml:space="preserve"> P2_sat. </w:t>
      </w:r>
      <w:r w:rsidR="00F02C48">
        <w:rPr>
          <w:rFonts w:ascii="Times New Roman" w:eastAsiaTheme="minorEastAsia" w:hAnsi="Times New Roman" w:cs="Times New Roman"/>
          <w:sz w:val="24"/>
          <w:szCs w:val="24"/>
        </w:rPr>
        <w:t xml:space="preserve">The built in MATLAB function </w:t>
      </w:r>
      <w:r w:rsidR="00545329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F02C48">
        <w:rPr>
          <w:rFonts w:ascii="Times New Roman" w:eastAsiaTheme="minorEastAsia" w:hAnsi="Times New Roman" w:cs="Times New Roman"/>
          <w:sz w:val="24"/>
          <w:szCs w:val="24"/>
        </w:rPr>
        <w:t>fminsearch</w:t>
      </w:r>
      <w:r w:rsidR="00545329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F02C48">
        <w:rPr>
          <w:rFonts w:ascii="Times New Roman" w:eastAsiaTheme="minorEastAsia" w:hAnsi="Times New Roman" w:cs="Times New Roman"/>
          <w:sz w:val="24"/>
          <w:szCs w:val="24"/>
        </w:rPr>
        <w:t xml:space="preserve"> was used to minimize the sum or </w:t>
      </w:r>
      <w:r w:rsidR="007615B0">
        <w:rPr>
          <w:rFonts w:ascii="Times New Roman" w:eastAsiaTheme="minorEastAsia" w:hAnsi="Times New Roman" w:cs="Times New Roman"/>
          <w:sz w:val="24"/>
          <w:szCs w:val="24"/>
        </w:rPr>
        <w:t>squared differences for each x1.</w:t>
      </w:r>
      <w:r w:rsidR="00BC04FA">
        <w:rPr>
          <w:rFonts w:ascii="Times New Roman" w:eastAsiaTheme="minorEastAsia" w:hAnsi="Times New Roman" w:cs="Times New Roman"/>
          <w:sz w:val="24"/>
          <w:szCs w:val="24"/>
        </w:rPr>
        <w:t xml:space="preserve"> This allowed for the parameter A within the two-suffix Margules model to be determined. </w:t>
      </w:r>
      <w:r w:rsidR="00D774B9">
        <w:rPr>
          <w:rFonts w:ascii="Times New Roman" w:eastAsiaTheme="minorEastAsia" w:hAnsi="Times New Roman" w:cs="Times New Roman"/>
          <w:sz w:val="24"/>
          <w:szCs w:val="24"/>
        </w:rPr>
        <w:t xml:space="preserve">Then, the table below was populated using the calculated value of A, </w:t>
      </w:r>
      <w:r w:rsidR="00D774B9" w:rsidRPr="00D774B9">
        <w:rPr>
          <w:rFonts w:ascii="Times New Roman" w:eastAsiaTheme="minorEastAsia" w:hAnsi="Times New Roman" w:cs="Times New Roman"/>
          <w:sz w:val="24"/>
          <w:szCs w:val="24"/>
        </w:rPr>
        <w:t>1286.46130</w:t>
      </w:r>
      <w:r w:rsidR="00D774B9">
        <w:rPr>
          <w:rFonts w:ascii="Times New Roman" w:eastAsiaTheme="minorEastAsia" w:hAnsi="Times New Roman" w:cs="Times New Roman"/>
          <w:sz w:val="24"/>
          <w:szCs w:val="24"/>
        </w:rPr>
        <w:t>, within the two-suffix Margules model.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1053"/>
        <w:gridCol w:w="1053"/>
      </w:tblGrid>
      <w:tr w:rsidR="00061C2A" w:rsidRPr="00061C2A" w14:paraId="42ACB8BB" w14:textId="77777777" w:rsidTr="00061C2A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263CA" w14:textId="77777777" w:rsidR="00061C2A" w:rsidRPr="00061C2A" w:rsidRDefault="00061C2A" w:rsidP="00061C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1C2A">
              <w:rPr>
                <w:rFonts w:ascii="Calibri" w:eastAsia="Times New Roman" w:hAnsi="Calibri" w:cs="Calibri"/>
                <w:b/>
                <w:bCs/>
                <w:color w:val="000000"/>
              </w:rPr>
              <w:t>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B0C8F" w14:textId="77777777" w:rsidR="00061C2A" w:rsidRPr="00061C2A" w:rsidRDefault="00061C2A" w:rsidP="00061C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1C2A">
              <w:rPr>
                <w:rFonts w:ascii="Calibri" w:eastAsia="Times New Roman" w:hAnsi="Calibri" w:cs="Calibri"/>
                <w:b/>
                <w:bCs/>
                <w:color w:val="000000"/>
              </w:rPr>
              <w:t>γ1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D8B0F" w14:textId="77777777" w:rsidR="00061C2A" w:rsidRPr="00061C2A" w:rsidRDefault="00061C2A" w:rsidP="00061C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61C2A">
              <w:rPr>
                <w:rFonts w:ascii="Calibri" w:eastAsia="Times New Roman" w:hAnsi="Calibri" w:cs="Calibri"/>
                <w:b/>
                <w:bCs/>
                <w:color w:val="000000"/>
              </w:rPr>
              <w:t>γ2</w:t>
            </w:r>
          </w:p>
        </w:tc>
      </w:tr>
      <w:tr w:rsidR="00061C2A" w:rsidRPr="00061C2A" w14:paraId="54D46FA1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7C88E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DBA2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1.639059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7ACFF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61C2A" w:rsidRPr="00061C2A" w14:paraId="2ABC2F3D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B47C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AAC2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1.561966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ABEC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1.001236</w:t>
            </w:r>
          </w:p>
        </w:tc>
      </w:tr>
      <w:tr w:rsidR="00061C2A" w:rsidRPr="00061C2A" w14:paraId="16F274FD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FAF9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4E4B2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1.492181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64A0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1.004953</w:t>
            </w:r>
          </w:p>
        </w:tc>
      </w:tr>
      <w:tr w:rsidR="00061C2A" w:rsidRPr="00061C2A" w14:paraId="2720FB04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ED936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FDB8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1.42904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03D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1.01118</w:t>
            </w:r>
          </w:p>
        </w:tc>
      </w:tr>
      <w:tr w:rsidR="00061C2A" w:rsidRPr="00061C2A" w14:paraId="51FC6513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A8CDD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CDE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1.371957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A0C0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1.019962</w:t>
            </w:r>
          </w:p>
        </w:tc>
      </w:tr>
      <w:tr w:rsidR="00061C2A" w:rsidRPr="00061C2A" w14:paraId="3821728D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5F6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E8932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1.320412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256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1.031364</w:t>
            </w:r>
          </w:p>
        </w:tc>
      </w:tr>
      <w:tr w:rsidR="00061C2A" w:rsidRPr="00061C2A" w14:paraId="57C8D073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6369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6AB5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1.273947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79CD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1.045475</w:t>
            </w:r>
          </w:p>
        </w:tc>
      </w:tr>
      <w:tr w:rsidR="00061C2A" w:rsidRPr="00061C2A" w14:paraId="5C138B69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1BEA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84E0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1.232157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636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1.062399</w:t>
            </w:r>
          </w:p>
        </w:tc>
      </w:tr>
      <w:tr w:rsidR="00061C2A" w:rsidRPr="00061C2A" w14:paraId="62F081D4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8141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75AC6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1.194687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21C33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1.082269</w:t>
            </w:r>
          </w:p>
        </w:tc>
      </w:tr>
      <w:tr w:rsidR="00061C2A" w:rsidRPr="00061C2A" w14:paraId="043414D1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18FC9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5EFD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1.161221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E81BE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1.105237</w:t>
            </w:r>
          </w:p>
        </w:tc>
      </w:tr>
      <w:tr w:rsidR="00061C2A" w:rsidRPr="00061C2A" w14:paraId="578198EA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51A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BF7DE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1.131485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B9B7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1.131485</w:t>
            </w:r>
          </w:p>
        </w:tc>
      </w:tr>
      <w:tr w:rsidR="00061C2A" w:rsidRPr="00061C2A" w14:paraId="27144966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43761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D4D11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1.105237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744B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1.161221</w:t>
            </w:r>
          </w:p>
        </w:tc>
      </w:tr>
      <w:tr w:rsidR="00061C2A" w:rsidRPr="00061C2A" w14:paraId="1B5F1524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93F6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9304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1.082269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69C3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1.194687</w:t>
            </w:r>
          </w:p>
        </w:tc>
      </w:tr>
      <w:tr w:rsidR="00061C2A" w:rsidRPr="00061C2A" w14:paraId="7593F0B8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ABB81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80AE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1.062399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D486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1.232157</w:t>
            </w:r>
          </w:p>
        </w:tc>
      </w:tr>
      <w:tr w:rsidR="00061C2A" w:rsidRPr="00061C2A" w14:paraId="6D497334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6AD1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3B1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1.045475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61B14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1.273947</w:t>
            </w:r>
          </w:p>
        </w:tc>
      </w:tr>
      <w:tr w:rsidR="00061C2A" w:rsidRPr="00061C2A" w14:paraId="4D67773B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580C9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A7243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1.031364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6CFA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1.320412</w:t>
            </w:r>
          </w:p>
        </w:tc>
      </w:tr>
      <w:tr w:rsidR="00061C2A" w:rsidRPr="00061C2A" w14:paraId="55658823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5E60E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75D7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1.019962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68E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1.371957</w:t>
            </w:r>
          </w:p>
        </w:tc>
      </w:tr>
      <w:tr w:rsidR="00061C2A" w:rsidRPr="00061C2A" w14:paraId="241D68BC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8A4C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A4873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1.01118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A1828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1.42904</w:t>
            </w:r>
          </w:p>
        </w:tc>
      </w:tr>
      <w:tr w:rsidR="00061C2A" w:rsidRPr="00061C2A" w14:paraId="72905B0E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7C29A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13A4E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1.004953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8A31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1.492181</w:t>
            </w:r>
          </w:p>
        </w:tc>
      </w:tr>
      <w:tr w:rsidR="00061C2A" w:rsidRPr="00061C2A" w14:paraId="5EC94702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21F73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D3FE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1.001236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8E1C0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1.561966</w:t>
            </w:r>
          </w:p>
        </w:tc>
      </w:tr>
      <w:tr w:rsidR="00061C2A" w:rsidRPr="00061C2A" w14:paraId="18675CB5" w14:textId="77777777" w:rsidTr="00061C2A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603C5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B99EB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CC827" w14:textId="77777777" w:rsidR="00061C2A" w:rsidRPr="00061C2A" w:rsidRDefault="00061C2A" w:rsidP="00061C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61C2A">
              <w:rPr>
                <w:rFonts w:ascii="Calibri" w:eastAsia="Times New Roman" w:hAnsi="Calibri" w:cs="Calibri"/>
                <w:color w:val="000000"/>
              </w:rPr>
              <w:t>1.639059</w:t>
            </w:r>
          </w:p>
        </w:tc>
      </w:tr>
    </w:tbl>
    <w:p w14:paraId="36F06EDD" w14:textId="5F067057" w:rsidR="00F17352" w:rsidRDefault="00F17352">
      <w:pPr>
        <w:rPr>
          <w:rFonts w:ascii="Times New Roman" w:hAnsi="Times New Roman" w:cs="Times New Roman"/>
          <w:sz w:val="24"/>
          <w:szCs w:val="24"/>
        </w:rPr>
      </w:pPr>
    </w:p>
    <w:p w14:paraId="31017801" w14:textId="1E980082" w:rsidR="00E401C9" w:rsidRDefault="00E401C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 state:</w:t>
      </w:r>
      <w:r w:rsidR="0031788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→ 1</m:t>
        </m:r>
      </m:oMath>
      <w:r w:rsidR="00CA3F64">
        <w:rPr>
          <w:rFonts w:ascii="Times New Roman" w:eastAsiaTheme="minorEastAsia" w:hAnsi="Times New Roman" w:cs="Times New Roman"/>
          <w:sz w:val="24"/>
          <w:szCs w:val="24"/>
        </w:rPr>
        <w:t xml:space="preserve"> as </w:t>
      </w:r>
      <w:r w:rsidR="00317883">
        <w:rPr>
          <w:rFonts w:ascii="Times New Roman" w:eastAsiaTheme="minorEastAsia" w:hAnsi="Times New Roman" w:cs="Times New Roman"/>
          <w:sz w:val="24"/>
          <w:szCs w:val="24"/>
        </w:rPr>
        <w:t xml:space="preserve">x1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→1</m:t>
        </m:r>
      </m:oMath>
      <w:r w:rsidR="00317883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E67A1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→ 1</m:t>
        </m:r>
      </m:oMath>
      <w:r w:rsidR="00E67A12">
        <w:rPr>
          <w:rFonts w:ascii="Times New Roman" w:eastAsiaTheme="minorEastAsia" w:hAnsi="Times New Roman" w:cs="Times New Roman"/>
          <w:sz w:val="24"/>
          <w:szCs w:val="24"/>
        </w:rPr>
        <w:t xml:space="preserve"> as x2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→1</m:t>
        </m:r>
      </m:oMath>
    </w:p>
    <w:p w14:paraId="4681CCA2" w14:textId="77777777" w:rsidR="00DE1001" w:rsidRDefault="00E67A1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 w:rsidR="000602EB">
        <w:rPr>
          <w:rFonts w:ascii="Times New Roman" w:eastAsiaTheme="minorEastAsia" w:hAnsi="Times New Roman" w:cs="Times New Roman"/>
          <w:sz w:val="24"/>
          <w:szCs w:val="24"/>
        </w:rPr>
        <w:t>the reference states for both methanol and water are the Lewis</w:t>
      </w:r>
      <w:r w:rsidR="00EB553E">
        <w:rPr>
          <w:rFonts w:ascii="Times New Roman" w:eastAsiaTheme="minorEastAsia" w:hAnsi="Times New Roman" w:cs="Times New Roman"/>
          <w:sz w:val="24"/>
          <w:szCs w:val="24"/>
        </w:rPr>
        <w:t>-Randall reference state.</w:t>
      </w:r>
    </w:p>
    <w:p w14:paraId="2A175F60" w14:textId="33906BBC" w:rsidR="00EB553E" w:rsidRDefault="00013E8F">
      <w:pPr>
        <w:rPr>
          <w:rFonts w:ascii="Times New Roman" w:eastAsiaTheme="minorEastAsia" w:hAnsi="Times New Roman" w:cs="Times New Roman"/>
          <w:sz w:val="24"/>
          <w:szCs w:val="24"/>
        </w:rPr>
      </w:pPr>
      <w:r w:rsidRPr="00013E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1EC5B673" wp14:editId="0330CB45">
            <wp:simplePos x="0" y="0"/>
            <wp:positionH relativeFrom="margin">
              <wp:posOffset>-153356</wp:posOffset>
            </wp:positionH>
            <wp:positionV relativeFrom="paragraph">
              <wp:posOffset>288909</wp:posOffset>
            </wp:positionV>
            <wp:extent cx="5324475" cy="3990975"/>
            <wp:effectExtent l="0" t="0" r="0" b="0"/>
            <wp:wrapTight wrapText="bothSides">
              <wp:wrapPolygon edited="0">
                <wp:start x="2087" y="1134"/>
                <wp:lineTo x="2087" y="1443"/>
                <wp:lineTo x="2628" y="2990"/>
                <wp:lineTo x="2550" y="4640"/>
                <wp:lineTo x="2628" y="4640"/>
                <wp:lineTo x="1777" y="4846"/>
                <wp:lineTo x="1777" y="5155"/>
                <wp:lineTo x="2628" y="6289"/>
                <wp:lineTo x="2628" y="7939"/>
                <wp:lineTo x="2164" y="8454"/>
                <wp:lineTo x="2164" y="8764"/>
                <wp:lineTo x="2628" y="9589"/>
                <wp:lineTo x="850" y="10104"/>
                <wp:lineTo x="850" y="10723"/>
                <wp:lineTo x="2628" y="11238"/>
                <wp:lineTo x="1777" y="11754"/>
                <wp:lineTo x="1777" y="12372"/>
                <wp:lineTo x="2628" y="12888"/>
                <wp:lineTo x="2628" y="14537"/>
                <wp:lineTo x="2164" y="15465"/>
                <wp:lineTo x="2164" y="15981"/>
                <wp:lineTo x="2628" y="16187"/>
                <wp:lineTo x="2628" y="17837"/>
                <wp:lineTo x="1546" y="19177"/>
                <wp:lineTo x="1855" y="19486"/>
                <wp:lineTo x="2550" y="19589"/>
                <wp:lineTo x="2550" y="20208"/>
                <wp:lineTo x="10587" y="21136"/>
                <wp:lineTo x="10587" y="21342"/>
                <wp:lineTo x="11438" y="21342"/>
                <wp:lineTo x="11438" y="21136"/>
                <wp:lineTo x="19629" y="20208"/>
                <wp:lineTo x="19629" y="19589"/>
                <wp:lineTo x="20016" y="19383"/>
                <wp:lineTo x="19707" y="17837"/>
                <wp:lineTo x="19861" y="1547"/>
                <wp:lineTo x="19243" y="1443"/>
                <wp:lineTo x="2628" y="1134"/>
                <wp:lineTo x="2087" y="113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D8D">
        <w:rPr>
          <w:rFonts w:ascii="Times New Roman" w:eastAsiaTheme="minorEastAsia" w:hAnsi="Times New Roman" w:cs="Times New Roman"/>
          <w:sz w:val="24"/>
          <w:szCs w:val="24"/>
        </w:rPr>
        <w:t xml:space="preserve">Below is a plot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162D8D">
        <w:rPr>
          <w:rFonts w:ascii="Times New Roman" w:eastAsiaTheme="minorEastAsia" w:hAnsi="Times New Roman" w:cs="Times New Roman"/>
          <w:sz w:val="24"/>
          <w:szCs w:val="24"/>
        </w:rPr>
        <w:t xml:space="preserve"> vs x</w:t>
      </w:r>
      <w:r w:rsidR="006F728A">
        <w:rPr>
          <w:rFonts w:ascii="Times New Roman" w:eastAsiaTheme="minorEastAsia" w:hAnsi="Times New Roman" w:cs="Times New Roman"/>
          <w:sz w:val="24"/>
          <w:szCs w:val="24"/>
        </w:rPr>
        <w:t>1,</w:t>
      </w:r>
      <w:r w:rsidR="00162D8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162D8D">
        <w:rPr>
          <w:rFonts w:ascii="Times New Roman" w:eastAsiaTheme="minorEastAsia" w:hAnsi="Times New Roman" w:cs="Times New Roman"/>
          <w:sz w:val="24"/>
          <w:szCs w:val="24"/>
        </w:rPr>
        <w:t xml:space="preserve"> vs x1, and </w:t>
      </w:r>
      <w:proofErr w:type="gramStart"/>
      <w:r w:rsidR="006F728A">
        <w:rPr>
          <w:rFonts w:ascii="Times New Roman" w:eastAsiaTheme="minorEastAsia" w:hAnsi="Times New Roman" w:cs="Times New Roman"/>
          <w:sz w:val="24"/>
          <w:szCs w:val="24"/>
        </w:rPr>
        <w:t>ln(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6F728A">
        <w:rPr>
          <w:rFonts w:ascii="Times New Roman" w:eastAsiaTheme="minorEastAsia" w:hAnsi="Times New Roman" w:cs="Times New Roman"/>
          <w:sz w:val="24"/>
          <w:szCs w:val="24"/>
        </w:rPr>
        <w:t>/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6F728A">
        <w:rPr>
          <w:rFonts w:ascii="Times New Roman" w:eastAsiaTheme="minorEastAsia" w:hAnsi="Times New Roman" w:cs="Times New Roman"/>
          <w:sz w:val="24"/>
          <w:szCs w:val="24"/>
        </w:rPr>
        <w:t xml:space="preserve">) vs x1. </w:t>
      </w:r>
    </w:p>
    <w:p w14:paraId="0F39BAC9" w14:textId="1D7C85F4" w:rsidR="00013E8F" w:rsidRDefault="00013E8F">
      <w:pPr>
        <w:rPr>
          <w:rFonts w:ascii="Times New Roman" w:hAnsi="Times New Roman" w:cs="Times New Roman"/>
          <w:sz w:val="24"/>
          <w:szCs w:val="24"/>
        </w:rPr>
      </w:pPr>
    </w:p>
    <w:p w14:paraId="4D2BAB4B" w14:textId="047D5135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56A12369" w14:textId="7ED86615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4ED125E5" w14:textId="48A79C2E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611F7051" w14:textId="0E24CAF1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348A282A" w14:textId="333397F8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5D59CE39" w14:textId="59494556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6AF5CBE8" w14:textId="729C710C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76A9DD9B" w14:textId="6DA77413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4C1CE4FA" w14:textId="0B893034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290AE527" w14:textId="2205CDBB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53B23A20" w14:textId="776CCA7E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23A1410E" w14:textId="4FE9E418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731515E6" w14:textId="77777777" w:rsidR="00D126C2" w:rsidRDefault="00D126C2">
      <w:pPr>
        <w:rPr>
          <w:rFonts w:ascii="Times New Roman" w:hAnsi="Times New Roman" w:cs="Times New Roman"/>
          <w:sz w:val="24"/>
          <w:szCs w:val="24"/>
        </w:rPr>
      </w:pPr>
    </w:p>
    <w:p w14:paraId="5AE03F97" w14:textId="152539C1" w:rsidR="006F728A" w:rsidRDefault="00D12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plot to estimate the activity coefficients at infinite dilution:</w:t>
      </w:r>
    </w:p>
    <w:p w14:paraId="50255A95" w14:textId="477EA9EF" w:rsidR="00D126C2" w:rsidRDefault="0021617F">
      <w:p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ln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</m:sSubSup>
      </m:oMath>
      <w:r w:rsidR="00A37FDD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1F0EAB">
        <w:rPr>
          <w:rFonts w:ascii="Times New Roman" w:eastAsiaTheme="minorEastAsia" w:hAnsi="Times New Roman" w:cs="Times New Roman"/>
          <w:sz w:val="24"/>
          <w:szCs w:val="24"/>
        </w:rPr>
        <w:t xml:space="preserve">1.639 and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ln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</m:sSubSup>
      </m:oMath>
      <w:r w:rsidR="001F0EAB">
        <w:rPr>
          <w:rFonts w:ascii="Times New Roman" w:eastAsiaTheme="minorEastAsia" w:hAnsi="Times New Roman" w:cs="Times New Roman"/>
          <w:sz w:val="24"/>
          <w:szCs w:val="24"/>
        </w:rPr>
        <w:t xml:space="preserve"> = 1.</w:t>
      </w:r>
      <w:r w:rsidR="00D069C1">
        <w:rPr>
          <w:rFonts w:ascii="Times New Roman" w:eastAsiaTheme="minorEastAsia" w:hAnsi="Times New Roman" w:cs="Times New Roman"/>
          <w:sz w:val="24"/>
          <w:szCs w:val="24"/>
        </w:rPr>
        <w:t>639</w:t>
      </w:r>
    </w:p>
    <w:p w14:paraId="2B6E5C6E" w14:textId="43DCA7BA" w:rsidR="0060465D" w:rsidRDefault="0060465D">
      <w:pPr>
        <w:rPr>
          <w:rFonts w:ascii="Times New Roman" w:hAnsi="Times New Roman" w:cs="Times New Roman"/>
          <w:sz w:val="24"/>
          <w:szCs w:val="24"/>
        </w:rPr>
      </w:pPr>
    </w:p>
    <w:p w14:paraId="031B5427" w14:textId="680A0D8D" w:rsidR="0060465D" w:rsidRDefault="00B463C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verify the accuracy of the VLE data </w:t>
      </w:r>
      <w:r w:rsidR="008413AF">
        <w:rPr>
          <w:rFonts w:ascii="Times New Roman" w:hAnsi="Times New Roman" w:cs="Times New Roman"/>
          <w:sz w:val="24"/>
          <w:szCs w:val="24"/>
        </w:rPr>
        <w:t>the t</w:t>
      </w:r>
      <w:r w:rsidR="0060465D">
        <w:rPr>
          <w:rFonts w:ascii="Times New Roman" w:hAnsi="Times New Roman" w:cs="Times New Roman"/>
          <w:sz w:val="24"/>
          <w:szCs w:val="24"/>
        </w:rPr>
        <w:t xml:space="preserve">hermodynamic </w:t>
      </w:r>
      <w:r w:rsidR="00B51365">
        <w:rPr>
          <w:rFonts w:ascii="Times New Roman" w:hAnsi="Times New Roman" w:cs="Times New Roman"/>
          <w:sz w:val="24"/>
          <w:szCs w:val="24"/>
        </w:rPr>
        <w:t xml:space="preserve">consistency area test using: </w:t>
      </w:r>
    </w:p>
    <w:p w14:paraId="7D395E9F" w14:textId="1278706F" w:rsidR="008413AF" w:rsidRDefault="008413AF" w:rsidP="008413AF">
      <w:pPr>
        <w:rPr>
          <w:rFonts w:ascii="Times New Roman" w:hAnsi="Times New Roman" w:cs="Times New Roman"/>
          <w:sz w:val="24"/>
          <w:szCs w:val="24"/>
        </w:rPr>
      </w:pPr>
      <w:r w:rsidRPr="00B5136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D7BCA9B" wp14:editId="29DB0E82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52830" cy="255270"/>
            <wp:effectExtent l="0" t="0" r="0" b="0"/>
            <wp:wrapTight wrapText="bothSides">
              <wp:wrapPolygon edited="0">
                <wp:start x="0" y="0"/>
                <wp:lineTo x="0" y="19343"/>
                <wp:lineTo x="21105" y="19343"/>
                <wp:lineTo x="2110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756" t="12436" r="4745" b="14990"/>
                    <a:stretch/>
                  </pic:blipFill>
                  <pic:spPr bwMode="auto">
                    <a:xfrm>
                      <a:off x="0" y="0"/>
                      <a:ext cx="1052830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must be used</w:t>
      </w:r>
      <w:r w:rsidR="00B576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74EBC8" w14:textId="72B25546" w:rsidR="00B51365" w:rsidRDefault="00B51365">
      <w:pPr>
        <w:rPr>
          <w:rFonts w:ascii="Times New Roman" w:hAnsi="Times New Roman" w:cs="Times New Roman"/>
          <w:sz w:val="24"/>
          <w:szCs w:val="24"/>
        </w:rPr>
      </w:pPr>
    </w:p>
    <w:p w14:paraId="135BA935" w14:textId="724E4EA1" w:rsidR="00FA7D39" w:rsidRDefault="006849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</w:t>
      </w:r>
      <w:r w:rsidR="00B57629">
        <w:rPr>
          <w:rFonts w:ascii="Times New Roman" w:hAnsi="Times New Roman" w:cs="Times New Roman"/>
          <w:sz w:val="24"/>
          <w:szCs w:val="24"/>
        </w:rPr>
        <w:t xml:space="preserve"> the built in “trapz” function in</w:t>
      </w:r>
      <w:r>
        <w:rPr>
          <w:rFonts w:ascii="Times New Roman" w:hAnsi="Times New Roman" w:cs="Times New Roman"/>
          <w:sz w:val="24"/>
          <w:szCs w:val="24"/>
        </w:rPr>
        <w:t xml:space="preserve"> MATLAB to evaluate the integral</w:t>
      </w:r>
      <w:r w:rsidR="00B57629">
        <w:rPr>
          <w:rFonts w:ascii="Times New Roman" w:hAnsi="Times New Roman" w:cs="Times New Roman"/>
          <w:sz w:val="24"/>
          <w:szCs w:val="24"/>
        </w:rPr>
        <w:t xml:space="preserve"> above, a</w:t>
      </w:r>
      <w:r w:rsidR="00A16A12">
        <w:rPr>
          <w:rFonts w:ascii="Times New Roman" w:hAnsi="Times New Roman" w:cs="Times New Roman"/>
          <w:sz w:val="24"/>
          <w:szCs w:val="24"/>
        </w:rPr>
        <w:t xml:space="preserve"> value of zero is returned for the area</w:t>
      </w:r>
      <w:r w:rsidR="00AD7ED2">
        <w:rPr>
          <w:rFonts w:ascii="Times New Roman" w:hAnsi="Times New Roman" w:cs="Times New Roman"/>
          <w:sz w:val="24"/>
          <w:szCs w:val="24"/>
        </w:rPr>
        <w:t xml:space="preserve">. Therefore, the VLE data </w:t>
      </w:r>
      <w:r w:rsidR="000C5C84">
        <w:rPr>
          <w:rFonts w:ascii="Times New Roman" w:hAnsi="Times New Roman" w:cs="Times New Roman"/>
          <w:sz w:val="24"/>
          <w:szCs w:val="24"/>
        </w:rPr>
        <w:t>agrees</w:t>
      </w:r>
      <w:r w:rsidR="00AD7ED2">
        <w:rPr>
          <w:rFonts w:ascii="Times New Roman" w:hAnsi="Times New Roman" w:cs="Times New Roman"/>
          <w:sz w:val="24"/>
          <w:szCs w:val="24"/>
        </w:rPr>
        <w:t xml:space="preserve"> with the thermodynamic consistency area test.</w:t>
      </w:r>
    </w:p>
    <w:p w14:paraId="785575C0" w14:textId="5CD951D6" w:rsidR="00FA7D39" w:rsidRDefault="00183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Additionally</w:t>
      </w:r>
      <w:r w:rsidR="00C2429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to determine if the VLE data satisfies Wis</w:t>
      </w:r>
      <w:r w:rsidR="004B191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iak’s test criterion</w:t>
      </w:r>
      <w:r w:rsidR="004B191D">
        <w:rPr>
          <w:rFonts w:ascii="Times New Roman" w:hAnsi="Times New Roman" w:cs="Times New Roman"/>
          <w:sz w:val="24"/>
          <w:szCs w:val="24"/>
        </w:rPr>
        <w:t xml:space="preserve"> for the thermodynamic consistency test</w:t>
      </w:r>
      <w:r w:rsidR="00962400">
        <w:rPr>
          <w:rFonts w:ascii="Times New Roman" w:hAnsi="Times New Roman" w:cs="Times New Roman"/>
          <w:sz w:val="24"/>
          <w:szCs w:val="24"/>
        </w:rPr>
        <w:t xml:space="preserve"> the value of D in the equation below must be less than</w:t>
      </w:r>
      <w:r w:rsidR="00502B86">
        <w:rPr>
          <w:rFonts w:ascii="Times New Roman" w:hAnsi="Times New Roman" w:cs="Times New Roman"/>
          <w:sz w:val="24"/>
          <w:szCs w:val="24"/>
        </w:rPr>
        <w:t xml:space="preserve"> 5; where D is:</w:t>
      </w:r>
    </w:p>
    <w:p w14:paraId="075141D8" w14:textId="18255463" w:rsidR="00C24290" w:rsidRDefault="00C24290">
      <w:pPr>
        <w:rPr>
          <w:rFonts w:ascii="Times New Roman" w:hAnsi="Times New Roman" w:cs="Times New Roman"/>
          <w:noProof/>
          <w:sz w:val="24"/>
          <w:szCs w:val="24"/>
        </w:rPr>
      </w:pPr>
      <w:r w:rsidRPr="00F601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77BFCA7" wp14:editId="103EA921">
            <wp:simplePos x="0" y="0"/>
            <wp:positionH relativeFrom="column">
              <wp:posOffset>-14986</wp:posOffset>
            </wp:positionH>
            <wp:positionV relativeFrom="paragraph">
              <wp:posOffset>483</wp:posOffset>
            </wp:positionV>
            <wp:extent cx="2962275" cy="537210"/>
            <wp:effectExtent l="0" t="0" r="9525" b="0"/>
            <wp:wrapTight wrapText="bothSides">
              <wp:wrapPolygon edited="0">
                <wp:start x="0" y="0"/>
                <wp:lineTo x="0" y="20681"/>
                <wp:lineTo x="21531" y="2068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97" r="4277"/>
                    <a:stretch/>
                  </pic:blipFill>
                  <pic:spPr bwMode="auto">
                    <a:xfrm>
                      <a:off x="0" y="0"/>
                      <a:ext cx="2962275" cy="53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CD6B6" w14:textId="6591ED2A" w:rsidR="00502B86" w:rsidRDefault="00502B86">
      <w:pPr>
        <w:rPr>
          <w:rFonts w:ascii="Times New Roman" w:hAnsi="Times New Roman" w:cs="Times New Roman"/>
          <w:sz w:val="24"/>
          <w:szCs w:val="24"/>
        </w:rPr>
      </w:pPr>
    </w:p>
    <w:p w14:paraId="498B888A" w14:textId="0901E9AE" w:rsidR="00F60149" w:rsidRDefault="00F60149">
      <w:pPr>
        <w:rPr>
          <w:rFonts w:ascii="Times New Roman" w:hAnsi="Times New Roman" w:cs="Times New Roman"/>
          <w:sz w:val="24"/>
          <w:szCs w:val="24"/>
        </w:rPr>
      </w:pPr>
    </w:p>
    <w:p w14:paraId="2542AC3D" w14:textId="513D23FC" w:rsidR="007519A8" w:rsidRDefault="00F60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Again, using</w:t>
      </w:r>
      <w:r w:rsidR="009C1E09">
        <w:rPr>
          <w:rFonts w:ascii="Times New Roman" w:hAnsi="Times New Roman" w:cs="Times New Roman"/>
          <w:sz w:val="24"/>
          <w:szCs w:val="24"/>
        </w:rPr>
        <w:t xml:space="preserve"> trapz</w:t>
      </w:r>
      <w:r w:rsidR="00576E73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MATLAB to evaluate the integrals</w:t>
      </w:r>
      <w:r w:rsidR="000C5C84">
        <w:rPr>
          <w:rFonts w:ascii="Times New Roman" w:hAnsi="Times New Roman" w:cs="Times New Roman"/>
          <w:sz w:val="24"/>
          <w:szCs w:val="24"/>
        </w:rPr>
        <w:t xml:space="preserve">, a value of 0 is returned for D. Therefore, the VLE data </w:t>
      </w:r>
      <w:r w:rsidR="004A3A7E">
        <w:rPr>
          <w:rFonts w:ascii="Times New Roman" w:hAnsi="Times New Roman" w:cs="Times New Roman"/>
          <w:sz w:val="24"/>
          <w:szCs w:val="24"/>
        </w:rPr>
        <w:t>meets the</w:t>
      </w:r>
      <w:r w:rsidR="00717532">
        <w:rPr>
          <w:rFonts w:ascii="Times New Roman" w:hAnsi="Times New Roman" w:cs="Times New Roman"/>
          <w:sz w:val="24"/>
          <w:szCs w:val="24"/>
        </w:rPr>
        <w:t xml:space="preserve"> test</w:t>
      </w:r>
      <w:r w:rsidR="004A3A7E">
        <w:rPr>
          <w:rFonts w:ascii="Times New Roman" w:hAnsi="Times New Roman" w:cs="Times New Roman"/>
          <w:sz w:val="24"/>
          <w:szCs w:val="24"/>
        </w:rPr>
        <w:t xml:space="preserve"> </w:t>
      </w:r>
      <w:r w:rsidR="00717532">
        <w:rPr>
          <w:rFonts w:ascii="Times New Roman" w:hAnsi="Times New Roman" w:cs="Times New Roman"/>
          <w:sz w:val="24"/>
          <w:szCs w:val="24"/>
        </w:rPr>
        <w:t>criterion</w:t>
      </w:r>
      <w:r w:rsidR="004A3A7E">
        <w:rPr>
          <w:rFonts w:ascii="Times New Roman" w:hAnsi="Times New Roman" w:cs="Times New Roman"/>
          <w:sz w:val="24"/>
          <w:szCs w:val="24"/>
        </w:rPr>
        <w:t xml:space="preserve"> proposed by </w:t>
      </w:r>
      <w:r w:rsidR="00CC62A3">
        <w:rPr>
          <w:rFonts w:ascii="Times New Roman" w:hAnsi="Times New Roman" w:cs="Times New Roman"/>
          <w:sz w:val="24"/>
          <w:szCs w:val="24"/>
        </w:rPr>
        <w:t>Wisniak.</w:t>
      </w:r>
    </w:p>
    <w:p w14:paraId="2E520E07" w14:textId="0AA99541" w:rsidR="00050FE2" w:rsidRDefault="00050F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VLE data recorded is accurate</w:t>
      </w:r>
      <w:r w:rsidR="007B4AB8">
        <w:rPr>
          <w:rFonts w:ascii="Times New Roman" w:hAnsi="Times New Roman" w:cs="Times New Roman"/>
          <w:sz w:val="24"/>
          <w:szCs w:val="24"/>
        </w:rPr>
        <w:t xml:space="preserve"> within the </w:t>
      </w:r>
      <w:r w:rsidR="002D4EB1">
        <w:rPr>
          <w:rFonts w:ascii="Times New Roman" w:hAnsi="Times New Roman" w:cs="Times New Roman"/>
          <w:sz w:val="24"/>
          <w:szCs w:val="24"/>
        </w:rPr>
        <w:t xml:space="preserve">thermodynamic area consistency test, as </w:t>
      </w:r>
      <w:r w:rsidR="00756617">
        <w:rPr>
          <w:rFonts w:ascii="Times New Roman" w:hAnsi="Times New Roman" w:cs="Times New Roman"/>
          <w:sz w:val="24"/>
          <w:szCs w:val="24"/>
        </w:rPr>
        <w:t xml:space="preserve">definite </w:t>
      </w:r>
      <w:r w:rsidR="002D4EB1">
        <w:rPr>
          <w:rFonts w:ascii="Times New Roman" w:hAnsi="Times New Roman" w:cs="Times New Roman"/>
          <w:sz w:val="24"/>
          <w:szCs w:val="24"/>
        </w:rPr>
        <w:t xml:space="preserve">the </w:t>
      </w:r>
      <w:r w:rsidR="00756617">
        <w:rPr>
          <w:rFonts w:ascii="Times New Roman" w:hAnsi="Times New Roman" w:cs="Times New Roman"/>
          <w:sz w:val="24"/>
          <w:szCs w:val="24"/>
        </w:rPr>
        <w:t>integral evaluated to 0. Additionally</w:t>
      </w:r>
      <w:r w:rsidR="00B1190F">
        <w:rPr>
          <w:rFonts w:ascii="Times New Roman" w:hAnsi="Times New Roman" w:cs="Times New Roman"/>
          <w:sz w:val="24"/>
          <w:szCs w:val="24"/>
        </w:rPr>
        <w:t>, a</w:t>
      </w:r>
      <w:r w:rsidR="00B1190F" w:rsidRPr="00B1190F">
        <w:rPr>
          <w:rFonts w:ascii="Times New Roman" w:hAnsi="Times New Roman" w:cs="Times New Roman"/>
          <w:sz w:val="24"/>
          <w:szCs w:val="24"/>
        </w:rPr>
        <w:t xml:space="preserve">ccording to Wisniak, the test criterion is met for isothermal data sets with </w:t>
      </w:r>
      <w:r w:rsidR="00B1190F" w:rsidRPr="00B1190F">
        <w:rPr>
          <w:rFonts w:ascii="Cambria Math" w:hAnsi="Cambria Math" w:cs="Cambria Math"/>
          <w:sz w:val="24"/>
          <w:szCs w:val="24"/>
        </w:rPr>
        <w:t>𝐷</w:t>
      </w:r>
      <w:r w:rsidR="00B1190F" w:rsidRPr="00B1190F">
        <w:rPr>
          <w:rFonts w:ascii="Times New Roman" w:hAnsi="Times New Roman" w:cs="Times New Roman"/>
          <w:sz w:val="24"/>
          <w:szCs w:val="24"/>
        </w:rPr>
        <w:t xml:space="preserve"> &lt; 5</w:t>
      </w:r>
      <w:r w:rsidR="00B1190F">
        <w:rPr>
          <w:rFonts w:ascii="Times New Roman" w:hAnsi="Times New Roman" w:cs="Times New Roman"/>
          <w:sz w:val="24"/>
          <w:szCs w:val="24"/>
        </w:rPr>
        <w:t>. The D value for the VLE data is 0</w:t>
      </w:r>
      <w:r w:rsidR="00DF4FE6">
        <w:rPr>
          <w:rFonts w:ascii="Times New Roman" w:hAnsi="Times New Roman" w:cs="Times New Roman"/>
          <w:sz w:val="24"/>
          <w:szCs w:val="24"/>
        </w:rPr>
        <w:t xml:space="preserve">, which makes sense as the numerator is zero. </w:t>
      </w:r>
      <w:r w:rsidR="00997835">
        <w:rPr>
          <w:rFonts w:ascii="Times New Roman" w:hAnsi="Times New Roman" w:cs="Times New Roman"/>
          <w:sz w:val="24"/>
          <w:szCs w:val="24"/>
        </w:rPr>
        <w:t>Due to these tests, since D is less than 5 and the</w:t>
      </w:r>
      <w:r w:rsidR="007B7728">
        <w:rPr>
          <w:rFonts w:ascii="Times New Roman" w:hAnsi="Times New Roman" w:cs="Times New Roman"/>
          <w:sz w:val="24"/>
          <w:szCs w:val="24"/>
        </w:rPr>
        <w:t xml:space="preserve"> </w:t>
      </w:r>
      <w:r w:rsidR="007B7728">
        <w:rPr>
          <w:rFonts w:ascii="Times New Roman" w:hAnsi="Times New Roman" w:cs="Times New Roman"/>
          <w:sz w:val="24"/>
          <w:szCs w:val="24"/>
        </w:rPr>
        <w:t>thermodynamic area consistency test</w:t>
      </w:r>
      <w:r w:rsidR="007B7728">
        <w:rPr>
          <w:rFonts w:ascii="Times New Roman" w:hAnsi="Times New Roman" w:cs="Times New Roman"/>
          <w:sz w:val="24"/>
          <w:szCs w:val="24"/>
        </w:rPr>
        <w:t xml:space="preserve"> equals zero it can be concluded that the VLE data is accurate within the bounds of the</w:t>
      </w:r>
      <w:r w:rsidR="00A40ABE">
        <w:rPr>
          <w:rFonts w:ascii="Times New Roman" w:hAnsi="Times New Roman" w:cs="Times New Roman"/>
          <w:sz w:val="24"/>
          <w:szCs w:val="24"/>
        </w:rPr>
        <w:t xml:space="preserve"> accuracy of the trapz function in MATLAB.</w:t>
      </w:r>
    </w:p>
    <w:p w14:paraId="0058CE9D" w14:textId="69FB032C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5DB59A48" w14:textId="1AECA894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040C093D" w14:textId="5CCB29F9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791613DD" w14:textId="5F050064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5DECE6F3" w14:textId="6464E452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0D981B26" w14:textId="1F562FDD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4876E775" w14:textId="149A59DC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0076050C" w14:textId="4AAC52B5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4FEDD02E" w14:textId="715865A0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673FA10F" w14:textId="0F12B90F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5C522A8C" w14:textId="57371C3E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78435920" w14:textId="4ABF2253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2194B42E" w14:textId="60D0FD02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4C872DB0" w14:textId="78F08B5B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3F1F1AC5" w14:textId="2752C305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2D106D49" w14:textId="6A3D5485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4DE06BB3" w14:textId="359095C2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4B305249" w14:textId="58F31E5F" w:rsidR="007519A8" w:rsidRDefault="007519A8">
      <w:pPr>
        <w:rPr>
          <w:rFonts w:ascii="Times New Roman" w:hAnsi="Times New Roman" w:cs="Times New Roman"/>
          <w:sz w:val="24"/>
          <w:szCs w:val="24"/>
        </w:rPr>
      </w:pPr>
    </w:p>
    <w:p w14:paraId="01E1087E" w14:textId="77777777" w:rsidR="00CD47BC" w:rsidRDefault="00CD47BC">
      <w:pPr>
        <w:rPr>
          <w:rFonts w:ascii="Times New Roman" w:hAnsi="Times New Roman" w:cs="Times New Roman"/>
          <w:sz w:val="24"/>
          <w:szCs w:val="24"/>
        </w:rPr>
      </w:pPr>
    </w:p>
    <w:p w14:paraId="663DE2FF" w14:textId="77777777" w:rsidR="008B4530" w:rsidRDefault="008B45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7A9D1" w14:textId="77777777" w:rsidR="008B4530" w:rsidRDefault="008B45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BCAE66" w14:textId="77777777" w:rsidR="008B4530" w:rsidRDefault="008B45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132186" w14:textId="519A7664" w:rsidR="00CC62A3" w:rsidRDefault="00CC6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2A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1B</w:t>
      </w:r>
    </w:p>
    <w:p w14:paraId="502B108D" w14:textId="3A7B5140" w:rsidR="004A523B" w:rsidRDefault="004A523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excess Gibbs energy</w:t>
      </w:r>
      <w:r w:rsidR="004754BD">
        <w:rPr>
          <w:rFonts w:ascii="Times New Roman" w:hAnsi="Times New Roman" w:cs="Times New Roman"/>
          <w:sz w:val="24"/>
          <w:szCs w:val="24"/>
        </w:rPr>
        <w:t xml:space="preserve"> (</w:t>
      </w:r>
      <w:r w:rsidR="004754BD">
        <w:rPr>
          <w:rFonts w:ascii="Times New Roman" w:hAnsi="Times New Roman" w:cs="Times New Roman"/>
          <w:sz w:val="24"/>
          <w:szCs w:val="24"/>
        </w:rPr>
        <w:t>gE_exp</w:t>
      </w:r>
      <w:r w:rsidR="004754BD">
        <w:rPr>
          <w:rFonts w:ascii="Times New Roman" w:hAnsi="Times New Roman" w:cs="Times New Roman"/>
          <w:sz w:val="24"/>
          <w:szCs w:val="24"/>
        </w:rPr>
        <w:t>)</w:t>
      </w:r>
      <w:r w:rsidR="000954CB">
        <w:rPr>
          <w:rFonts w:ascii="Times New Roman" w:hAnsi="Times New Roman" w:cs="Times New Roman"/>
          <w:sz w:val="24"/>
          <w:szCs w:val="24"/>
        </w:rPr>
        <w:t xml:space="preserve"> will be calculated using the VLE data, additionally the </w:t>
      </w:r>
      <w:r w:rsidR="007918EF">
        <w:rPr>
          <w:rFonts w:ascii="Times New Roman" w:hAnsi="Times New Roman" w:cs="Times New Roman"/>
          <w:sz w:val="24"/>
          <w:szCs w:val="24"/>
        </w:rPr>
        <w:t>optimal values for</w:t>
      </w:r>
      <w:r w:rsidR="000954C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b>
        </m:sSub>
      </m:oMath>
      <w:r w:rsidR="000954CB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0954CB">
        <w:rPr>
          <w:rFonts w:ascii="Times New Roman" w:eastAsiaTheme="minorEastAsia" w:hAnsi="Times New Roman" w:cs="Times New Roman"/>
          <w:sz w:val="24"/>
          <w:szCs w:val="24"/>
        </w:rPr>
        <w:t xml:space="preserve"> within the Wilson equation will </w:t>
      </w:r>
      <w:r w:rsidR="007918EF">
        <w:rPr>
          <w:rFonts w:ascii="Times New Roman" w:eastAsiaTheme="minorEastAsia" w:hAnsi="Times New Roman" w:cs="Times New Roman"/>
          <w:sz w:val="24"/>
          <w:szCs w:val="24"/>
        </w:rPr>
        <w:t>determined using</w:t>
      </w:r>
      <w:r w:rsidR="003123A3">
        <w:rPr>
          <w:rFonts w:ascii="Times New Roman" w:eastAsiaTheme="minorEastAsia" w:hAnsi="Times New Roman" w:cs="Times New Roman"/>
          <w:sz w:val="24"/>
          <w:szCs w:val="24"/>
        </w:rPr>
        <w:t xml:space="preserve"> the built in MATLAB function</w:t>
      </w:r>
      <w:r w:rsidR="007918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918EF">
        <w:rPr>
          <w:rFonts w:ascii="Times New Roman" w:eastAsiaTheme="minorEastAsia" w:hAnsi="Times New Roman" w:cs="Times New Roman"/>
          <w:sz w:val="24"/>
          <w:szCs w:val="24"/>
        </w:rPr>
        <w:t>nlinfit</w:t>
      </w:r>
      <w:proofErr w:type="spellEnd"/>
      <w:r w:rsidR="007918EF">
        <w:rPr>
          <w:rFonts w:ascii="Times New Roman" w:eastAsiaTheme="minorEastAsia" w:hAnsi="Times New Roman" w:cs="Times New Roman"/>
          <w:sz w:val="24"/>
          <w:szCs w:val="24"/>
        </w:rPr>
        <w:t xml:space="preserve"> to fit the VLE data</w:t>
      </w:r>
      <w:r w:rsidR="004077C1">
        <w:rPr>
          <w:rFonts w:ascii="Times New Roman" w:eastAsiaTheme="minorEastAsia" w:hAnsi="Times New Roman" w:cs="Times New Roman"/>
          <w:sz w:val="24"/>
          <w:szCs w:val="24"/>
        </w:rPr>
        <w:t xml:space="preserve"> to the Wilson equation. </w:t>
      </w:r>
      <w:r w:rsidR="000034E8">
        <w:rPr>
          <w:rFonts w:ascii="Times New Roman" w:eastAsiaTheme="minorEastAsia" w:hAnsi="Times New Roman" w:cs="Times New Roman"/>
          <w:sz w:val="24"/>
          <w:szCs w:val="24"/>
        </w:rPr>
        <w:t xml:space="preserve">Once the optimal values are determined </w:t>
      </w:r>
      <w:r w:rsidR="00A609D4">
        <w:rPr>
          <w:rFonts w:ascii="Times New Roman" w:eastAsiaTheme="minorEastAsia" w:hAnsi="Times New Roman" w:cs="Times New Roman"/>
          <w:sz w:val="24"/>
          <w:szCs w:val="24"/>
        </w:rPr>
        <w:t>the excess Gibbs energy</w:t>
      </w:r>
      <w:r w:rsidR="00EE3C6D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EE3C6D">
        <w:rPr>
          <w:rFonts w:ascii="Times New Roman" w:hAnsi="Times New Roman" w:cs="Times New Roman"/>
          <w:sz w:val="24"/>
          <w:szCs w:val="24"/>
        </w:rPr>
        <w:t>gE_</w:t>
      </w:r>
      <w:r w:rsidR="00EE3C6D">
        <w:rPr>
          <w:rFonts w:ascii="Times New Roman" w:hAnsi="Times New Roman" w:cs="Times New Roman"/>
          <w:sz w:val="24"/>
          <w:szCs w:val="24"/>
        </w:rPr>
        <w:t>calc)</w:t>
      </w:r>
      <w:r w:rsidR="00A609D4">
        <w:rPr>
          <w:rFonts w:ascii="Times New Roman" w:eastAsiaTheme="minorEastAsia" w:hAnsi="Times New Roman" w:cs="Times New Roman"/>
          <w:sz w:val="24"/>
          <w:szCs w:val="24"/>
        </w:rPr>
        <w:t xml:space="preserve"> will </w:t>
      </w:r>
      <w:r w:rsidR="00EE3C6D">
        <w:rPr>
          <w:rFonts w:ascii="Times New Roman" w:eastAsiaTheme="minorEastAsia" w:hAnsi="Times New Roman" w:cs="Times New Roman"/>
          <w:sz w:val="24"/>
          <w:szCs w:val="24"/>
        </w:rPr>
        <w:t>be calculated using the Wilson equation.</w:t>
      </w:r>
    </w:p>
    <w:p w14:paraId="76CF4D20" w14:textId="5A899EFC" w:rsidR="005F34F2" w:rsidRPr="004A523B" w:rsidRDefault="005F3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Using the </w:t>
      </w:r>
      <w:r w:rsidR="00617B6A">
        <w:rPr>
          <w:rFonts w:ascii="Times New Roman" w:eastAsiaTheme="minorEastAsia" w:hAnsi="Times New Roman" w:cs="Times New Roman"/>
          <w:sz w:val="24"/>
          <w:szCs w:val="24"/>
        </w:rPr>
        <w:t>two-suffix Margules model for gE</w:t>
      </w:r>
      <w:r w:rsidR="00676120">
        <w:rPr>
          <w:rFonts w:ascii="Times New Roman" w:eastAsiaTheme="minorEastAsia" w:hAnsi="Times New Roman" w:cs="Times New Roman"/>
          <w:sz w:val="24"/>
          <w:szCs w:val="24"/>
        </w:rPr>
        <w:t>_exp</w:t>
      </w:r>
      <w:r w:rsidR="00D7565A">
        <w:rPr>
          <w:rFonts w:ascii="Times New Roman" w:eastAsiaTheme="minorEastAsia" w:hAnsi="Times New Roman" w:cs="Times New Roman"/>
          <w:sz w:val="24"/>
          <w:szCs w:val="24"/>
        </w:rPr>
        <w:t>, where gE</w:t>
      </w:r>
      <w:r w:rsidR="00676120">
        <w:rPr>
          <w:rFonts w:ascii="Times New Roman" w:eastAsiaTheme="minorEastAsia" w:hAnsi="Times New Roman" w:cs="Times New Roman"/>
          <w:sz w:val="24"/>
          <w:szCs w:val="24"/>
        </w:rPr>
        <w:t>_exp</w:t>
      </w:r>
      <w:r w:rsidR="00D7565A">
        <w:rPr>
          <w:rFonts w:ascii="Times New Roman" w:eastAsiaTheme="minorEastAsia" w:hAnsi="Times New Roman" w:cs="Times New Roman"/>
          <w:sz w:val="24"/>
          <w:szCs w:val="24"/>
        </w:rPr>
        <w:t xml:space="preserve"> = A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FC5271">
        <w:rPr>
          <w:rFonts w:ascii="Times New Roman" w:eastAsiaTheme="minorEastAsia" w:hAnsi="Times New Roman" w:cs="Times New Roman"/>
          <w:sz w:val="24"/>
          <w:szCs w:val="24"/>
        </w:rPr>
        <w:t>, where A was calculated in part 1A</w:t>
      </w:r>
      <w:r w:rsidR="00BC3ACC">
        <w:rPr>
          <w:rFonts w:ascii="Times New Roman" w:eastAsiaTheme="minorEastAsia" w:hAnsi="Times New Roman" w:cs="Times New Roman"/>
          <w:sz w:val="24"/>
          <w:szCs w:val="24"/>
        </w:rPr>
        <w:t>, values for gE_exp</w:t>
      </w:r>
      <w:r w:rsidR="00914FE7">
        <w:rPr>
          <w:rFonts w:ascii="Times New Roman" w:eastAsiaTheme="minorEastAsia" w:hAnsi="Times New Roman" w:cs="Times New Roman"/>
          <w:sz w:val="24"/>
          <w:szCs w:val="24"/>
        </w:rPr>
        <w:t xml:space="preserve"> vs x1</w:t>
      </w:r>
      <w:r w:rsidR="00BC3ACC">
        <w:rPr>
          <w:rFonts w:ascii="Times New Roman" w:eastAsiaTheme="minorEastAsia" w:hAnsi="Times New Roman" w:cs="Times New Roman"/>
          <w:sz w:val="24"/>
          <w:szCs w:val="24"/>
        </w:rPr>
        <w:t xml:space="preserve"> are listed in the table below.</w:t>
      </w:r>
    </w:p>
    <w:tbl>
      <w:tblPr>
        <w:tblW w:w="1780" w:type="dxa"/>
        <w:tblLook w:val="04A0" w:firstRow="1" w:lastRow="0" w:firstColumn="1" w:lastColumn="0" w:noHBand="0" w:noVBand="1"/>
      </w:tblPr>
      <w:tblGrid>
        <w:gridCol w:w="607"/>
        <w:gridCol w:w="1387"/>
      </w:tblGrid>
      <w:tr w:rsidR="00A15ED0" w:rsidRPr="00A15ED0" w14:paraId="1F1E64AF" w14:textId="77777777" w:rsidTr="00A15ED0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09B4B" w14:textId="77777777" w:rsidR="00A15ED0" w:rsidRPr="00A15ED0" w:rsidRDefault="00A15ED0" w:rsidP="00A15E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15ED0">
              <w:rPr>
                <w:rFonts w:ascii="Calibri" w:eastAsia="Times New Roman" w:hAnsi="Calibri" w:cs="Calibri"/>
                <w:b/>
                <w:bCs/>
                <w:color w:val="000000"/>
              </w:rPr>
              <w:t>x1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26A21" w14:textId="0DDDDF83" w:rsidR="00A15ED0" w:rsidRPr="00A15ED0" w:rsidRDefault="00A15ED0" w:rsidP="00A15E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15ED0">
              <w:rPr>
                <w:rFonts w:ascii="Calibri" w:eastAsia="Times New Roman" w:hAnsi="Calibri" w:cs="Calibri"/>
                <w:b/>
                <w:bCs/>
                <w:color w:val="000000"/>
              </w:rPr>
              <w:t>gE_exp</w:t>
            </w:r>
            <w:r w:rsidR="00C319D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(J/mol)</w:t>
            </w:r>
          </w:p>
        </w:tc>
      </w:tr>
      <w:tr w:rsidR="00A15ED0" w:rsidRPr="00A15ED0" w14:paraId="2239EEBD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483E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54FB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A15ED0" w:rsidRPr="00A15ED0" w14:paraId="5E7A7176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87C10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C3C84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61.10691175</w:t>
            </w:r>
          </w:p>
        </w:tc>
      </w:tr>
      <w:tr w:rsidR="00A15ED0" w:rsidRPr="00A15ED0" w14:paraId="7844527F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B015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2E4E7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115.781517</w:t>
            </w:r>
          </w:p>
        </w:tc>
      </w:tr>
      <w:tr w:rsidR="00A15ED0" w:rsidRPr="00A15ED0" w14:paraId="3C6C78B7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DD782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7C5B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164.0238158</w:t>
            </w:r>
          </w:p>
        </w:tc>
      </w:tr>
      <w:tr w:rsidR="00A15ED0" w:rsidRPr="00A15ED0" w14:paraId="246DEC4C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FCD2A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7F13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205.833808</w:t>
            </w:r>
          </w:p>
        </w:tc>
      </w:tr>
      <w:tr w:rsidR="00A15ED0" w:rsidRPr="00A15ED0" w14:paraId="4FA32558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EE4C5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B2624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241.2114938</w:t>
            </w:r>
          </w:p>
        </w:tc>
      </w:tr>
      <w:tr w:rsidR="00A15ED0" w:rsidRPr="00A15ED0" w14:paraId="2353364B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7AE2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308BD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270.156873</w:t>
            </w:r>
          </w:p>
        </w:tc>
      </w:tr>
      <w:tr w:rsidR="00A15ED0" w:rsidRPr="00A15ED0" w14:paraId="23C1ED8D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6A9D8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EB20F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292.6699458</w:t>
            </w:r>
          </w:p>
        </w:tc>
      </w:tr>
      <w:tr w:rsidR="00A15ED0" w:rsidRPr="00A15ED0" w14:paraId="09ECF84D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F6B0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EAE2F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308.750712</w:t>
            </w:r>
          </w:p>
        </w:tc>
      </w:tr>
      <w:tr w:rsidR="00A15ED0" w:rsidRPr="00A15ED0" w14:paraId="77FAD47D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E506D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0571D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318.3991718</w:t>
            </w:r>
          </w:p>
        </w:tc>
      </w:tr>
      <w:tr w:rsidR="00A15ED0" w:rsidRPr="00A15ED0" w14:paraId="1DFAE1B0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6C142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0F8F0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321.615325</w:t>
            </w:r>
          </w:p>
        </w:tc>
      </w:tr>
      <w:tr w:rsidR="00A15ED0" w:rsidRPr="00A15ED0" w14:paraId="13AF8CDE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0CFE4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0.55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2515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318.3991718</w:t>
            </w:r>
          </w:p>
        </w:tc>
      </w:tr>
      <w:tr w:rsidR="00A15ED0" w:rsidRPr="00A15ED0" w14:paraId="7D5AEACA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EC40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337A7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308.750712</w:t>
            </w:r>
          </w:p>
        </w:tc>
      </w:tr>
      <w:tr w:rsidR="00A15ED0" w:rsidRPr="00A15ED0" w14:paraId="696CBE3E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4185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41CB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292.6699458</w:t>
            </w:r>
          </w:p>
        </w:tc>
      </w:tr>
      <w:tr w:rsidR="00A15ED0" w:rsidRPr="00A15ED0" w14:paraId="0060E631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44E4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E95AE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270.156873</w:t>
            </w:r>
          </w:p>
        </w:tc>
      </w:tr>
      <w:tr w:rsidR="00A15ED0" w:rsidRPr="00A15ED0" w14:paraId="012D0C5F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9F33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72040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241.2114938</w:t>
            </w:r>
          </w:p>
        </w:tc>
      </w:tr>
      <w:tr w:rsidR="00A15ED0" w:rsidRPr="00A15ED0" w14:paraId="6B95D7BD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0592D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E3D3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205.833808</w:t>
            </w:r>
          </w:p>
        </w:tc>
      </w:tr>
      <w:tr w:rsidR="00A15ED0" w:rsidRPr="00A15ED0" w14:paraId="4A92E8BB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4F70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7D8A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164.0238158</w:t>
            </w:r>
          </w:p>
        </w:tc>
      </w:tr>
      <w:tr w:rsidR="00A15ED0" w:rsidRPr="00A15ED0" w14:paraId="75BF0228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205C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11568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115.781517</w:t>
            </w:r>
          </w:p>
        </w:tc>
      </w:tr>
      <w:tr w:rsidR="00A15ED0" w:rsidRPr="00A15ED0" w14:paraId="31A61D98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2B9E5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26414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61.10691175</w:t>
            </w:r>
          </w:p>
        </w:tc>
      </w:tr>
      <w:tr w:rsidR="00A15ED0" w:rsidRPr="00A15ED0" w14:paraId="68355B27" w14:textId="77777777" w:rsidTr="00A15ED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A3140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046B6" w14:textId="77777777" w:rsidR="00A15ED0" w:rsidRPr="00A15ED0" w:rsidRDefault="00A15ED0" w:rsidP="00A15E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15ED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4631EA26" w14:textId="11A60D83" w:rsidR="00CC62A3" w:rsidRDefault="00CC62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FD715E" w14:textId="01563E45" w:rsidR="00A15ED0" w:rsidRDefault="00A15E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</w:t>
      </w:r>
      <w:r w:rsidR="00361E40">
        <w:rPr>
          <w:rFonts w:ascii="Times New Roman" w:hAnsi="Times New Roman" w:cs="Times New Roman"/>
          <w:sz w:val="24"/>
          <w:szCs w:val="24"/>
        </w:rPr>
        <w:t xml:space="preserve"> the built in MATLAB 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nlinfit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02DD">
        <w:rPr>
          <w:rFonts w:ascii="Times New Roman" w:hAnsi="Times New Roman" w:cs="Times New Roman"/>
          <w:sz w:val="24"/>
          <w:szCs w:val="24"/>
        </w:rPr>
        <w:t xml:space="preserve">fitting the gE_exp vs. x1 data to the </w:t>
      </w:r>
      <w:r w:rsidR="00361E40">
        <w:rPr>
          <w:rFonts w:ascii="Times New Roman" w:hAnsi="Times New Roman" w:cs="Times New Roman"/>
          <w:sz w:val="24"/>
          <w:szCs w:val="24"/>
        </w:rPr>
        <w:t>Wilson</w:t>
      </w:r>
      <w:r w:rsidR="006A02DD">
        <w:rPr>
          <w:rFonts w:ascii="Times New Roman" w:hAnsi="Times New Roman" w:cs="Times New Roman"/>
          <w:sz w:val="24"/>
          <w:szCs w:val="24"/>
        </w:rPr>
        <w:t xml:space="preserve"> equation: </w:t>
      </w:r>
    </w:p>
    <w:p w14:paraId="43963210" w14:textId="541ECD0F" w:rsidR="0012674B" w:rsidRDefault="0012674B">
      <w:pPr>
        <w:rPr>
          <w:rFonts w:ascii="Times New Roman" w:hAnsi="Times New Roman" w:cs="Times New Roman"/>
          <w:noProof/>
          <w:sz w:val="24"/>
          <w:szCs w:val="24"/>
        </w:rPr>
      </w:pPr>
      <w:r w:rsidRPr="00361E4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13ABCE2" wp14:editId="560FEE0F">
            <wp:simplePos x="0" y="0"/>
            <wp:positionH relativeFrom="margin">
              <wp:posOffset>525678</wp:posOffset>
            </wp:positionH>
            <wp:positionV relativeFrom="paragraph">
              <wp:posOffset>6985</wp:posOffset>
            </wp:positionV>
            <wp:extent cx="3613150" cy="999490"/>
            <wp:effectExtent l="0" t="0" r="6350" b="0"/>
            <wp:wrapTight wrapText="bothSides">
              <wp:wrapPolygon edited="0">
                <wp:start x="0" y="0"/>
                <wp:lineTo x="0" y="20996"/>
                <wp:lineTo x="21524" y="20996"/>
                <wp:lineTo x="2152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286" r="7497"/>
                    <a:stretch/>
                  </pic:blipFill>
                  <pic:spPr bwMode="auto">
                    <a:xfrm>
                      <a:off x="0" y="0"/>
                      <a:ext cx="3613150" cy="99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D70EE7" w14:textId="2DB35709" w:rsidR="00361E40" w:rsidRDefault="00361E40">
      <w:pPr>
        <w:rPr>
          <w:rFonts w:ascii="Times New Roman" w:hAnsi="Times New Roman" w:cs="Times New Roman"/>
          <w:sz w:val="24"/>
          <w:szCs w:val="24"/>
        </w:rPr>
      </w:pPr>
    </w:p>
    <w:p w14:paraId="51734CD4" w14:textId="5BC1F480" w:rsidR="00361E40" w:rsidRDefault="00914F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where,</w:t>
      </w:r>
    </w:p>
    <w:p w14:paraId="615FAAE2" w14:textId="05F1C228" w:rsidR="00361E40" w:rsidRDefault="00361E40">
      <w:pPr>
        <w:rPr>
          <w:rFonts w:ascii="Times New Roman" w:hAnsi="Times New Roman" w:cs="Times New Roman"/>
          <w:sz w:val="24"/>
          <w:szCs w:val="24"/>
        </w:rPr>
      </w:pPr>
    </w:p>
    <w:p w14:paraId="26B2390C" w14:textId="09A5964E" w:rsidR="0012674B" w:rsidRDefault="0012674B" w:rsidP="0012674B">
      <w:pPr>
        <w:rPr>
          <w:rFonts w:ascii="Times New Roman" w:hAnsi="Times New Roman" w:cs="Times New Roman"/>
          <w:sz w:val="24"/>
          <w:szCs w:val="24"/>
        </w:rPr>
      </w:pPr>
      <w:r w:rsidRPr="0012674B">
        <w:rPr>
          <w:rFonts w:ascii="Cambria Math" w:hAnsi="Cambria Math" w:cs="Cambria Math"/>
          <w:sz w:val="24"/>
          <w:szCs w:val="24"/>
        </w:rPr>
        <w:lastRenderedPageBreak/>
        <w:t>𝑣</w:t>
      </w:r>
      <w:r w:rsidRPr="0012674B">
        <w:rPr>
          <w:rFonts w:ascii="Times New Roman" w:hAnsi="Times New Roman" w:cs="Times New Roman"/>
          <w:sz w:val="24"/>
          <w:szCs w:val="24"/>
        </w:rPr>
        <w:t xml:space="preserve">1 = 41.489 liter/mol and </w:t>
      </w:r>
      <w:r w:rsidRPr="0012674B">
        <w:rPr>
          <w:rFonts w:ascii="Cambria Math" w:hAnsi="Cambria Math" w:cs="Cambria Math"/>
          <w:sz w:val="24"/>
          <w:szCs w:val="24"/>
        </w:rPr>
        <w:t>𝑣</w:t>
      </w:r>
      <w:r w:rsidRPr="0012674B">
        <w:rPr>
          <w:rFonts w:ascii="Times New Roman" w:hAnsi="Times New Roman" w:cs="Times New Roman"/>
          <w:sz w:val="24"/>
          <w:szCs w:val="24"/>
        </w:rPr>
        <w:t>2 =18.156 liter/mol.</w:t>
      </w:r>
    </w:p>
    <w:p w14:paraId="57368A19" w14:textId="0749DB82" w:rsidR="00361E40" w:rsidRDefault="000A7A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nlinfit</w:t>
      </w:r>
      <w:proofErr w:type="spellEnd"/>
      <w:r w:rsidR="00FF65C5">
        <w:rPr>
          <w:rFonts w:ascii="Times New Roman" w:hAnsi="Times New Roman" w:cs="Times New Roman"/>
          <w:sz w:val="24"/>
          <w:szCs w:val="24"/>
        </w:rPr>
        <w:t>,</w:t>
      </w:r>
      <w:r w:rsidR="00F77297">
        <w:rPr>
          <w:rFonts w:ascii="Times New Roman" w:hAnsi="Times New Roman" w:cs="Times New Roman"/>
          <w:sz w:val="24"/>
          <w:szCs w:val="24"/>
        </w:rPr>
        <w:t xml:space="preserve"> v</w:t>
      </w:r>
      <w:r w:rsidR="00916A10">
        <w:rPr>
          <w:rFonts w:ascii="Times New Roman" w:hAnsi="Times New Roman" w:cs="Times New Roman"/>
          <w:sz w:val="24"/>
          <w:szCs w:val="24"/>
        </w:rPr>
        <w:t xml:space="preserve">alues for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b>
        </m:sSub>
      </m:oMath>
      <w:r w:rsidR="00916A10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21</m:t>
            </m:r>
          </m:sub>
        </m:sSub>
      </m:oMath>
      <w:r w:rsidR="00916A10">
        <w:rPr>
          <w:rFonts w:ascii="Times New Roman" w:eastAsiaTheme="minorEastAsia" w:hAnsi="Times New Roman" w:cs="Times New Roman"/>
          <w:sz w:val="24"/>
          <w:szCs w:val="24"/>
        </w:rPr>
        <w:t xml:space="preserve"> are</w:t>
      </w:r>
      <w:r w:rsidR="008A53C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09FEA56" w14:textId="3613BEDA" w:rsidR="000F1383" w:rsidRPr="008C6487" w:rsidRDefault="009919D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-1.4636E+03 </m:t>
          </m:r>
        </m:oMath>
      </m:oMathPara>
    </w:p>
    <w:p w14:paraId="1C252E45" w14:textId="4B7E868F" w:rsidR="00361E40" w:rsidRPr="00653D77" w:rsidRDefault="009919D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-2.8397E+03</m:t>
          </m:r>
        </m:oMath>
      </m:oMathPara>
    </w:p>
    <w:p w14:paraId="4FFD030D" w14:textId="693973D3" w:rsidR="00653D77" w:rsidRDefault="00653D7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04F8B81" w14:textId="69F5AD15" w:rsidR="006A30AB" w:rsidRPr="006A30AB" w:rsidRDefault="002E3902" w:rsidP="006A3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</w:t>
      </w:r>
      <w:r w:rsidR="00A04596">
        <w:rPr>
          <w:rFonts w:ascii="Times New Roman" w:hAnsi="Times New Roman" w:cs="Times New Roman"/>
          <w:sz w:val="24"/>
          <w:szCs w:val="24"/>
        </w:rPr>
        <w:t xml:space="preserve">, it is possible to plot gE_calc vs x1, using the Wilson equation with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A045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04596">
        <w:rPr>
          <w:rFonts w:ascii="Times New Roman" w:hAnsi="Times New Roman" w:cs="Times New Roman"/>
          <w:sz w:val="24"/>
          <w:szCs w:val="24"/>
        </w:rPr>
        <w:t>parameters above, as well as plot gE_exp</w:t>
      </w:r>
      <w:r w:rsidR="00B03587">
        <w:rPr>
          <w:rFonts w:ascii="Times New Roman" w:hAnsi="Times New Roman" w:cs="Times New Roman"/>
          <w:sz w:val="24"/>
          <w:szCs w:val="24"/>
        </w:rPr>
        <w:t xml:space="preserve"> vs x1, using the value A from part 1A, and the gE value using the two-suffix Margules model.</w:t>
      </w:r>
      <w:r w:rsidR="003E6274">
        <w:rPr>
          <w:rFonts w:ascii="Times New Roman" w:hAnsi="Times New Roman" w:cs="Times New Roman"/>
          <w:sz w:val="24"/>
          <w:szCs w:val="24"/>
        </w:rPr>
        <w:t xml:space="preserve"> This is shown below in the gE vs x1 plot.</w:t>
      </w:r>
    </w:p>
    <w:p w14:paraId="15D47133" w14:textId="49419039" w:rsidR="006A30AB" w:rsidRPr="006A30AB" w:rsidRDefault="004E22F2" w:rsidP="006A30AB">
      <w:pPr>
        <w:rPr>
          <w:rFonts w:ascii="Times New Roman" w:hAnsi="Times New Roman" w:cs="Times New Roman"/>
          <w:sz w:val="24"/>
          <w:szCs w:val="24"/>
        </w:rPr>
      </w:pPr>
      <w:r w:rsidRPr="006A30A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C9A0AC8" wp14:editId="4665FAD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493770" cy="2618740"/>
            <wp:effectExtent l="0" t="0" r="0" b="0"/>
            <wp:wrapTight wrapText="bothSides">
              <wp:wrapPolygon edited="0">
                <wp:start x="1413" y="943"/>
                <wp:lineTo x="1413" y="8799"/>
                <wp:lineTo x="707" y="9742"/>
                <wp:lineTo x="707" y="10371"/>
                <wp:lineTo x="1413" y="11313"/>
                <wp:lineTo x="1413" y="13827"/>
                <wp:lineTo x="2002" y="18855"/>
                <wp:lineTo x="2002" y="19798"/>
                <wp:lineTo x="6360" y="20741"/>
                <wp:lineTo x="10364" y="21055"/>
                <wp:lineTo x="11542" y="21055"/>
                <wp:lineTo x="15546" y="20741"/>
                <wp:lineTo x="19904" y="19798"/>
                <wp:lineTo x="19904" y="1414"/>
                <wp:lineTo x="18962" y="1257"/>
                <wp:lineTo x="2591" y="943"/>
                <wp:lineTo x="1413" y="943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DC939" w14:textId="4B9D58C3" w:rsidR="006A30AB" w:rsidRP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6E630E7F" w14:textId="69302049" w:rsidR="006A30AB" w:rsidRP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76537DFD" w14:textId="7C153B35" w:rsidR="006A30AB" w:rsidRP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558D5A76" w14:textId="2AD44499" w:rsidR="006A30AB" w:rsidRP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2C58725B" w14:textId="5827DF8E" w:rsidR="006A30AB" w:rsidRP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0CB823E7" w14:textId="0F461C2E" w:rsidR="006A30AB" w:rsidRP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0FB3BA39" w14:textId="7CFBE84E" w:rsidR="006A30AB" w:rsidRP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670C031A" w14:textId="0A2EF29C" w:rsidR="006A30AB" w:rsidRDefault="006A30AB" w:rsidP="006A30AB">
      <w:pPr>
        <w:rPr>
          <w:rFonts w:ascii="Times New Roman" w:hAnsi="Times New Roman" w:cs="Times New Roman"/>
          <w:sz w:val="24"/>
          <w:szCs w:val="24"/>
        </w:rPr>
      </w:pPr>
    </w:p>
    <w:p w14:paraId="17940F61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03926249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712AA97D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1C2113D1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31C5925B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418A5271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22E92599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66A44B57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27A886A2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7F619379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5069C173" w14:textId="77777777" w:rsidR="009919D1" w:rsidRDefault="009919D1" w:rsidP="006A30AB">
      <w:pPr>
        <w:rPr>
          <w:rFonts w:ascii="Times New Roman" w:hAnsi="Times New Roman" w:cs="Times New Roman"/>
          <w:sz w:val="24"/>
          <w:szCs w:val="24"/>
        </w:rPr>
      </w:pPr>
    </w:p>
    <w:p w14:paraId="588745EB" w14:textId="32FB6B36" w:rsidR="008F69A9" w:rsidRDefault="002E3902" w:rsidP="00991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Finally, we </w:t>
      </w:r>
      <w:r w:rsidR="009919D1">
        <w:rPr>
          <w:rFonts w:ascii="Times New Roman" w:hAnsi="Times New Roman" w:cs="Times New Roman"/>
          <w:sz w:val="24"/>
          <w:szCs w:val="24"/>
        </w:rPr>
        <w:t>can</w:t>
      </w:r>
      <w:r>
        <w:rPr>
          <w:rFonts w:ascii="Times New Roman" w:hAnsi="Times New Roman" w:cs="Times New Roman"/>
          <w:sz w:val="24"/>
          <w:szCs w:val="24"/>
        </w:rPr>
        <w:t xml:space="preserve"> determine the error</w:t>
      </w:r>
      <w:r w:rsidR="005838B1">
        <w:rPr>
          <w:rFonts w:ascii="Times New Roman" w:hAnsi="Times New Roman" w:cs="Times New Roman"/>
          <w:sz w:val="24"/>
          <w:szCs w:val="24"/>
        </w:rPr>
        <w:t xml:space="preserve"> </w:t>
      </w:r>
      <w:r w:rsidR="005838B1">
        <w:rPr>
          <w:rFonts w:ascii="Times New Roman" w:hAnsi="Times New Roman" w:cs="Times New Roman"/>
          <w:sz w:val="24"/>
          <w:szCs w:val="24"/>
        </w:rPr>
        <w:t>(gE_exp – gE_calc)</w:t>
      </w:r>
      <w:r w:rsidR="005838B1">
        <w:rPr>
          <w:rFonts w:ascii="Times New Roman" w:hAnsi="Times New Roman" w:cs="Times New Roman"/>
          <w:sz w:val="24"/>
          <w:szCs w:val="24"/>
        </w:rPr>
        <w:t xml:space="preserve"> vs x1. This data is shown in the table below.</w:t>
      </w:r>
    </w:p>
    <w:p w14:paraId="47C3FF75" w14:textId="71EE2827" w:rsidR="006A30AB" w:rsidRDefault="00115838" w:rsidP="006A30AB">
      <w:pPr>
        <w:tabs>
          <w:tab w:val="left" w:pos="301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 error calculated as: (gE_exp – gE_calc)</w:t>
      </w:r>
      <w:r w:rsidR="004E22F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1053"/>
      </w:tblGrid>
      <w:tr w:rsidR="004E22F2" w:rsidRPr="004E22F2" w14:paraId="19AE4388" w14:textId="77777777" w:rsidTr="004E22F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6B03" w14:textId="77777777" w:rsidR="004E22F2" w:rsidRPr="004E22F2" w:rsidRDefault="004E22F2" w:rsidP="004E2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22F2">
              <w:rPr>
                <w:rFonts w:ascii="Calibri" w:eastAsia="Times New Roman" w:hAnsi="Calibri" w:cs="Calibri"/>
                <w:b/>
                <w:bCs/>
                <w:color w:val="000000"/>
              </w:rPr>
              <w:t>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43051" w14:textId="77777777" w:rsidR="004E22F2" w:rsidRPr="004E22F2" w:rsidRDefault="004E22F2" w:rsidP="00E40A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22F2">
              <w:rPr>
                <w:rFonts w:ascii="Calibri" w:eastAsia="Times New Roman" w:hAnsi="Calibri" w:cs="Calibri"/>
                <w:b/>
                <w:bCs/>
                <w:color w:val="000000"/>
              </w:rPr>
              <w:t>gE (error)</w:t>
            </w:r>
          </w:p>
        </w:tc>
      </w:tr>
      <w:tr w:rsidR="004E22F2" w:rsidRPr="004E22F2" w14:paraId="2DF3FCFD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18369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262B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E22F2" w:rsidRPr="004E22F2" w14:paraId="0ED0DDDB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D46B0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D7A12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-0.22916</w:t>
            </w:r>
          </w:p>
        </w:tc>
      </w:tr>
      <w:tr w:rsidR="004E22F2" w:rsidRPr="004E22F2" w14:paraId="0CDA2A3B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E1D0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DECC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-0.32287</w:t>
            </w:r>
          </w:p>
        </w:tc>
      </w:tr>
      <w:tr w:rsidR="004E22F2" w:rsidRPr="004E22F2" w14:paraId="3E9A58EF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2BF20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AF01D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-0.31869</w:t>
            </w:r>
          </w:p>
        </w:tc>
      </w:tr>
      <w:tr w:rsidR="004E22F2" w:rsidRPr="004E22F2" w14:paraId="219CADEE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29ED8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8C06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-0.24951</w:t>
            </w:r>
          </w:p>
        </w:tc>
      </w:tr>
      <w:tr w:rsidR="004E22F2" w:rsidRPr="004E22F2" w14:paraId="1D0AE3F1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93EBB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85969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-0.1436</w:t>
            </w:r>
          </w:p>
        </w:tc>
      </w:tr>
      <w:tr w:rsidR="004E22F2" w:rsidRPr="004E22F2" w14:paraId="36A73F76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76360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3702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-0.02478</w:t>
            </w:r>
          </w:p>
        </w:tc>
      </w:tr>
      <w:tr w:rsidR="004E22F2" w:rsidRPr="004E22F2" w14:paraId="70AB001D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A75E5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9BED6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0.087614</w:t>
            </w:r>
          </w:p>
        </w:tc>
      </w:tr>
      <w:tr w:rsidR="004E22F2" w:rsidRPr="004E22F2" w14:paraId="2FE422EC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059B6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E7AA7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0.178567</w:t>
            </w:r>
          </w:p>
        </w:tc>
      </w:tr>
      <w:tr w:rsidR="004E22F2" w:rsidRPr="004E22F2" w14:paraId="183C9DF7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C91CC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25B1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0.237402</w:t>
            </w:r>
          </w:p>
        </w:tc>
      </w:tr>
      <w:tr w:rsidR="004E22F2" w:rsidRPr="004E22F2" w14:paraId="16D376D1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4DC14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BD2D1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0.257724</w:t>
            </w:r>
          </w:p>
        </w:tc>
      </w:tr>
      <w:tr w:rsidR="004E22F2" w:rsidRPr="004E22F2" w14:paraId="6B080B44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F010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3823D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0.237403</w:t>
            </w:r>
          </w:p>
        </w:tc>
      </w:tr>
      <w:tr w:rsidR="004E22F2" w:rsidRPr="004E22F2" w14:paraId="50222A6B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16E1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B943A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0.178568</w:t>
            </w:r>
          </w:p>
        </w:tc>
      </w:tr>
      <w:tr w:rsidR="004E22F2" w:rsidRPr="004E22F2" w14:paraId="645D3B67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314C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A1610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0.087614</w:t>
            </w:r>
          </w:p>
        </w:tc>
      </w:tr>
      <w:tr w:rsidR="004E22F2" w:rsidRPr="004E22F2" w14:paraId="65DD81C7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CC538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6D746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-0.02478</w:t>
            </w:r>
          </w:p>
        </w:tc>
      </w:tr>
      <w:tr w:rsidR="004E22F2" w:rsidRPr="004E22F2" w14:paraId="6A5A38EB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97F7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AD56C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-0.1436</w:t>
            </w:r>
          </w:p>
        </w:tc>
      </w:tr>
      <w:tr w:rsidR="004E22F2" w:rsidRPr="004E22F2" w14:paraId="6AEBA0F4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6816A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F8485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-0.2495</w:t>
            </w:r>
          </w:p>
        </w:tc>
      </w:tr>
      <w:tr w:rsidR="004E22F2" w:rsidRPr="004E22F2" w14:paraId="5F8C4EB9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AB25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4AA0C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-0.31869</w:t>
            </w:r>
          </w:p>
        </w:tc>
      </w:tr>
      <w:tr w:rsidR="004E22F2" w:rsidRPr="004E22F2" w14:paraId="4A0197A8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EA2C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86117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-0.32287</w:t>
            </w:r>
          </w:p>
        </w:tc>
      </w:tr>
      <w:tr w:rsidR="004E22F2" w:rsidRPr="004E22F2" w14:paraId="642270B5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3DBE0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0408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-0.22916</w:t>
            </w:r>
          </w:p>
        </w:tc>
      </w:tr>
      <w:tr w:rsidR="004E22F2" w:rsidRPr="004E22F2" w14:paraId="0F10EBF1" w14:textId="77777777" w:rsidTr="004E22F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ACCBD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213E" w14:textId="77777777" w:rsidR="004E22F2" w:rsidRPr="004E22F2" w:rsidRDefault="004E22F2" w:rsidP="004E22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22F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67C8326A" w14:textId="154A3D98" w:rsidR="00115838" w:rsidRDefault="00115838" w:rsidP="006A30AB">
      <w:pPr>
        <w:tabs>
          <w:tab w:val="left" w:pos="3018"/>
        </w:tabs>
        <w:rPr>
          <w:rFonts w:ascii="Times New Roman" w:hAnsi="Times New Roman" w:cs="Times New Roman"/>
          <w:sz w:val="24"/>
          <w:szCs w:val="24"/>
        </w:rPr>
      </w:pPr>
    </w:p>
    <w:p w14:paraId="5C299AB4" w14:textId="0831897B" w:rsidR="00BB64CF" w:rsidRPr="00361133" w:rsidRDefault="00BB64CF" w:rsidP="006A30AB">
      <w:pPr>
        <w:tabs>
          <w:tab w:val="left" w:pos="3018"/>
        </w:tabs>
        <w:rPr>
          <w:rFonts w:ascii="Times New Roman" w:hAnsi="Times New Roman" w:cs="Times New Roman"/>
          <w:sz w:val="24"/>
          <w:szCs w:val="24"/>
        </w:rPr>
      </w:pPr>
      <w:r w:rsidRPr="00361133">
        <w:rPr>
          <w:rFonts w:ascii="Times New Roman" w:hAnsi="Times New Roman" w:cs="Times New Roman"/>
          <w:sz w:val="24"/>
          <w:szCs w:val="24"/>
        </w:rPr>
        <w:t>The largest error is a value of -0.32287 at x1 = {0.1,</w:t>
      </w:r>
      <w:r w:rsidR="001508C9" w:rsidRPr="00361133">
        <w:rPr>
          <w:rFonts w:ascii="Times New Roman" w:hAnsi="Times New Roman" w:cs="Times New Roman"/>
          <w:sz w:val="24"/>
          <w:szCs w:val="24"/>
        </w:rPr>
        <w:t xml:space="preserve">0.9}. gE_exp at </w:t>
      </w:r>
      <w:r w:rsidR="001508C9" w:rsidRPr="00361133">
        <w:rPr>
          <w:rFonts w:ascii="Times New Roman" w:hAnsi="Times New Roman" w:cs="Times New Roman"/>
          <w:sz w:val="24"/>
          <w:szCs w:val="24"/>
        </w:rPr>
        <w:t>x1 = {0.1,0.9}</w:t>
      </w:r>
      <w:r w:rsidR="001508C9" w:rsidRPr="00361133">
        <w:rPr>
          <w:rFonts w:ascii="Times New Roman" w:hAnsi="Times New Roman" w:cs="Times New Roman"/>
          <w:sz w:val="24"/>
          <w:szCs w:val="24"/>
        </w:rPr>
        <w:t xml:space="preserve"> is </w:t>
      </w:r>
      <w:r w:rsidR="0067078F" w:rsidRPr="00361133">
        <w:rPr>
          <w:rFonts w:ascii="Times New Roman" w:eastAsia="Times New Roman" w:hAnsi="Times New Roman" w:cs="Times New Roman"/>
          <w:color w:val="000000"/>
          <w:sz w:val="24"/>
          <w:szCs w:val="24"/>
        </w:rPr>
        <w:t>115.781517</w:t>
      </w:r>
      <w:r w:rsidR="008C33B6" w:rsidRPr="003611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J/mol</w:t>
      </w:r>
      <w:r w:rsidR="00B34B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This is a </w:t>
      </w:r>
      <w:r w:rsidR="00820A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percent error of </w:t>
      </w:r>
      <w:r w:rsidR="003643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2.789E-1 %. As the error is </w:t>
      </w:r>
      <w:r w:rsidR="007E35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very small, and visually the gE_exp points and the gE_calc </w:t>
      </w:r>
      <w:r w:rsidR="004E1891">
        <w:rPr>
          <w:rFonts w:ascii="Times New Roman" w:eastAsia="Times New Roman" w:hAnsi="Times New Roman" w:cs="Times New Roman"/>
          <w:color w:val="000000"/>
          <w:sz w:val="24"/>
          <w:szCs w:val="24"/>
        </w:rPr>
        <w:t>equation appear to follow the same trend very closely</w:t>
      </w:r>
      <w:r w:rsidR="004F60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it can be concluded that the Wilson equation describes the experimental data </w:t>
      </w:r>
      <w:r w:rsidR="005E7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very </w:t>
      </w:r>
      <w:r w:rsidR="004F602C">
        <w:rPr>
          <w:rFonts w:ascii="Times New Roman" w:eastAsia="Times New Roman" w:hAnsi="Times New Roman" w:cs="Times New Roman"/>
          <w:color w:val="000000"/>
          <w:sz w:val="24"/>
          <w:szCs w:val="24"/>
        </w:rPr>
        <w:t>well</w:t>
      </w:r>
      <w:r w:rsidR="005E72B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BB64CF" w:rsidRPr="0036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BE"/>
    <w:rsid w:val="000034E8"/>
    <w:rsid w:val="00013E8F"/>
    <w:rsid w:val="00050FE2"/>
    <w:rsid w:val="000602EB"/>
    <w:rsid w:val="00061C2A"/>
    <w:rsid w:val="00085172"/>
    <w:rsid w:val="000954CB"/>
    <w:rsid w:val="000A7A93"/>
    <w:rsid w:val="000C5C84"/>
    <w:rsid w:val="000D07A4"/>
    <w:rsid w:val="000E34CC"/>
    <w:rsid w:val="000F0AE9"/>
    <w:rsid w:val="000F1383"/>
    <w:rsid w:val="00115838"/>
    <w:rsid w:val="0012674B"/>
    <w:rsid w:val="001508C9"/>
    <w:rsid w:val="001521D4"/>
    <w:rsid w:val="00162D8D"/>
    <w:rsid w:val="00183594"/>
    <w:rsid w:val="001F0EAB"/>
    <w:rsid w:val="0021617F"/>
    <w:rsid w:val="002D4EB1"/>
    <w:rsid w:val="002E3902"/>
    <w:rsid w:val="003123A3"/>
    <w:rsid w:val="00317883"/>
    <w:rsid w:val="00361133"/>
    <w:rsid w:val="00361E40"/>
    <w:rsid w:val="003643B9"/>
    <w:rsid w:val="003A46C5"/>
    <w:rsid w:val="003E6274"/>
    <w:rsid w:val="004077C1"/>
    <w:rsid w:val="004754BD"/>
    <w:rsid w:val="004A08BE"/>
    <w:rsid w:val="004A3A7E"/>
    <w:rsid w:val="004A523B"/>
    <w:rsid w:val="004B191D"/>
    <w:rsid w:val="004E1891"/>
    <w:rsid w:val="004E22F2"/>
    <w:rsid w:val="004F602C"/>
    <w:rsid w:val="00502B86"/>
    <w:rsid w:val="00545329"/>
    <w:rsid w:val="00576E73"/>
    <w:rsid w:val="005838B1"/>
    <w:rsid w:val="005A0CEC"/>
    <w:rsid w:val="005B5EF5"/>
    <w:rsid w:val="005E72B4"/>
    <w:rsid w:val="005F34F2"/>
    <w:rsid w:val="0060465D"/>
    <w:rsid w:val="00617B6A"/>
    <w:rsid w:val="00653D77"/>
    <w:rsid w:val="0067078F"/>
    <w:rsid w:val="00676120"/>
    <w:rsid w:val="0068496D"/>
    <w:rsid w:val="00696FBA"/>
    <w:rsid w:val="006A02DD"/>
    <w:rsid w:val="006A30AB"/>
    <w:rsid w:val="006D1A3E"/>
    <w:rsid w:val="006E1BED"/>
    <w:rsid w:val="006F728A"/>
    <w:rsid w:val="00717532"/>
    <w:rsid w:val="0072789D"/>
    <w:rsid w:val="007519A8"/>
    <w:rsid w:val="00752788"/>
    <w:rsid w:val="00756617"/>
    <w:rsid w:val="007615B0"/>
    <w:rsid w:val="007918EF"/>
    <w:rsid w:val="007B0798"/>
    <w:rsid w:val="007B4AB8"/>
    <w:rsid w:val="007B7728"/>
    <w:rsid w:val="007E3560"/>
    <w:rsid w:val="00820A0F"/>
    <w:rsid w:val="008413AF"/>
    <w:rsid w:val="00855B98"/>
    <w:rsid w:val="00860E29"/>
    <w:rsid w:val="008A53C6"/>
    <w:rsid w:val="008B4530"/>
    <w:rsid w:val="008B4AC2"/>
    <w:rsid w:val="008C33B6"/>
    <w:rsid w:val="008C6487"/>
    <w:rsid w:val="008F69A9"/>
    <w:rsid w:val="00901978"/>
    <w:rsid w:val="00910150"/>
    <w:rsid w:val="00914FE7"/>
    <w:rsid w:val="00916A10"/>
    <w:rsid w:val="00962400"/>
    <w:rsid w:val="00990173"/>
    <w:rsid w:val="009919D1"/>
    <w:rsid w:val="00997835"/>
    <w:rsid w:val="009A56FA"/>
    <w:rsid w:val="009C1E09"/>
    <w:rsid w:val="00A04596"/>
    <w:rsid w:val="00A15ED0"/>
    <w:rsid w:val="00A16A12"/>
    <w:rsid w:val="00A37FDD"/>
    <w:rsid w:val="00A40ABE"/>
    <w:rsid w:val="00A609D4"/>
    <w:rsid w:val="00AD7ED2"/>
    <w:rsid w:val="00AD7FBF"/>
    <w:rsid w:val="00B03587"/>
    <w:rsid w:val="00B1190F"/>
    <w:rsid w:val="00B16685"/>
    <w:rsid w:val="00B34B91"/>
    <w:rsid w:val="00B463C7"/>
    <w:rsid w:val="00B51365"/>
    <w:rsid w:val="00B57629"/>
    <w:rsid w:val="00BB64CF"/>
    <w:rsid w:val="00BC04FA"/>
    <w:rsid w:val="00BC3ACC"/>
    <w:rsid w:val="00BD7B51"/>
    <w:rsid w:val="00C24290"/>
    <w:rsid w:val="00C319DF"/>
    <w:rsid w:val="00CA3F64"/>
    <w:rsid w:val="00CC62A3"/>
    <w:rsid w:val="00CD47BC"/>
    <w:rsid w:val="00CD72B0"/>
    <w:rsid w:val="00CF321C"/>
    <w:rsid w:val="00D069C1"/>
    <w:rsid w:val="00D126C2"/>
    <w:rsid w:val="00D65FF0"/>
    <w:rsid w:val="00D7565A"/>
    <w:rsid w:val="00D774B9"/>
    <w:rsid w:val="00D804CF"/>
    <w:rsid w:val="00DD76A8"/>
    <w:rsid w:val="00DE1001"/>
    <w:rsid w:val="00DF4FE6"/>
    <w:rsid w:val="00E1000F"/>
    <w:rsid w:val="00E401C9"/>
    <w:rsid w:val="00E40A1D"/>
    <w:rsid w:val="00E67A12"/>
    <w:rsid w:val="00EA40C4"/>
    <w:rsid w:val="00EB553E"/>
    <w:rsid w:val="00EE3C6D"/>
    <w:rsid w:val="00F02C48"/>
    <w:rsid w:val="00F17352"/>
    <w:rsid w:val="00F60149"/>
    <w:rsid w:val="00F77297"/>
    <w:rsid w:val="00F86A44"/>
    <w:rsid w:val="00FA7D39"/>
    <w:rsid w:val="00FB1319"/>
    <w:rsid w:val="00FB515C"/>
    <w:rsid w:val="00FC09BF"/>
    <w:rsid w:val="00FC5271"/>
    <w:rsid w:val="00FF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39FF"/>
  <w15:chartTrackingRefBased/>
  <w15:docId w15:val="{C32081EA-59F4-40B5-8DD8-13881624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3F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0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840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Luppnow</dc:creator>
  <cp:keywords/>
  <dc:description/>
  <cp:lastModifiedBy>Conor Luppnow</cp:lastModifiedBy>
  <cp:revision>170</cp:revision>
  <dcterms:created xsi:type="dcterms:W3CDTF">2020-11-18T02:35:00Z</dcterms:created>
  <dcterms:modified xsi:type="dcterms:W3CDTF">2020-11-19T21:36:00Z</dcterms:modified>
</cp:coreProperties>
</file>