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F88D73" w14:textId="3D959821" w:rsidR="00CB332C" w:rsidRDefault="003D386C">
      <w:pPr>
        <w:rPr>
          <w:rFonts w:ascii="Leelawadee UI" w:hAnsi="Leelawadee UI" w:cs="Leelawadee UI"/>
          <w:b/>
          <w:bCs/>
          <w:sz w:val="24"/>
          <w:szCs w:val="24"/>
        </w:rPr>
      </w:pPr>
      <w:r>
        <w:rPr>
          <w:rFonts w:ascii="Leelawadee UI" w:hAnsi="Leelawadee UI" w:cs="Leelawadee UI"/>
          <w:b/>
          <w:bCs/>
          <w:sz w:val="24"/>
          <w:szCs w:val="24"/>
        </w:rPr>
        <w:t>Part (i):</w:t>
      </w:r>
    </w:p>
    <w:p w14:paraId="48E4A884" w14:textId="709623E4" w:rsidR="003D386C" w:rsidRDefault="003D386C" w:rsidP="003D386C">
      <w:pPr>
        <w:jc w:val="both"/>
        <w:rPr>
          <w:rFonts w:ascii="Leelawadee UI" w:hAnsi="Leelawadee UI" w:cs="Leelawadee UI"/>
          <w:sz w:val="24"/>
          <w:szCs w:val="24"/>
        </w:rPr>
      </w:pPr>
      <w:r>
        <w:rPr>
          <w:rFonts w:ascii="Leelawadee UI" w:hAnsi="Leelawadee UI" w:cs="Leelawadee UI"/>
          <w:sz w:val="24"/>
          <w:szCs w:val="24"/>
        </w:rPr>
        <w:t>Alice wants to send message M1, to make sure that her message is confidential when sent to Bob, Alice should encrypt it with Bob’s public key. That way, only Bob who has the private key can decrypt it.</w:t>
      </w:r>
    </w:p>
    <w:p w14:paraId="7B30AB13" w14:textId="6E19EC54" w:rsidR="003D386C" w:rsidRDefault="003D386C" w:rsidP="003D386C">
      <w:pPr>
        <w:jc w:val="both"/>
        <w:rPr>
          <w:rFonts w:ascii="Leelawadee UI" w:hAnsi="Leelawadee UI" w:cs="Leelawadee UI"/>
          <w:sz w:val="24"/>
          <w:szCs w:val="24"/>
        </w:rPr>
      </w:pPr>
      <w:r>
        <w:rPr>
          <w:rFonts w:ascii="Leelawadee UI" w:hAnsi="Leelawadee UI" w:cs="Leelawadee UI"/>
          <w:sz w:val="24"/>
          <w:szCs w:val="24"/>
        </w:rPr>
        <w:t>So Alice encrypts the message using his Public key: E</w:t>
      </w:r>
      <w:r>
        <w:rPr>
          <w:rFonts w:ascii="Leelawadee UI" w:hAnsi="Leelawadee UI" w:cs="Leelawadee UI"/>
          <w:sz w:val="24"/>
          <w:szCs w:val="24"/>
          <w:vertAlign w:val="subscript"/>
        </w:rPr>
        <w:t>Pu(B)</w:t>
      </w:r>
      <w:r>
        <w:rPr>
          <w:rFonts w:ascii="Leelawadee UI" w:hAnsi="Leelawadee UI" w:cs="Leelawadee UI"/>
          <w:sz w:val="24"/>
          <w:szCs w:val="24"/>
        </w:rPr>
        <w:t>(M) this message can now be reffered to as M1.</w:t>
      </w:r>
    </w:p>
    <w:p w14:paraId="64A26463" w14:textId="2C794495" w:rsidR="003D386C" w:rsidRDefault="003D386C" w:rsidP="003D386C">
      <w:pPr>
        <w:jc w:val="both"/>
        <w:rPr>
          <w:rFonts w:ascii="Leelawadee UI" w:hAnsi="Leelawadee UI" w:cs="Leelawadee UI"/>
          <w:sz w:val="24"/>
          <w:szCs w:val="24"/>
        </w:rPr>
      </w:pPr>
      <w:r>
        <w:rPr>
          <w:rFonts w:ascii="Leelawadee UI" w:hAnsi="Leelawadee UI" w:cs="Leelawadee UI"/>
          <w:sz w:val="24"/>
          <w:szCs w:val="24"/>
        </w:rPr>
        <w:t>Now Bob wants to decipher the message M1, so he is going to use his private key as it is the only key able to decrypt something encrypted with his public key.</w:t>
      </w:r>
    </w:p>
    <w:p w14:paraId="5CE3E658" w14:textId="24BE9061" w:rsidR="003D386C" w:rsidRDefault="003D386C" w:rsidP="003D386C">
      <w:pPr>
        <w:jc w:val="both"/>
        <w:rPr>
          <w:rFonts w:ascii="Leelawadee UI" w:hAnsi="Leelawadee UI" w:cs="Leelawadee UI"/>
          <w:sz w:val="24"/>
          <w:szCs w:val="24"/>
        </w:rPr>
      </w:pPr>
      <w:r>
        <w:rPr>
          <w:rFonts w:ascii="Leelawadee UI" w:hAnsi="Leelawadee UI" w:cs="Leelawadee UI"/>
          <w:sz w:val="24"/>
          <w:szCs w:val="24"/>
        </w:rPr>
        <w:t>D</w:t>
      </w:r>
      <w:r>
        <w:rPr>
          <w:rFonts w:ascii="Leelawadee UI" w:hAnsi="Leelawadee UI" w:cs="Leelawadee UI"/>
          <w:sz w:val="24"/>
          <w:szCs w:val="24"/>
          <w:vertAlign w:val="subscript"/>
        </w:rPr>
        <w:t>Pr(B)</w:t>
      </w:r>
      <w:r>
        <w:rPr>
          <w:rFonts w:ascii="Leelawadee UI" w:hAnsi="Leelawadee UI" w:cs="Leelawadee UI"/>
          <w:sz w:val="24"/>
          <w:szCs w:val="24"/>
        </w:rPr>
        <w:t>(E</w:t>
      </w:r>
      <w:r>
        <w:rPr>
          <w:rFonts w:ascii="Leelawadee UI" w:hAnsi="Leelawadee UI" w:cs="Leelawadee UI"/>
          <w:sz w:val="24"/>
          <w:szCs w:val="24"/>
          <w:vertAlign w:val="subscript"/>
        </w:rPr>
        <w:t>Pu(B)</w:t>
      </w:r>
      <w:r>
        <w:rPr>
          <w:rFonts w:ascii="Leelawadee UI" w:hAnsi="Leelawadee UI" w:cs="Leelawadee UI"/>
          <w:sz w:val="24"/>
          <w:szCs w:val="24"/>
        </w:rPr>
        <w:t>(M)) = The original message M.</w:t>
      </w:r>
    </w:p>
    <w:p w14:paraId="7B39FF40" w14:textId="77777777" w:rsidR="003D386C" w:rsidRDefault="003D386C" w:rsidP="003D386C">
      <w:pPr>
        <w:jc w:val="both"/>
        <w:rPr>
          <w:rFonts w:ascii="Leelawadee UI" w:hAnsi="Leelawadee UI" w:cs="Leelawadee UI"/>
          <w:sz w:val="24"/>
          <w:szCs w:val="24"/>
        </w:rPr>
      </w:pPr>
    </w:p>
    <w:p w14:paraId="1D7E1D6D" w14:textId="6FB43798" w:rsidR="003D386C" w:rsidRDefault="003D386C" w:rsidP="003D386C">
      <w:pPr>
        <w:jc w:val="both"/>
        <w:rPr>
          <w:rFonts w:ascii="Leelawadee UI" w:hAnsi="Leelawadee UI" w:cs="Leelawadee UI"/>
          <w:b/>
          <w:bCs/>
          <w:sz w:val="24"/>
          <w:szCs w:val="24"/>
        </w:rPr>
      </w:pPr>
      <w:r>
        <w:rPr>
          <w:rFonts w:ascii="Leelawadee UI" w:hAnsi="Leelawadee UI" w:cs="Leelawadee UI"/>
          <w:b/>
          <w:bCs/>
          <w:sz w:val="24"/>
          <w:szCs w:val="24"/>
        </w:rPr>
        <w:t>Part (ii):</w:t>
      </w:r>
    </w:p>
    <w:p w14:paraId="0EDD90B6" w14:textId="346ED979" w:rsidR="003D386C" w:rsidRDefault="003D386C" w:rsidP="003D386C">
      <w:pPr>
        <w:jc w:val="both"/>
        <w:rPr>
          <w:rFonts w:ascii="Leelawadee UI" w:hAnsi="Leelawadee UI" w:cs="Leelawadee UI"/>
          <w:sz w:val="24"/>
          <w:szCs w:val="24"/>
        </w:rPr>
      </w:pPr>
      <w:r>
        <w:rPr>
          <w:rFonts w:ascii="Leelawadee UI" w:hAnsi="Leelawadee UI" w:cs="Leelawadee UI"/>
          <w:sz w:val="24"/>
          <w:szCs w:val="24"/>
        </w:rPr>
        <w:t>If Alice wants to send the message M2 without the need for it to be confidential, but still maintain the authenticity, she should use a digital signature. This means she is going to hash the message and then encrypt the hash with her private key. Computational efficienct can be a concert here when large messages (data) is transferred.</w:t>
      </w:r>
    </w:p>
    <w:p w14:paraId="745C9144" w14:textId="0CE98B0E" w:rsidR="003D386C" w:rsidRDefault="003D386C" w:rsidP="003D386C">
      <w:pPr>
        <w:jc w:val="both"/>
        <w:rPr>
          <w:rFonts w:ascii="Leelawadee UI" w:hAnsi="Leelawadee UI" w:cs="Leelawadee UI"/>
          <w:sz w:val="24"/>
          <w:szCs w:val="24"/>
        </w:rPr>
      </w:pPr>
      <w:r>
        <w:rPr>
          <w:rFonts w:ascii="Leelawadee UI" w:hAnsi="Leelawadee UI" w:cs="Leelawadee UI"/>
          <w:sz w:val="24"/>
          <w:szCs w:val="24"/>
        </w:rPr>
        <w:t>She computes the hash of the message: H(M2)</w:t>
      </w:r>
    </w:p>
    <w:p w14:paraId="64BF30E1" w14:textId="74148436" w:rsidR="003D386C" w:rsidRDefault="003D386C" w:rsidP="003D386C">
      <w:pPr>
        <w:jc w:val="both"/>
        <w:rPr>
          <w:rFonts w:ascii="Leelawadee UI" w:hAnsi="Leelawadee UI" w:cs="Leelawadee UI"/>
          <w:sz w:val="24"/>
          <w:szCs w:val="24"/>
        </w:rPr>
      </w:pPr>
      <w:r>
        <w:rPr>
          <w:rFonts w:ascii="Leelawadee UI" w:hAnsi="Leelawadee UI" w:cs="Leelawadee UI"/>
          <w:sz w:val="24"/>
          <w:szCs w:val="24"/>
        </w:rPr>
        <w:t>She encrpyts it with her private key: E</w:t>
      </w:r>
      <w:r>
        <w:rPr>
          <w:rFonts w:ascii="Leelawadee UI" w:hAnsi="Leelawadee UI" w:cs="Leelawadee UI"/>
          <w:sz w:val="24"/>
          <w:szCs w:val="24"/>
          <w:vertAlign w:val="subscript"/>
        </w:rPr>
        <w:t>Pr(A)</w:t>
      </w:r>
      <w:r>
        <w:rPr>
          <w:rFonts w:ascii="Leelawadee UI" w:hAnsi="Leelawadee UI" w:cs="Leelawadee UI"/>
          <w:sz w:val="24"/>
          <w:szCs w:val="24"/>
        </w:rPr>
        <w:t>(H(M2))</w:t>
      </w:r>
    </w:p>
    <w:p w14:paraId="555FB09C" w14:textId="5212F66F" w:rsidR="003D386C" w:rsidRDefault="003D386C" w:rsidP="003D386C">
      <w:pPr>
        <w:jc w:val="both"/>
        <w:rPr>
          <w:rFonts w:ascii="Leelawadee UI" w:hAnsi="Leelawadee UI" w:cs="Leelawadee UI"/>
          <w:sz w:val="24"/>
          <w:szCs w:val="24"/>
        </w:rPr>
      </w:pPr>
      <w:r>
        <w:rPr>
          <w:rFonts w:ascii="Leelawadee UI" w:hAnsi="Leelawadee UI" w:cs="Leelawadee UI"/>
          <w:sz w:val="24"/>
          <w:szCs w:val="24"/>
        </w:rPr>
        <w:t xml:space="preserve">She sends both the message and the digital signature: M2, </w:t>
      </w:r>
      <w:r>
        <w:rPr>
          <w:rFonts w:ascii="Leelawadee UI" w:hAnsi="Leelawadee UI" w:cs="Leelawadee UI"/>
          <w:sz w:val="24"/>
          <w:szCs w:val="24"/>
        </w:rPr>
        <w:t>E</w:t>
      </w:r>
      <w:r>
        <w:rPr>
          <w:rFonts w:ascii="Leelawadee UI" w:hAnsi="Leelawadee UI" w:cs="Leelawadee UI"/>
          <w:sz w:val="24"/>
          <w:szCs w:val="24"/>
          <w:vertAlign w:val="subscript"/>
        </w:rPr>
        <w:t>Pr(A)</w:t>
      </w:r>
      <w:r>
        <w:rPr>
          <w:rFonts w:ascii="Leelawadee UI" w:hAnsi="Leelawadee UI" w:cs="Leelawadee UI"/>
          <w:sz w:val="24"/>
          <w:szCs w:val="24"/>
        </w:rPr>
        <w:t>(H(M2))</w:t>
      </w:r>
    </w:p>
    <w:p w14:paraId="52642FE4" w14:textId="1B65F467" w:rsidR="003D386C" w:rsidRDefault="003D386C" w:rsidP="003D386C">
      <w:pPr>
        <w:jc w:val="both"/>
        <w:rPr>
          <w:rFonts w:ascii="Leelawadee UI" w:hAnsi="Leelawadee UI" w:cs="Leelawadee UI"/>
          <w:sz w:val="24"/>
          <w:szCs w:val="24"/>
        </w:rPr>
      </w:pPr>
      <w:r>
        <w:rPr>
          <w:rFonts w:ascii="Leelawadee UI" w:hAnsi="Leelawadee UI" w:cs="Leelawadee UI"/>
          <w:sz w:val="24"/>
          <w:szCs w:val="24"/>
        </w:rPr>
        <w:t>Now Bob needs to verify the message did in fact come from Alice and hasn’t been altered on the way.</w:t>
      </w:r>
    </w:p>
    <w:p w14:paraId="7775BBE9" w14:textId="5311AB6A" w:rsidR="003D386C" w:rsidRDefault="003D386C" w:rsidP="003D386C">
      <w:pPr>
        <w:jc w:val="both"/>
        <w:rPr>
          <w:rFonts w:ascii="Leelawadee UI" w:hAnsi="Leelawadee UI" w:cs="Leelawadee UI"/>
          <w:sz w:val="24"/>
          <w:szCs w:val="24"/>
        </w:rPr>
      </w:pPr>
      <w:r>
        <w:rPr>
          <w:rFonts w:ascii="Leelawadee UI" w:hAnsi="Leelawadee UI" w:cs="Leelawadee UI"/>
          <w:sz w:val="24"/>
          <w:szCs w:val="24"/>
        </w:rPr>
        <w:t>He decrypts the received hash using Alice’s public key to get the hash of the original message: D</w:t>
      </w:r>
      <w:r>
        <w:rPr>
          <w:rFonts w:ascii="Leelawadee UI" w:hAnsi="Leelawadee UI" w:cs="Leelawadee UI"/>
          <w:sz w:val="24"/>
          <w:szCs w:val="24"/>
          <w:vertAlign w:val="subscript"/>
        </w:rPr>
        <w:t>Pu(A)</w:t>
      </w:r>
      <w:r>
        <w:rPr>
          <w:rFonts w:ascii="Leelawadee UI" w:hAnsi="Leelawadee UI" w:cs="Leelawadee UI"/>
          <w:sz w:val="24"/>
          <w:szCs w:val="24"/>
        </w:rPr>
        <w:t>(E</w:t>
      </w:r>
      <w:r>
        <w:rPr>
          <w:rFonts w:ascii="Leelawadee UI" w:hAnsi="Leelawadee UI" w:cs="Leelawadee UI"/>
          <w:sz w:val="24"/>
          <w:szCs w:val="24"/>
          <w:vertAlign w:val="subscript"/>
        </w:rPr>
        <w:t>Pr(A)</w:t>
      </w:r>
      <w:r>
        <w:rPr>
          <w:rFonts w:ascii="Leelawadee UI" w:hAnsi="Leelawadee UI" w:cs="Leelawadee UI"/>
          <w:sz w:val="24"/>
          <w:szCs w:val="24"/>
        </w:rPr>
        <w:t>(H(M2)))</w:t>
      </w:r>
    </w:p>
    <w:p w14:paraId="12CFC8A7" w14:textId="559588C0" w:rsidR="003D386C" w:rsidRDefault="00C51323" w:rsidP="003D386C">
      <w:pPr>
        <w:jc w:val="both"/>
        <w:rPr>
          <w:rFonts w:ascii="Leelawadee UI" w:hAnsi="Leelawadee UI" w:cs="Leelawadee UI"/>
          <w:sz w:val="24"/>
          <w:szCs w:val="24"/>
        </w:rPr>
      </w:pPr>
      <w:r>
        <w:rPr>
          <w:rFonts w:ascii="Leelawadee UI" w:hAnsi="Leelawadee UI" w:cs="Leelawadee UI"/>
          <w:sz w:val="24"/>
          <w:szCs w:val="24"/>
        </w:rPr>
        <w:t>He computes the hash of the received message: M2: H(M2)</w:t>
      </w:r>
    </w:p>
    <w:p w14:paraId="3AD66D8C" w14:textId="4491B383" w:rsidR="00C51323" w:rsidRPr="003D386C" w:rsidRDefault="00C51323" w:rsidP="003D386C">
      <w:pPr>
        <w:jc w:val="both"/>
        <w:rPr>
          <w:rFonts w:ascii="Leelawadee UI" w:hAnsi="Leelawadee UI" w:cs="Leelawadee UI"/>
          <w:sz w:val="24"/>
          <w:szCs w:val="24"/>
        </w:rPr>
      </w:pPr>
      <w:r>
        <w:rPr>
          <w:rFonts w:ascii="Leelawadee UI" w:hAnsi="Leelawadee UI" w:cs="Leelawadee UI"/>
          <w:sz w:val="24"/>
          <w:szCs w:val="24"/>
        </w:rPr>
        <w:t>He compares the hash he computes with the decrypted hash from Alice. If they match then it confirms that the message is indeed from Alice and ensures its integrity.</w:t>
      </w:r>
    </w:p>
    <w:sectPr w:rsidR="00C51323" w:rsidRPr="003D38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Leelawadee UI">
    <w:panose1 w:val="020B0502040204020203"/>
    <w:charset w:val="00"/>
    <w:family w:val="swiss"/>
    <w:pitch w:val="variable"/>
    <w:sig w:usb0="A3000003" w:usb1="00000000" w:usb2="00010000" w:usb3="00000000" w:csb0="000101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C7E"/>
    <w:rsid w:val="002A02F0"/>
    <w:rsid w:val="003D386C"/>
    <w:rsid w:val="00564C7E"/>
    <w:rsid w:val="0086646F"/>
    <w:rsid w:val="00A6506A"/>
    <w:rsid w:val="00C51323"/>
    <w:rsid w:val="00CB332C"/>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B1F74"/>
  <w15:chartTrackingRefBased/>
  <w15:docId w15:val="{5DC6C588-2F00-47D0-90DD-95AA7CB64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E"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46F"/>
  </w:style>
  <w:style w:type="paragraph" w:styleId="Heading1">
    <w:name w:val="heading 1"/>
    <w:basedOn w:val="Normal"/>
    <w:next w:val="Normal"/>
    <w:link w:val="Heading1Char"/>
    <w:uiPriority w:val="9"/>
    <w:qFormat/>
    <w:rsid w:val="00564C7E"/>
    <w:pPr>
      <w:keepNext/>
      <w:keepLines/>
      <w:spacing w:before="360" w:after="80"/>
      <w:outlineLvl w:val="0"/>
    </w:pPr>
    <w:rPr>
      <w:rFonts w:asciiTheme="majorHAnsi" w:eastAsiaTheme="majorEastAsia" w:hAnsiTheme="majorHAnsi" w:cstheme="majorBidi"/>
      <w:color w:val="61721F" w:themeColor="accent1" w:themeShade="BF"/>
      <w:sz w:val="40"/>
      <w:szCs w:val="40"/>
    </w:rPr>
  </w:style>
  <w:style w:type="paragraph" w:styleId="Heading2">
    <w:name w:val="heading 2"/>
    <w:basedOn w:val="Normal"/>
    <w:next w:val="Normal"/>
    <w:link w:val="Heading2Char"/>
    <w:uiPriority w:val="9"/>
    <w:semiHidden/>
    <w:unhideWhenUsed/>
    <w:qFormat/>
    <w:rsid w:val="00564C7E"/>
    <w:pPr>
      <w:keepNext/>
      <w:keepLines/>
      <w:spacing w:before="160" w:after="80"/>
      <w:outlineLvl w:val="1"/>
    </w:pPr>
    <w:rPr>
      <w:rFonts w:asciiTheme="majorHAnsi" w:eastAsiaTheme="majorEastAsia" w:hAnsiTheme="majorHAnsi" w:cstheme="majorBidi"/>
      <w:color w:val="61721F" w:themeColor="accent1" w:themeShade="BF"/>
      <w:sz w:val="32"/>
      <w:szCs w:val="32"/>
    </w:rPr>
  </w:style>
  <w:style w:type="paragraph" w:styleId="Heading3">
    <w:name w:val="heading 3"/>
    <w:basedOn w:val="Normal"/>
    <w:next w:val="Normal"/>
    <w:link w:val="Heading3Char"/>
    <w:uiPriority w:val="9"/>
    <w:semiHidden/>
    <w:unhideWhenUsed/>
    <w:qFormat/>
    <w:rsid w:val="00564C7E"/>
    <w:pPr>
      <w:keepNext/>
      <w:keepLines/>
      <w:spacing w:before="160" w:after="80"/>
      <w:outlineLvl w:val="2"/>
    </w:pPr>
    <w:rPr>
      <w:rFonts w:eastAsiaTheme="majorEastAsia" w:cstheme="majorBidi"/>
      <w:color w:val="61721F" w:themeColor="accent1" w:themeShade="BF"/>
      <w:sz w:val="28"/>
      <w:szCs w:val="28"/>
    </w:rPr>
  </w:style>
  <w:style w:type="paragraph" w:styleId="Heading4">
    <w:name w:val="heading 4"/>
    <w:basedOn w:val="Normal"/>
    <w:next w:val="Normal"/>
    <w:link w:val="Heading4Char"/>
    <w:uiPriority w:val="9"/>
    <w:semiHidden/>
    <w:unhideWhenUsed/>
    <w:qFormat/>
    <w:rsid w:val="00564C7E"/>
    <w:pPr>
      <w:keepNext/>
      <w:keepLines/>
      <w:spacing w:before="80" w:after="40"/>
      <w:outlineLvl w:val="3"/>
    </w:pPr>
    <w:rPr>
      <w:rFonts w:eastAsiaTheme="majorEastAsia" w:cstheme="majorBidi"/>
      <w:i/>
      <w:iCs/>
      <w:color w:val="61721F" w:themeColor="accent1" w:themeShade="BF"/>
    </w:rPr>
  </w:style>
  <w:style w:type="paragraph" w:styleId="Heading5">
    <w:name w:val="heading 5"/>
    <w:basedOn w:val="Normal"/>
    <w:next w:val="Normal"/>
    <w:link w:val="Heading5Char"/>
    <w:uiPriority w:val="9"/>
    <w:semiHidden/>
    <w:unhideWhenUsed/>
    <w:qFormat/>
    <w:rsid w:val="00564C7E"/>
    <w:pPr>
      <w:keepNext/>
      <w:keepLines/>
      <w:spacing w:before="80" w:after="40"/>
      <w:outlineLvl w:val="4"/>
    </w:pPr>
    <w:rPr>
      <w:rFonts w:eastAsiaTheme="majorEastAsia" w:cstheme="majorBidi"/>
      <w:color w:val="61721F" w:themeColor="accent1" w:themeShade="BF"/>
    </w:rPr>
  </w:style>
  <w:style w:type="paragraph" w:styleId="Heading6">
    <w:name w:val="heading 6"/>
    <w:basedOn w:val="Normal"/>
    <w:next w:val="Normal"/>
    <w:link w:val="Heading6Char"/>
    <w:uiPriority w:val="9"/>
    <w:semiHidden/>
    <w:unhideWhenUsed/>
    <w:qFormat/>
    <w:rsid w:val="00564C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4C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4C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4C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C7E"/>
    <w:rPr>
      <w:rFonts w:asciiTheme="majorHAnsi" w:eastAsiaTheme="majorEastAsia" w:hAnsiTheme="majorHAnsi" w:cstheme="majorBidi"/>
      <w:color w:val="61721F" w:themeColor="accent1" w:themeShade="BF"/>
      <w:sz w:val="40"/>
      <w:szCs w:val="40"/>
    </w:rPr>
  </w:style>
  <w:style w:type="character" w:customStyle="1" w:styleId="Heading2Char">
    <w:name w:val="Heading 2 Char"/>
    <w:basedOn w:val="DefaultParagraphFont"/>
    <w:link w:val="Heading2"/>
    <w:uiPriority w:val="9"/>
    <w:semiHidden/>
    <w:rsid w:val="00564C7E"/>
    <w:rPr>
      <w:rFonts w:asciiTheme="majorHAnsi" w:eastAsiaTheme="majorEastAsia" w:hAnsiTheme="majorHAnsi" w:cstheme="majorBidi"/>
      <w:color w:val="61721F" w:themeColor="accent1" w:themeShade="BF"/>
      <w:sz w:val="32"/>
      <w:szCs w:val="32"/>
    </w:rPr>
  </w:style>
  <w:style w:type="character" w:customStyle="1" w:styleId="Heading3Char">
    <w:name w:val="Heading 3 Char"/>
    <w:basedOn w:val="DefaultParagraphFont"/>
    <w:link w:val="Heading3"/>
    <w:uiPriority w:val="9"/>
    <w:semiHidden/>
    <w:rsid w:val="00564C7E"/>
    <w:rPr>
      <w:rFonts w:eastAsiaTheme="majorEastAsia" w:cstheme="majorBidi"/>
      <w:color w:val="61721F" w:themeColor="accent1" w:themeShade="BF"/>
      <w:sz w:val="28"/>
      <w:szCs w:val="28"/>
    </w:rPr>
  </w:style>
  <w:style w:type="character" w:customStyle="1" w:styleId="Heading4Char">
    <w:name w:val="Heading 4 Char"/>
    <w:basedOn w:val="DefaultParagraphFont"/>
    <w:link w:val="Heading4"/>
    <w:uiPriority w:val="9"/>
    <w:semiHidden/>
    <w:rsid w:val="00564C7E"/>
    <w:rPr>
      <w:rFonts w:eastAsiaTheme="majorEastAsia" w:cstheme="majorBidi"/>
      <w:i/>
      <w:iCs/>
      <w:color w:val="61721F" w:themeColor="accent1" w:themeShade="BF"/>
    </w:rPr>
  </w:style>
  <w:style w:type="character" w:customStyle="1" w:styleId="Heading5Char">
    <w:name w:val="Heading 5 Char"/>
    <w:basedOn w:val="DefaultParagraphFont"/>
    <w:link w:val="Heading5"/>
    <w:uiPriority w:val="9"/>
    <w:semiHidden/>
    <w:rsid w:val="00564C7E"/>
    <w:rPr>
      <w:rFonts w:eastAsiaTheme="majorEastAsia" w:cstheme="majorBidi"/>
      <w:color w:val="61721F" w:themeColor="accent1" w:themeShade="BF"/>
    </w:rPr>
  </w:style>
  <w:style w:type="character" w:customStyle="1" w:styleId="Heading6Char">
    <w:name w:val="Heading 6 Char"/>
    <w:basedOn w:val="DefaultParagraphFont"/>
    <w:link w:val="Heading6"/>
    <w:uiPriority w:val="9"/>
    <w:semiHidden/>
    <w:rsid w:val="00564C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4C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4C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4C7E"/>
    <w:rPr>
      <w:rFonts w:eastAsiaTheme="majorEastAsia" w:cstheme="majorBidi"/>
      <w:color w:val="272727" w:themeColor="text1" w:themeTint="D8"/>
    </w:rPr>
  </w:style>
  <w:style w:type="paragraph" w:styleId="Title">
    <w:name w:val="Title"/>
    <w:basedOn w:val="Normal"/>
    <w:next w:val="Normal"/>
    <w:link w:val="TitleChar"/>
    <w:uiPriority w:val="10"/>
    <w:qFormat/>
    <w:rsid w:val="00564C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4C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4C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4C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4C7E"/>
    <w:pPr>
      <w:spacing w:before="160"/>
      <w:jc w:val="center"/>
    </w:pPr>
    <w:rPr>
      <w:i/>
      <w:iCs/>
      <w:color w:val="404040" w:themeColor="text1" w:themeTint="BF"/>
    </w:rPr>
  </w:style>
  <w:style w:type="character" w:customStyle="1" w:styleId="QuoteChar">
    <w:name w:val="Quote Char"/>
    <w:basedOn w:val="DefaultParagraphFont"/>
    <w:link w:val="Quote"/>
    <w:uiPriority w:val="29"/>
    <w:rsid w:val="00564C7E"/>
    <w:rPr>
      <w:i/>
      <w:iCs/>
      <w:color w:val="404040" w:themeColor="text1" w:themeTint="BF"/>
    </w:rPr>
  </w:style>
  <w:style w:type="paragraph" w:styleId="ListParagraph">
    <w:name w:val="List Paragraph"/>
    <w:basedOn w:val="Normal"/>
    <w:uiPriority w:val="34"/>
    <w:qFormat/>
    <w:rsid w:val="00564C7E"/>
    <w:pPr>
      <w:ind w:left="720"/>
      <w:contextualSpacing/>
    </w:pPr>
  </w:style>
  <w:style w:type="character" w:styleId="IntenseEmphasis">
    <w:name w:val="Intense Emphasis"/>
    <w:basedOn w:val="DefaultParagraphFont"/>
    <w:uiPriority w:val="21"/>
    <w:qFormat/>
    <w:rsid w:val="00564C7E"/>
    <w:rPr>
      <w:i/>
      <w:iCs/>
      <w:color w:val="61721F" w:themeColor="accent1" w:themeShade="BF"/>
    </w:rPr>
  </w:style>
  <w:style w:type="paragraph" w:styleId="IntenseQuote">
    <w:name w:val="Intense Quote"/>
    <w:basedOn w:val="Normal"/>
    <w:next w:val="Normal"/>
    <w:link w:val="IntenseQuoteChar"/>
    <w:uiPriority w:val="30"/>
    <w:qFormat/>
    <w:rsid w:val="00564C7E"/>
    <w:pPr>
      <w:pBdr>
        <w:top w:val="single" w:sz="4" w:space="10" w:color="61721F" w:themeColor="accent1" w:themeShade="BF"/>
        <w:bottom w:val="single" w:sz="4" w:space="10" w:color="61721F" w:themeColor="accent1" w:themeShade="BF"/>
      </w:pBdr>
      <w:spacing w:before="360" w:after="360"/>
      <w:ind w:left="864" w:right="864"/>
      <w:jc w:val="center"/>
    </w:pPr>
    <w:rPr>
      <w:i/>
      <w:iCs/>
      <w:color w:val="61721F" w:themeColor="accent1" w:themeShade="BF"/>
    </w:rPr>
  </w:style>
  <w:style w:type="character" w:customStyle="1" w:styleId="IntenseQuoteChar">
    <w:name w:val="Intense Quote Char"/>
    <w:basedOn w:val="DefaultParagraphFont"/>
    <w:link w:val="IntenseQuote"/>
    <w:uiPriority w:val="30"/>
    <w:rsid w:val="00564C7E"/>
    <w:rPr>
      <w:i/>
      <w:iCs/>
      <w:color w:val="61721F" w:themeColor="accent1" w:themeShade="BF"/>
    </w:rPr>
  </w:style>
  <w:style w:type="character" w:styleId="IntenseReference">
    <w:name w:val="Intense Reference"/>
    <w:basedOn w:val="DefaultParagraphFont"/>
    <w:uiPriority w:val="32"/>
    <w:qFormat/>
    <w:rsid w:val="00564C7E"/>
    <w:rPr>
      <w:b/>
      <w:bCs/>
      <w:smallCaps/>
      <w:color w:val="61721F"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220</Words>
  <Characters>1256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C00260445) Conor Mc Donagh Rollo</dc:creator>
  <cp:keywords/>
  <dc:description/>
  <cp:lastModifiedBy>(Student  C00260445) Conor Mc Donagh Rollo</cp:lastModifiedBy>
  <cp:revision>2</cp:revision>
  <dcterms:created xsi:type="dcterms:W3CDTF">2024-05-07T18:06:00Z</dcterms:created>
  <dcterms:modified xsi:type="dcterms:W3CDTF">2024-05-07T18:18:00Z</dcterms:modified>
</cp:coreProperties>
</file>