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2309783"/>
        <w:docPartObj>
          <w:docPartGallery w:val="Cover Pages"/>
          <w:docPartUnique/>
        </w:docPartObj>
      </w:sdtPr>
      <w:sdtEndPr>
        <w:rPr>
          <w:rFonts w:ascii="Garamond" w:eastAsia="Times New Roman" w:hAnsi="Garamond" w:cs="Times New Roman"/>
          <w:b/>
          <w:bCs/>
          <w:i/>
          <w:iCs/>
          <w:sz w:val="36"/>
          <w:szCs w:val="36"/>
          <w:lang w:eastAsia="en-GB"/>
        </w:rPr>
      </w:sdtEndPr>
      <w:sdtContent>
        <w:p w:rsidR="00D94FFD" w:rsidRDefault="00D94FFD" w:rsidP="00D94FFD">
          <w:pPr>
            <w:jc w:val="right"/>
          </w:pPr>
          <w:r>
            <w:rPr>
              <w:noProof/>
              <w:lang w:eastAsia="en-GB"/>
            </w:rPr>
            <w:drawing>
              <wp:inline distT="0" distB="0" distL="0" distR="0">
                <wp:extent cx="1678957" cy="1015200"/>
                <wp:effectExtent l="0" t="0" r="0" b="0"/>
                <wp:docPr id="5" name="Picture 5" descr="Diffusion in 1D and 2D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usion in 1D and 2D - File Exchange - MATLAB Centr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193" cy="1036506"/>
                        </a:xfrm>
                        <a:prstGeom prst="rect">
                          <a:avLst/>
                        </a:prstGeom>
                        <a:noFill/>
                        <a:ln>
                          <a:noFill/>
                        </a:ln>
                      </pic:spPr>
                    </pic:pic>
                  </a:graphicData>
                </a:graphic>
              </wp:inline>
            </w:drawing>
          </w:r>
          <w:r w:rsidR="00290FBE">
            <w:rPr>
              <w:noProof/>
            </w:rPr>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ad84c6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8784c7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94FFD" w:rsidRDefault="00D94FFD">
                            <w:pPr>
                              <w:pStyle w:val="NoSpacing"/>
                              <w:rPr>
                                <w:color w:val="FFFFFF" w:themeColor="background1"/>
                                <w:sz w:val="32"/>
                                <w:szCs w:val="32"/>
                              </w:rPr>
                            </w:pPr>
                            <w:r>
                              <w:rPr>
                                <w:color w:val="FFFFFF" w:themeColor="background1"/>
                                <w:sz w:val="32"/>
                                <w:szCs w:val="32"/>
                                <w:lang w:val="en-GB"/>
                              </w:rPr>
                              <w:t>Kevin Berwick</w:t>
                            </w:r>
                          </w:p>
                        </w:sdtContent>
                      </w:sdt>
                      <w:p w:rsidR="00D94FFD" w:rsidRDefault="00290F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4FFD">
                              <w:rPr>
                                <w:caps/>
                                <w:color w:val="FFFFFF" w:themeColor="background1"/>
                              </w:rPr>
                              <w:t>School of electrical and electronic engineering</w:t>
                            </w:r>
                          </w:sdtContent>
                        </w:sdt>
                        <w:r w:rsidR="00D94FFD">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D94F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94FFD" w:rsidRDefault="00D94FF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lang w:val="en-GB"/>
                              </w:rPr>
                              <w:t xml:space="preserve">Atomistic Model of Diffusion                         </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94FFD" w:rsidRDefault="00D94FFD">
                            <w:pPr>
                              <w:pStyle w:val="NoSpacing"/>
                              <w:spacing w:before="240"/>
                              <w:rPr>
                                <w:caps/>
                                <w:color w:val="373545" w:themeColor="text2"/>
                                <w:sz w:val="36"/>
                                <w:szCs w:val="36"/>
                              </w:rPr>
                            </w:pPr>
                            <w:r>
                              <w:rPr>
                                <w:caps/>
                                <w:color w:val="373545" w:themeColor="text2"/>
                                <w:sz w:val="36"/>
                                <w:szCs w:val="36"/>
                              </w:rPr>
                              <w:t>Solving the diffusion equation using the finite differences method</w:t>
                            </w:r>
                          </w:p>
                        </w:sdtContent>
                      </w:sdt>
                    </w:txbxContent>
                  </v:textbox>
                </v:shape>
                <w10:wrap anchorx="page" anchory="page"/>
              </v:group>
            </w:pict>
          </w:r>
        </w:p>
        <w:p w:rsidR="00D94FFD" w:rsidRDefault="00D94FFD">
          <w:pPr>
            <w:rPr>
              <w:rFonts w:ascii="Garamond" w:eastAsia="Times New Roman" w:hAnsi="Garamond" w:cs="Times New Roman"/>
              <w:b/>
              <w:bCs/>
              <w:i/>
              <w:iCs/>
              <w:sz w:val="36"/>
              <w:szCs w:val="36"/>
              <w:lang w:eastAsia="en-GB"/>
            </w:rPr>
          </w:pPr>
          <w:r>
            <w:rPr>
              <w:rFonts w:ascii="Garamond" w:eastAsia="Times New Roman" w:hAnsi="Garamond" w:cs="Times New Roman"/>
              <w:b/>
              <w:bCs/>
              <w:i/>
              <w:iCs/>
              <w:sz w:val="36"/>
              <w:szCs w:val="36"/>
              <w:lang w:eastAsia="en-GB"/>
            </w:rPr>
            <w:br w:type="page"/>
          </w:r>
        </w:p>
      </w:sdtContent>
    </w:sdt>
    <w:p w:rsidR="003B2ECF" w:rsidRPr="003E0732" w:rsidRDefault="00F1706E" w:rsidP="00F1706E">
      <w:pPr>
        <w:pStyle w:val="Heading1"/>
        <w:rPr>
          <w:rFonts w:eastAsia="Times New Roman"/>
          <w:sz w:val="24"/>
          <w:szCs w:val="24"/>
          <w:lang w:eastAsia="en-GB"/>
        </w:rPr>
      </w:pPr>
      <w:r w:rsidRPr="00F1706E">
        <w:rPr>
          <w:rFonts w:eastAsia="Times New Roman"/>
          <w:lang w:eastAsia="en-GB"/>
        </w:rPr>
        <w:lastRenderedPageBreak/>
        <w:t>Background</w:t>
      </w:r>
    </w:p>
    <w:p w:rsidR="0027156A" w:rsidRDefault="0022560C" w:rsidP="0027156A">
      <w:pPr>
        <w:pStyle w:val="NormalWeb"/>
        <w:jc w:val="both"/>
        <w:rPr>
          <w:rFonts w:ascii="Garamond" w:hAnsi="Garamond"/>
        </w:rPr>
      </w:pPr>
      <w:r w:rsidRPr="003E0732">
        <w:rPr>
          <w:rFonts w:ascii="Garamond" w:hAnsi="Garamond"/>
        </w:rPr>
        <w:t>Read Chapter 7 in Silicon VLSI Tec</w:t>
      </w:r>
      <w:r w:rsidR="00FA788B">
        <w:rPr>
          <w:rFonts w:ascii="Garamond" w:hAnsi="Garamond"/>
        </w:rPr>
        <w:t xml:space="preserve">hnology: Fundamentals, Practice </w:t>
      </w:r>
      <w:r w:rsidRPr="003E0732">
        <w:rPr>
          <w:rFonts w:ascii="Garamond" w:hAnsi="Garamond"/>
        </w:rPr>
        <w:t xml:space="preserve">And </w:t>
      </w:r>
      <w:r w:rsidR="00544452" w:rsidRPr="003E0732">
        <w:rPr>
          <w:rFonts w:ascii="Garamond" w:hAnsi="Garamond"/>
        </w:rPr>
        <w:t>Modelling</w:t>
      </w:r>
      <w:r w:rsidRPr="003E0732">
        <w:rPr>
          <w:rFonts w:ascii="Garamond" w:hAnsi="Garamond"/>
        </w:rPr>
        <w:t xml:space="preserve"> by James D. Plummer et a</w:t>
      </w:r>
      <w:r w:rsidR="00F1706E">
        <w:rPr>
          <w:rFonts w:ascii="Garamond" w:hAnsi="Garamond"/>
        </w:rPr>
        <w:t xml:space="preserve">l. Pay particular attention to </w:t>
      </w:r>
      <w:r w:rsidRPr="003E0732">
        <w:rPr>
          <w:rFonts w:ascii="Garamond" w:hAnsi="Garamond"/>
        </w:rPr>
        <w:t xml:space="preserve">Section 7.5.1. Numerical Solutions of the Diffusion </w:t>
      </w:r>
      <w:r w:rsidR="0027156A" w:rsidRPr="003E0732">
        <w:rPr>
          <w:rFonts w:ascii="Garamond" w:hAnsi="Garamond"/>
        </w:rPr>
        <w:t>Equation are discussed in Computational Physics, 2nd Edition, by Nicholas J. Giordano and Hisao Nakanishi</w:t>
      </w:r>
      <w:r w:rsidR="00F1706E">
        <w:rPr>
          <w:rFonts w:ascii="Garamond" w:hAnsi="Garamond"/>
        </w:rPr>
        <w:t>. Both books are</w:t>
      </w:r>
      <w:r w:rsidR="0027156A" w:rsidRPr="003E0732">
        <w:rPr>
          <w:rFonts w:ascii="Garamond" w:hAnsi="Garamond"/>
        </w:rPr>
        <w:t xml:space="preserve"> available in Kevin Street Library.</w:t>
      </w:r>
      <w:r w:rsidR="00F1706E">
        <w:rPr>
          <w:rFonts w:ascii="Garamond" w:hAnsi="Garamond"/>
        </w:rPr>
        <w:t xml:space="preserve"> You should also read my notes on Diffusion and the Chapter on Diffusion in Plummer. </w:t>
      </w:r>
    </w:p>
    <w:p w:rsidR="00F1706E" w:rsidRPr="003E0732" w:rsidRDefault="00F1706E" w:rsidP="00F1706E">
      <w:pPr>
        <w:pStyle w:val="NormalWeb"/>
        <w:jc w:val="both"/>
        <w:rPr>
          <w:rFonts w:ascii="Garamond" w:hAnsi="Garamond"/>
        </w:rPr>
      </w:pPr>
      <w:r>
        <w:rPr>
          <w:rFonts w:ascii="Garamond" w:hAnsi="Garamond"/>
        </w:rPr>
        <w:t>A</w:t>
      </w:r>
      <w:r w:rsidRPr="003E0732">
        <w:rPr>
          <w:rFonts w:ascii="Garamond" w:hAnsi="Garamond"/>
        </w:rPr>
        <w:t xml:space="preserve"> good analogy to dopant diffusion is heat diffusion-the equations are similar</w:t>
      </w:r>
      <w:r>
        <w:rPr>
          <w:rFonts w:ascii="Garamond" w:hAnsi="Garamond"/>
        </w:rPr>
        <w:t xml:space="preserve">. Here are some </w:t>
      </w:r>
      <w:r w:rsidR="00652329">
        <w:rPr>
          <w:rFonts w:ascii="Garamond" w:hAnsi="Garamond"/>
        </w:rPr>
        <w:t>references, with code fragments which you may find useful.</w:t>
      </w:r>
    </w:p>
    <w:p w:rsidR="00F1706E" w:rsidRPr="003E0732" w:rsidRDefault="00F1706E" w:rsidP="00F1706E">
      <w:pPr>
        <w:spacing w:before="100" w:beforeAutospacing="1" w:after="100" w:afterAutospacing="1" w:line="240" w:lineRule="auto"/>
        <w:rPr>
          <w:rFonts w:ascii="Garamond" w:hAnsi="Garamond"/>
        </w:rPr>
      </w:pPr>
      <w:r w:rsidRPr="003E0732">
        <w:rPr>
          <w:rFonts w:ascii="Garamond" w:eastAsia="Times New Roman" w:hAnsi="Garamond" w:cs="Times New Roman"/>
          <w:sz w:val="24"/>
          <w:szCs w:val="24"/>
          <w:lang w:eastAsia="en-GB"/>
        </w:rPr>
        <w:t xml:space="preserve"> </w:t>
      </w:r>
      <w:hyperlink r:id="rId9" w:history="1">
        <w:r w:rsidRPr="003E0732">
          <w:rPr>
            <w:rStyle w:val="Hyperlink"/>
            <w:rFonts w:ascii="Garamond" w:hAnsi="Garamond"/>
          </w:rPr>
          <w:t>http://phys</w:t>
        </w:r>
        <w:r w:rsidRPr="003E0732">
          <w:rPr>
            <w:rStyle w:val="Hyperlink"/>
            <w:rFonts w:ascii="Garamond" w:hAnsi="Garamond"/>
          </w:rPr>
          <w:t>i</w:t>
        </w:r>
        <w:r w:rsidRPr="003E0732">
          <w:rPr>
            <w:rStyle w:val="Hyperlink"/>
            <w:rFonts w:ascii="Garamond" w:hAnsi="Garamond"/>
          </w:rPr>
          <w:t>cs.gac.edu/~huber/envision/tutor2/diff1d.htm</w:t>
        </w:r>
      </w:hyperlink>
    </w:p>
    <w:p w:rsidR="00F1706E" w:rsidRPr="003E0732" w:rsidRDefault="00290FBE" w:rsidP="00F1706E">
      <w:pPr>
        <w:spacing w:before="100" w:beforeAutospacing="1" w:after="100" w:afterAutospacing="1" w:line="240" w:lineRule="auto"/>
        <w:rPr>
          <w:rFonts w:ascii="Garamond" w:hAnsi="Garamond"/>
        </w:rPr>
      </w:pPr>
      <w:hyperlink r:id="rId10" w:history="1">
        <w:r w:rsidR="00F1706E" w:rsidRPr="003E0732">
          <w:rPr>
            <w:rStyle w:val="Hyperlink"/>
            <w:rFonts w:ascii="Garamond" w:hAnsi="Garamond"/>
          </w:rPr>
          <w:t>http://www.colorado.edu/ge</w:t>
        </w:r>
        <w:r w:rsidR="00F1706E" w:rsidRPr="003E0732">
          <w:rPr>
            <w:rStyle w:val="Hyperlink"/>
            <w:rFonts w:ascii="Garamond" w:hAnsi="Garamond"/>
          </w:rPr>
          <w:t>o</w:t>
        </w:r>
        <w:r w:rsidR="00F1706E" w:rsidRPr="003E0732">
          <w:rPr>
            <w:rStyle w:val="Hyperlink"/>
            <w:rFonts w:ascii="Garamond" w:hAnsi="Garamond"/>
          </w:rPr>
          <w:t>graphy/class_homepages/geog_4023_s07/labs/html/PDE_lab.html</w:t>
        </w:r>
      </w:hyperlink>
    </w:p>
    <w:p w:rsidR="00F1706E" w:rsidRPr="003E0732" w:rsidRDefault="00290FBE" w:rsidP="00F1706E">
      <w:pPr>
        <w:spacing w:before="100" w:beforeAutospacing="1" w:after="100" w:afterAutospacing="1" w:line="240" w:lineRule="auto"/>
        <w:rPr>
          <w:rStyle w:val="Hyperlink"/>
          <w:rFonts w:ascii="Garamond" w:hAnsi="Garamond"/>
        </w:rPr>
      </w:pPr>
      <w:hyperlink r:id="rId11" w:history="1">
        <w:r w:rsidR="00F1706E" w:rsidRPr="003E0732">
          <w:rPr>
            <w:rStyle w:val="Hyperlink"/>
            <w:rFonts w:ascii="Garamond" w:hAnsi="Garamond"/>
          </w:rPr>
          <w:t>http://homepages.ulb.ac.be/~dgon</w:t>
        </w:r>
        <w:r w:rsidR="00F1706E" w:rsidRPr="003E0732">
          <w:rPr>
            <w:rStyle w:val="Hyperlink"/>
            <w:rFonts w:ascii="Garamond" w:hAnsi="Garamond"/>
          </w:rPr>
          <w:t>z</w:t>
        </w:r>
        <w:r w:rsidR="00F1706E" w:rsidRPr="003E0732">
          <w:rPr>
            <w:rStyle w:val="Hyperlink"/>
            <w:rFonts w:ascii="Garamond" w:hAnsi="Garamond"/>
          </w:rPr>
          <w:t>e/INFO/matlab/fick.m</w:t>
        </w:r>
      </w:hyperlink>
    </w:p>
    <w:p w:rsidR="00F1706E" w:rsidRPr="003E0732" w:rsidRDefault="00290FBE" w:rsidP="00F1706E">
      <w:pPr>
        <w:spacing w:before="100" w:beforeAutospacing="1" w:after="100" w:afterAutospacing="1" w:line="240" w:lineRule="auto"/>
        <w:rPr>
          <w:rFonts w:ascii="Garamond" w:eastAsia="Times New Roman" w:hAnsi="Garamond" w:cs="Times New Roman"/>
          <w:sz w:val="24"/>
          <w:szCs w:val="24"/>
          <w:lang w:eastAsia="en-GB"/>
        </w:rPr>
      </w:pPr>
      <w:hyperlink r:id="rId12" w:history="1">
        <w:r w:rsidR="00F1706E" w:rsidRPr="003E0732">
          <w:rPr>
            <w:rStyle w:val="Hyperlink"/>
            <w:rFonts w:ascii="Garamond" w:hAnsi="Garamond"/>
          </w:rPr>
          <w:t>http://homepages.u</w:t>
        </w:r>
        <w:r w:rsidR="00F1706E" w:rsidRPr="003E0732">
          <w:rPr>
            <w:rStyle w:val="Hyperlink"/>
            <w:rFonts w:ascii="Garamond" w:hAnsi="Garamond"/>
          </w:rPr>
          <w:t>l</w:t>
        </w:r>
        <w:r w:rsidR="00F1706E" w:rsidRPr="003E0732">
          <w:rPr>
            <w:rStyle w:val="Hyperlink"/>
            <w:rFonts w:ascii="Garamond" w:hAnsi="Garamond"/>
          </w:rPr>
          <w:t>b.ac.be/~dgonze/INFO/matlab/fick2D.m</w:t>
        </w:r>
      </w:hyperlink>
    </w:p>
    <w:p w:rsidR="00F1706E" w:rsidRDefault="00F1706E" w:rsidP="0027156A">
      <w:pPr>
        <w:pStyle w:val="NormalWeb"/>
        <w:jc w:val="both"/>
        <w:rPr>
          <w:rFonts w:ascii="Garamond" w:hAnsi="Garamond"/>
        </w:rPr>
      </w:pPr>
    </w:p>
    <w:p w:rsidR="00F1706E" w:rsidRPr="003E0732" w:rsidRDefault="00F1706E" w:rsidP="00F1706E">
      <w:pPr>
        <w:pStyle w:val="Heading1"/>
      </w:pPr>
      <w:r>
        <w:t>The task</w:t>
      </w:r>
    </w:p>
    <w:p w:rsidR="0022560C" w:rsidRPr="003E0732" w:rsidRDefault="00D71C82" w:rsidP="0027156A">
      <w:pPr>
        <w:pStyle w:val="NormalWeb"/>
        <w:jc w:val="both"/>
        <w:rPr>
          <w:rFonts w:ascii="Garamond" w:hAnsi="Garamond"/>
        </w:rPr>
      </w:pPr>
      <w:r w:rsidRPr="003E0732">
        <w:rPr>
          <w:rFonts w:ascii="Garamond" w:hAnsi="Garamond"/>
        </w:rPr>
        <w:t>Your job is to write a program</w:t>
      </w:r>
      <w:r w:rsidR="00404622" w:rsidRPr="003E0732">
        <w:rPr>
          <w:rFonts w:ascii="Garamond" w:hAnsi="Garamond"/>
        </w:rPr>
        <w:t>, using</w:t>
      </w:r>
      <w:r w:rsidRPr="003E0732">
        <w:rPr>
          <w:rFonts w:ascii="Garamond" w:hAnsi="Garamond"/>
        </w:rPr>
        <w:t xml:space="preserve"> </w:t>
      </w:r>
      <w:r w:rsidR="00404622" w:rsidRPr="003E0732">
        <w:rPr>
          <w:rFonts w:ascii="Garamond" w:hAnsi="Garamond"/>
        </w:rPr>
        <w:t xml:space="preserve">MATLAB or another </w:t>
      </w:r>
      <w:r w:rsidR="0027156A" w:rsidRPr="003E0732">
        <w:rPr>
          <w:rFonts w:ascii="Garamond" w:hAnsi="Garamond"/>
        </w:rPr>
        <w:t>language</w:t>
      </w:r>
      <w:r w:rsidR="00404622" w:rsidRPr="003E0732">
        <w:rPr>
          <w:rFonts w:ascii="Garamond" w:hAnsi="Garamond"/>
        </w:rPr>
        <w:t xml:space="preserve"> of your choosing, </w:t>
      </w:r>
      <w:r w:rsidRPr="003E0732">
        <w:rPr>
          <w:rFonts w:ascii="Garamond" w:hAnsi="Garamond"/>
        </w:rPr>
        <w:t xml:space="preserve">to </w:t>
      </w:r>
      <w:r w:rsidR="00404622" w:rsidRPr="003E0732">
        <w:rPr>
          <w:rFonts w:ascii="Garamond" w:hAnsi="Garamond"/>
        </w:rPr>
        <w:t>build</w:t>
      </w:r>
      <w:r w:rsidRPr="003E0732">
        <w:rPr>
          <w:rFonts w:ascii="Garamond" w:hAnsi="Garamond"/>
        </w:rPr>
        <w:t xml:space="preserve"> </w:t>
      </w:r>
      <w:r w:rsidR="0027156A" w:rsidRPr="003E0732">
        <w:rPr>
          <w:rFonts w:ascii="Garamond" w:hAnsi="Garamond"/>
        </w:rPr>
        <w:t>a</w:t>
      </w:r>
      <w:r w:rsidRPr="003E0732">
        <w:rPr>
          <w:rFonts w:ascii="Garamond" w:hAnsi="Garamond"/>
        </w:rPr>
        <w:t xml:space="preserve"> math</w:t>
      </w:r>
      <w:r w:rsidR="00404622" w:rsidRPr="003E0732">
        <w:rPr>
          <w:rFonts w:ascii="Garamond" w:hAnsi="Garamond"/>
        </w:rPr>
        <w:t>ematical model</w:t>
      </w:r>
      <w:r w:rsidRPr="003E0732">
        <w:rPr>
          <w:rFonts w:ascii="Garamond" w:hAnsi="Garamond"/>
        </w:rPr>
        <w:t xml:space="preserve"> </w:t>
      </w:r>
      <w:r w:rsidR="0027156A" w:rsidRPr="003E0732">
        <w:rPr>
          <w:rFonts w:ascii="Garamond" w:hAnsi="Garamond"/>
        </w:rPr>
        <w:t xml:space="preserve">of Diffusion </w:t>
      </w:r>
      <w:r w:rsidR="00D94FFD">
        <w:rPr>
          <w:rFonts w:ascii="Garamond" w:hAnsi="Garamond"/>
        </w:rPr>
        <w:t>and explore it</w:t>
      </w:r>
      <w:r w:rsidRPr="003E0732">
        <w:rPr>
          <w:rFonts w:ascii="Garamond" w:hAnsi="Garamond"/>
        </w:rPr>
        <w:t xml:space="preserve">s utility. </w:t>
      </w:r>
    </w:p>
    <w:p w:rsidR="003E0732" w:rsidRPr="003E0732" w:rsidRDefault="00D71C82" w:rsidP="003E0732">
      <w:pPr>
        <w:pStyle w:val="ListParagraph"/>
        <w:numPr>
          <w:ilvl w:val="0"/>
          <w:numId w:val="4"/>
        </w:numPr>
        <w:rPr>
          <w:rFonts w:ascii="Garamond" w:eastAsia="Times New Roman" w:hAnsi="Garamond" w:cs="Times New Roman"/>
          <w:sz w:val="24"/>
          <w:szCs w:val="24"/>
          <w:lang w:eastAsia="en-GB"/>
        </w:rPr>
      </w:pPr>
      <w:r w:rsidRPr="003E0732">
        <w:rPr>
          <w:rFonts w:ascii="Garamond" w:hAnsi="Garamond"/>
          <w:sz w:val="24"/>
          <w:szCs w:val="24"/>
        </w:rPr>
        <w:t xml:space="preserve">Write a MATLAB program to </w:t>
      </w:r>
      <w:r w:rsidR="003E0732" w:rsidRPr="003E0732">
        <w:rPr>
          <w:rFonts w:ascii="Garamond" w:hAnsi="Garamond"/>
          <w:sz w:val="24"/>
          <w:szCs w:val="24"/>
        </w:rPr>
        <w:t xml:space="preserve">numerically solve the Diffusion Equation using </w:t>
      </w:r>
      <w:r w:rsidRPr="003E0732">
        <w:rPr>
          <w:rFonts w:ascii="Garamond" w:hAnsi="Garamond"/>
          <w:sz w:val="24"/>
          <w:szCs w:val="24"/>
        </w:rPr>
        <w:t>finite difference</w:t>
      </w:r>
      <w:r w:rsidR="003E0732" w:rsidRPr="003E0732">
        <w:rPr>
          <w:rFonts w:ascii="Garamond" w:hAnsi="Garamond"/>
          <w:sz w:val="24"/>
          <w:szCs w:val="24"/>
        </w:rPr>
        <w:t>s</w:t>
      </w:r>
      <w:r w:rsidRPr="003E0732">
        <w:rPr>
          <w:rFonts w:ascii="Garamond" w:hAnsi="Garamond"/>
          <w:sz w:val="24"/>
          <w:szCs w:val="24"/>
        </w:rPr>
        <w:t xml:space="preserve">. </w:t>
      </w:r>
      <w:r w:rsidR="003E0732" w:rsidRPr="003E0732">
        <w:rPr>
          <w:rFonts w:ascii="Garamond" w:hAnsi="Garamond"/>
          <w:sz w:val="24"/>
          <w:szCs w:val="24"/>
        </w:rPr>
        <w:t xml:space="preserve">Initially, </w:t>
      </w:r>
      <w:r w:rsidR="003E0732" w:rsidRPr="003E0732">
        <w:rPr>
          <w:rFonts w:ascii="Garamond" w:eastAsia="Times New Roman" w:hAnsi="Garamond" w:cs="Times New Roman"/>
          <w:sz w:val="24"/>
          <w:szCs w:val="24"/>
          <w:lang w:eastAsia="en-GB"/>
        </w:rPr>
        <w:t xml:space="preserve">Simplify the model by taking     </w:t>
      </w:r>
      <m:oMath>
        <m:f>
          <m:fPr>
            <m:ctrlPr>
              <w:rPr>
                <w:rFonts w:ascii="Cambria Math" w:hAnsi="Cambria Math"/>
                <w:i/>
              </w:rPr>
            </m:ctrlPr>
          </m:fPr>
          <m:num>
            <m:r>
              <w:rPr>
                <w:rFonts w:ascii="Cambria Math" w:hAnsi="Cambria Math"/>
              </w:rPr>
              <m:t>D</m:t>
            </m:r>
            <m:r>
              <m:rPr>
                <m:sty m:val="p"/>
              </m:rPr>
              <w:rPr>
                <w:rFonts w:ascii="Cambria Math" w:hAnsi="Cambria Math"/>
              </w:rPr>
              <m:t>Δt</m:t>
            </m:r>
          </m:num>
          <m:den>
            <m:r>
              <m:rPr>
                <m:sty m:val="p"/>
              </m:rPr>
              <w:rPr>
                <w:rFonts w:ascii="Cambria Math" w:hAnsi="Cambria Math"/>
              </w:rPr>
              <m:t>Δ</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=1/2</m:t>
        </m:r>
      </m:oMath>
      <w:r w:rsidR="003E0732" w:rsidRPr="003E0732">
        <w:rPr>
          <w:rFonts w:ascii="Garamond" w:eastAsia="Times New Roman" w:hAnsi="Garamond" w:cs="Times New Roman"/>
          <w:sz w:val="24"/>
          <w:szCs w:val="24"/>
          <w:lang w:eastAsia="en-GB"/>
        </w:rPr>
        <w:t>. This allows us to simplify the Diffusion equation from that in Eq (7.38 )</w:t>
      </w:r>
      <w:r w:rsidR="003E0732">
        <w:rPr>
          <w:rFonts w:ascii="Garamond" w:eastAsia="Times New Roman" w:hAnsi="Garamond" w:cs="Times New Roman"/>
          <w:sz w:val="24"/>
          <w:szCs w:val="24"/>
          <w:lang w:eastAsia="en-GB"/>
        </w:rPr>
        <w:t xml:space="preserve"> </w:t>
      </w:r>
      <w:r w:rsidR="003E0732" w:rsidRPr="003E0732">
        <w:rPr>
          <w:rFonts w:ascii="Garamond" w:eastAsia="Times New Roman" w:hAnsi="Garamond" w:cs="Times New Roman"/>
          <w:sz w:val="24"/>
          <w:szCs w:val="24"/>
          <w:lang w:eastAsia="en-GB"/>
        </w:rPr>
        <w:t>to Eq (7.40)</w:t>
      </w:r>
    </w:p>
    <w:p w:rsidR="00404622" w:rsidRDefault="00ED2367" w:rsidP="00ED2367">
      <w:pPr>
        <w:pStyle w:val="NormalWeb"/>
        <w:numPr>
          <w:ilvl w:val="0"/>
          <w:numId w:val="4"/>
        </w:numPr>
        <w:jc w:val="both"/>
        <w:rPr>
          <w:rFonts w:ascii="Garamond" w:hAnsi="Garamond"/>
        </w:rPr>
      </w:pPr>
      <w:r w:rsidRPr="00ED2367">
        <w:rPr>
          <w:rFonts w:ascii="Garamond" w:hAnsi="Garamond"/>
        </w:rPr>
        <w:t>Model the case of a Drive-in Diffusion</w:t>
      </w:r>
      <w:r w:rsidR="004760E3">
        <w:rPr>
          <w:rFonts w:ascii="Garamond" w:hAnsi="Garamond"/>
        </w:rPr>
        <w:t xml:space="preserve"> of Boron</w:t>
      </w:r>
      <w:r w:rsidRPr="00ED2367">
        <w:rPr>
          <w:rFonts w:ascii="Garamond" w:hAnsi="Garamond"/>
        </w:rPr>
        <w:t>. Model the initial profile as a delta function</w:t>
      </w:r>
      <w:r>
        <w:rPr>
          <w:rFonts w:ascii="Garamond" w:hAnsi="Garamond"/>
        </w:rPr>
        <w:t xml:space="preserve">, that is a </w:t>
      </w:r>
      <w:r w:rsidR="004760E3">
        <w:rPr>
          <w:rFonts w:ascii="Garamond" w:hAnsi="Garamond"/>
        </w:rPr>
        <w:t xml:space="preserve">high concentration predeposition. Use a surface concentration of 2 </w:t>
      </w:r>
      <w:r w:rsidR="00214FE2">
        <w:rPr>
          <w:rFonts w:ascii="Garamond" w:hAnsi="Garamond"/>
        </w:rPr>
        <w:t>x</w:t>
      </w:r>
      <w:r w:rsidR="004760E3">
        <w:rPr>
          <w:rFonts w:ascii="Garamond" w:hAnsi="Garamond"/>
        </w:rPr>
        <w:t xml:space="preserve"> 10</w:t>
      </w:r>
      <w:r w:rsidR="004760E3" w:rsidRPr="004760E3">
        <w:rPr>
          <w:rFonts w:ascii="Garamond" w:hAnsi="Garamond"/>
          <w:vertAlign w:val="superscript"/>
        </w:rPr>
        <w:t>19</w:t>
      </w:r>
      <w:r w:rsidR="004760E3">
        <w:rPr>
          <w:rFonts w:ascii="Garamond" w:hAnsi="Garamond"/>
        </w:rPr>
        <w:t xml:space="preserve"> cm</w:t>
      </w:r>
      <w:r w:rsidR="004760E3" w:rsidRPr="004760E3">
        <w:rPr>
          <w:rFonts w:ascii="Garamond" w:hAnsi="Garamond"/>
          <w:vertAlign w:val="superscript"/>
        </w:rPr>
        <w:t>-3</w:t>
      </w:r>
      <w:r w:rsidR="004760E3">
        <w:rPr>
          <w:rFonts w:ascii="Garamond" w:hAnsi="Garamond"/>
        </w:rPr>
        <w:t>. This is shown below</w:t>
      </w:r>
      <w:r w:rsidR="00DC6EF8">
        <w:rPr>
          <w:rFonts w:ascii="Garamond" w:hAnsi="Garamond"/>
        </w:rPr>
        <w:t>…and there is some simple MATLAB to generate this initial vector.</w:t>
      </w:r>
      <w:r w:rsidR="00A3031D">
        <w:rPr>
          <w:rFonts w:ascii="Garamond" w:hAnsi="Garamond"/>
        </w:rPr>
        <w:t xml:space="preserve"> You will need to think carefully what to do with the first point, as there is no point to the left of it. You can use some common sense</w:t>
      </w:r>
      <w:r w:rsidR="00FA788B">
        <w:rPr>
          <w:rFonts w:ascii="Garamond" w:hAnsi="Garamond"/>
        </w:rPr>
        <w:t xml:space="preserve"> </w:t>
      </w:r>
      <w:r w:rsidR="00F80506">
        <w:rPr>
          <w:rFonts w:ascii="Garamond" w:hAnsi="Garamond"/>
        </w:rPr>
        <w:t>(what would be a reasonable value to use here?)</w:t>
      </w:r>
      <w:r w:rsidR="00A3031D">
        <w:rPr>
          <w:rFonts w:ascii="Garamond" w:hAnsi="Garamond"/>
        </w:rPr>
        <w:t>, or go off and read about Boundary conditions</w:t>
      </w:r>
      <w:r w:rsidR="00FA788B">
        <w:rPr>
          <w:rFonts w:ascii="Garamond" w:hAnsi="Garamond"/>
        </w:rPr>
        <w:t xml:space="preserve"> (and then use common sense</w:t>
      </w:r>
      <w:r w:rsidR="00214FE2">
        <w:rPr>
          <w:rFonts w:ascii="Garamond" w:hAnsi="Garamond"/>
        </w:rPr>
        <w:t>!</w:t>
      </w:r>
      <w:r w:rsidR="00FA788B">
        <w:rPr>
          <w:rFonts w:ascii="Garamond" w:hAnsi="Garamond"/>
        </w:rPr>
        <w:t>)</w:t>
      </w:r>
      <w:r w:rsidR="00A3031D">
        <w:rPr>
          <w:rFonts w:ascii="Garamond" w:hAnsi="Garamond"/>
        </w:rPr>
        <w:t xml:space="preserve">. </w:t>
      </w:r>
    </w:p>
    <w:p w:rsidR="00FA788B" w:rsidRDefault="00DC6EF8" w:rsidP="00FA788B">
      <w:pPr>
        <w:autoSpaceDE w:val="0"/>
        <w:autoSpaceDN w:val="0"/>
        <w:adjustRightInd w:val="0"/>
        <w:spacing w:after="0" w:line="240" w:lineRule="auto"/>
        <w:jc w:val="center"/>
        <w:rPr>
          <w:rFonts w:ascii="Courier New" w:hAnsi="Courier New" w:cs="Courier New"/>
          <w:sz w:val="24"/>
          <w:szCs w:val="24"/>
        </w:rPr>
      </w:pPr>
      <w:r w:rsidRPr="00DC6EF8">
        <w:rPr>
          <w:noProof/>
        </w:rPr>
        <w:drawing>
          <wp:inline distT="0" distB="0" distL="0" distR="0">
            <wp:extent cx="26924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626" cy="2019470"/>
                    </a:xfrm>
                    <a:prstGeom prst="rect">
                      <a:avLst/>
                    </a:prstGeom>
                    <a:noFill/>
                    <a:ln>
                      <a:noFill/>
                    </a:ln>
                  </pic:spPr>
                </pic:pic>
              </a:graphicData>
            </a:graphic>
          </wp:inline>
        </w:drawing>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228B22"/>
          <w:sz w:val="12"/>
          <w:szCs w:val="12"/>
        </w:rPr>
        <w:t>%</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228B22"/>
          <w:sz w:val="12"/>
          <w:szCs w:val="12"/>
        </w:rPr>
        <w:t xml:space="preserve">% Matlab code fragment to generate initial profile </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228B22"/>
          <w:sz w:val="12"/>
          <w:szCs w:val="12"/>
        </w:rPr>
        <w:t>%</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228B22"/>
          <w:sz w:val="12"/>
          <w:szCs w:val="12"/>
        </w:rPr>
        <w:t>%</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C_vector = zeros(1,100);</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C_vector(1:2) = 2e19;</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 xml:space="preserve"> </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plot(C_vector);</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xlabel(</w:t>
      </w:r>
      <w:r w:rsidRPr="00FA788B">
        <w:rPr>
          <w:rFonts w:ascii="Courier New" w:hAnsi="Courier New" w:cs="Courier New"/>
          <w:color w:val="A020F0"/>
          <w:sz w:val="12"/>
          <w:szCs w:val="12"/>
        </w:rPr>
        <w:t>'Depth'</w:t>
      </w:r>
      <w:r w:rsidRPr="00FA788B">
        <w:rPr>
          <w:rFonts w:ascii="Courier New" w:hAnsi="Courier New" w:cs="Courier New"/>
          <w:color w:val="000000"/>
          <w:sz w:val="12"/>
          <w:szCs w:val="12"/>
        </w:rPr>
        <w:t>);</w:t>
      </w:r>
    </w:p>
    <w:p w:rsidR="00FA788B" w:rsidRPr="00FA788B" w:rsidRDefault="00FA788B" w:rsidP="00FA788B">
      <w:pPr>
        <w:autoSpaceDE w:val="0"/>
        <w:autoSpaceDN w:val="0"/>
        <w:adjustRightInd w:val="0"/>
        <w:spacing w:after="0" w:line="240" w:lineRule="auto"/>
        <w:rPr>
          <w:rFonts w:ascii="Courier New" w:hAnsi="Courier New" w:cs="Courier New"/>
          <w:sz w:val="12"/>
          <w:szCs w:val="12"/>
        </w:rPr>
      </w:pPr>
      <w:r w:rsidRPr="00FA788B">
        <w:rPr>
          <w:rFonts w:ascii="Courier New" w:hAnsi="Courier New" w:cs="Courier New"/>
          <w:color w:val="000000"/>
          <w:sz w:val="12"/>
          <w:szCs w:val="12"/>
        </w:rPr>
        <w:t>ylabel(</w:t>
      </w:r>
      <w:r w:rsidRPr="00FA788B">
        <w:rPr>
          <w:rFonts w:ascii="Courier New" w:hAnsi="Courier New" w:cs="Courier New"/>
          <w:color w:val="A020F0"/>
          <w:sz w:val="12"/>
          <w:szCs w:val="12"/>
        </w:rPr>
        <w:t>'Concentration'</w:t>
      </w:r>
      <w:r w:rsidRPr="00FA788B">
        <w:rPr>
          <w:rFonts w:ascii="Courier New" w:hAnsi="Courier New" w:cs="Courier New"/>
          <w:color w:val="000000"/>
          <w:sz w:val="12"/>
          <w:szCs w:val="12"/>
        </w:rPr>
        <w:t>);</w:t>
      </w:r>
    </w:p>
    <w:p w:rsidR="004760E3" w:rsidRPr="00FA788B" w:rsidRDefault="00FA788B" w:rsidP="00FA788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0E3" w:rsidRPr="003E0732" w:rsidRDefault="004760E3" w:rsidP="004760E3">
      <w:pPr>
        <w:pStyle w:val="Caption"/>
        <w:jc w:val="center"/>
        <w:rPr>
          <w:rFonts w:ascii="Garamond" w:hAnsi="Garamond"/>
        </w:rPr>
      </w:pPr>
      <w:r>
        <w:t xml:space="preserve">Figure </w:t>
      </w:r>
      <w:r w:rsidR="00290FBE">
        <w:fldChar w:fldCharType="begin"/>
      </w:r>
      <w:r w:rsidR="00290FBE">
        <w:instrText xml:space="preserve"> SEQ Figure \* ARABIC </w:instrText>
      </w:r>
      <w:r w:rsidR="00290FBE">
        <w:fldChar w:fldCharType="separate"/>
      </w:r>
      <w:r>
        <w:rPr>
          <w:noProof/>
        </w:rPr>
        <w:t>1</w:t>
      </w:r>
      <w:r w:rsidR="00290FBE">
        <w:rPr>
          <w:noProof/>
        </w:rPr>
        <w:fldChar w:fldCharType="end"/>
      </w:r>
      <w:r>
        <w:t>. Initial profile</w:t>
      </w:r>
    </w:p>
    <w:p w:rsidR="003E0732" w:rsidRPr="003E0732" w:rsidRDefault="003E0732" w:rsidP="003E0732">
      <w:pPr>
        <w:pStyle w:val="NormalWeb"/>
        <w:ind w:left="786"/>
        <w:jc w:val="both"/>
        <w:rPr>
          <w:rFonts w:ascii="Garamond" w:hAnsi="Garamond"/>
        </w:rPr>
      </w:pPr>
    </w:p>
    <w:p w:rsidR="00A3031D" w:rsidRDefault="00A3031D" w:rsidP="00A3031D">
      <w:pPr>
        <w:pStyle w:val="NormalWeb"/>
        <w:numPr>
          <w:ilvl w:val="0"/>
          <w:numId w:val="4"/>
        </w:numPr>
        <w:jc w:val="both"/>
        <w:rPr>
          <w:rFonts w:ascii="Garamond" w:hAnsi="Garamond"/>
        </w:rPr>
      </w:pPr>
      <w:r>
        <w:rPr>
          <w:rFonts w:ascii="Garamond" w:hAnsi="Garamond"/>
        </w:rPr>
        <w:t>Apply the finite difference equation to every point on the curve, starting on the left. Then plot the new curve. Then</w:t>
      </w:r>
      <w:r>
        <w:t xml:space="preserve"> a</w:t>
      </w:r>
      <w:r w:rsidRPr="00A3031D">
        <w:rPr>
          <w:rFonts w:ascii="Garamond" w:hAnsi="Garamond"/>
        </w:rPr>
        <w:t xml:space="preserve">pply the finite difference equation </w:t>
      </w:r>
      <w:r>
        <w:rPr>
          <w:rFonts w:ascii="Garamond" w:hAnsi="Garamond"/>
        </w:rPr>
        <w:t xml:space="preserve">again </w:t>
      </w:r>
      <w:r w:rsidRPr="00A3031D">
        <w:rPr>
          <w:rFonts w:ascii="Garamond" w:hAnsi="Garamond"/>
        </w:rPr>
        <w:t xml:space="preserve">to every point on the </w:t>
      </w:r>
      <w:r>
        <w:rPr>
          <w:rFonts w:ascii="Garamond" w:hAnsi="Garamond"/>
        </w:rPr>
        <w:t xml:space="preserve">new </w:t>
      </w:r>
      <w:r w:rsidRPr="00A3031D">
        <w:rPr>
          <w:rFonts w:ascii="Garamond" w:hAnsi="Garamond"/>
        </w:rPr>
        <w:t xml:space="preserve">curve, starting on the left. </w:t>
      </w:r>
      <w:r>
        <w:rPr>
          <w:rFonts w:ascii="Garamond" w:hAnsi="Garamond"/>
        </w:rPr>
        <w:t xml:space="preserve"> Keep doing this multiple times and </w:t>
      </w:r>
      <w:r w:rsidR="00B86DDF">
        <w:rPr>
          <w:rFonts w:ascii="Garamond" w:hAnsi="Garamond"/>
        </w:rPr>
        <w:t>describe what happens.</w:t>
      </w:r>
    </w:p>
    <w:p w:rsidR="00B86DDF" w:rsidRDefault="00B86DDF" w:rsidP="005C41BB">
      <w:pPr>
        <w:pStyle w:val="NormalWeb"/>
        <w:numPr>
          <w:ilvl w:val="0"/>
          <w:numId w:val="4"/>
        </w:numPr>
        <w:jc w:val="both"/>
        <w:rPr>
          <w:rFonts w:ascii="Garamond" w:hAnsi="Garamond"/>
        </w:rPr>
      </w:pPr>
      <w:r w:rsidRPr="00B86DDF">
        <w:rPr>
          <w:rFonts w:ascii="Garamond" w:hAnsi="Garamond"/>
        </w:rPr>
        <w:t>Once this is working, c</w:t>
      </w:r>
      <w:r w:rsidR="00D71C82" w:rsidRPr="00B86DDF">
        <w:rPr>
          <w:rFonts w:ascii="Garamond" w:hAnsi="Garamond"/>
        </w:rPr>
        <w:t xml:space="preserve">hoose ‘reasonable’ values for D, Δt, Δx , it is up to you to define reasonable!! </w:t>
      </w:r>
      <w:r w:rsidRPr="00B86DDF">
        <w:rPr>
          <w:rFonts w:ascii="Garamond" w:hAnsi="Garamond"/>
        </w:rPr>
        <w:t xml:space="preserve">Modify your code to implement Eq (7.38). </w:t>
      </w:r>
    </w:p>
    <w:p w:rsidR="00F80506" w:rsidRPr="003E0732" w:rsidRDefault="00F80506" w:rsidP="00F80506">
      <w:pPr>
        <w:pStyle w:val="NormalWeb"/>
        <w:numPr>
          <w:ilvl w:val="0"/>
          <w:numId w:val="4"/>
        </w:numPr>
        <w:jc w:val="both"/>
        <w:rPr>
          <w:rFonts w:ascii="Garamond" w:hAnsi="Garamond"/>
        </w:rPr>
      </w:pPr>
      <w:r w:rsidRPr="003E0732">
        <w:rPr>
          <w:rFonts w:ascii="Garamond" w:hAnsi="Garamond"/>
        </w:rPr>
        <w:t xml:space="preserve">Model the case of a Drive-in Diffusion. </w:t>
      </w:r>
      <w:r>
        <w:rPr>
          <w:rFonts w:ascii="Garamond" w:hAnsi="Garamond"/>
        </w:rPr>
        <w:t xml:space="preserve">Use the same </w:t>
      </w:r>
      <w:r w:rsidRPr="003E0732">
        <w:rPr>
          <w:rFonts w:ascii="Garamond" w:hAnsi="Garamond"/>
        </w:rPr>
        <w:t>initial profile</w:t>
      </w:r>
      <w:r>
        <w:rPr>
          <w:rFonts w:ascii="Garamond" w:hAnsi="Garamond"/>
        </w:rPr>
        <w:t xml:space="preserve">  in Figure 1. - </w:t>
      </w:r>
      <w:r w:rsidRPr="003E0732">
        <w:rPr>
          <w:rFonts w:ascii="Garamond" w:hAnsi="Garamond"/>
        </w:rPr>
        <w:t xml:space="preserve">a delta </w:t>
      </w:r>
      <w:r w:rsidR="00544452" w:rsidRPr="003E0732">
        <w:rPr>
          <w:rFonts w:ascii="Garamond" w:hAnsi="Garamond"/>
        </w:rPr>
        <w:t>function.</w:t>
      </w:r>
      <w:r w:rsidRPr="003E0732">
        <w:rPr>
          <w:rFonts w:ascii="Garamond" w:hAnsi="Garamond"/>
        </w:rPr>
        <w:t xml:space="preserve"> Run your model  for a ‘typical’ Diffusion time and Temperature. According to the analytical solutions for the Diffusion equations in the text, you should get a Gaussian profile from your model. </w:t>
      </w:r>
      <w:r>
        <w:rPr>
          <w:rFonts w:ascii="Garamond" w:hAnsi="Garamond"/>
        </w:rPr>
        <w:t xml:space="preserve">You can get values for typical </w:t>
      </w:r>
      <w:r w:rsidRPr="00B86DDF">
        <w:rPr>
          <w:rFonts w:ascii="Garamond" w:hAnsi="Garamond"/>
        </w:rPr>
        <w:t>Diffusion time and Temperature</w:t>
      </w:r>
      <w:r>
        <w:rPr>
          <w:rFonts w:ascii="Garamond" w:hAnsi="Garamond"/>
        </w:rPr>
        <w:t xml:space="preserve">s from the Plummer book or some of my Problems. </w:t>
      </w:r>
      <w:r w:rsidRPr="003E0732">
        <w:rPr>
          <w:rFonts w:ascii="Garamond" w:hAnsi="Garamond"/>
        </w:rPr>
        <w:t>Do you? Prove it!  In your results, give the conditions (time, temperature) modelled and graphs of the dopant profile from both your model and the analytical solution from the text.</w:t>
      </w:r>
      <w:r w:rsidR="00D37D27">
        <w:rPr>
          <w:rFonts w:ascii="Garamond" w:hAnsi="Garamond"/>
        </w:rPr>
        <w:t xml:space="preserve"> If you wish, you can also use simulation results from online or offline TCAD tools. </w:t>
      </w:r>
    </w:p>
    <w:p w:rsidR="0027156A" w:rsidRPr="00B86DDF" w:rsidRDefault="00D71C82" w:rsidP="005C41BB">
      <w:pPr>
        <w:pStyle w:val="NormalWeb"/>
        <w:numPr>
          <w:ilvl w:val="0"/>
          <w:numId w:val="4"/>
        </w:numPr>
        <w:jc w:val="both"/>
        <w:rPr>
          <w:rFonts w:ascii="Garamond" w:hAnsi="Garamond"/>
        </w:rPr>
      </w:pPr>
      <w:r w:rsidRPr="00B86DDF">
        <w:rPr>
          <w:rFonts w:ascii="Garamond" w:hAnsi="Garamond"/>
        </w:rPr>
        <w:t xml:space="preserve">Model the case of a Constant Source Diffusion. Model the initial profile as a delta function </w:t>
      </w:r>
      <w:r w:rsidRPr="00F80506">
        <w:rPr>
          <w:rStyle w:val="SubtleEmphasis"/>
        </w:rPr>
        <w:t xml:space="preserve">and </w:t>
      </w:r>
      <w:r w:rsidR="00404622" w:rsidRPr="00F80506">
        <w:rPr>
          <w:rStyle w:val="SubtleEmphasis"/>
        </w:rPr>
        <w:t>keep the surface concentration constant</w:t>
      </w:r>
      <w:r w:rsidR="00404622" w:rsidRPr="00B86DDF">
        <w:rPr>
          <w:rFonts w:ascii="Garamond" w:hAnsi="Garamond"/>
        </w:rPr>
        <w:t>. Ru</w:t>
      </w:r>
      <w:r w:rsidRPr="00B86DDF">
        <w:rPr>
          <w:rFonts w:ascii="Garamond" w:hAnsi="Garamond"/>
        </w:rPr>
        <w:t xml:space="preserve">n your model  for a ‘typical’ Diffusion time and Temperature. </w:t>
      </w:r>
      <w:r w:rsidR="00F80506">
        <w:rPr>
          <w:rFonts w:ascii="Garamond" w:hAnsi="Garamond"/>
        </w:rPr>
        <w:t xml:space="preserve">You can get values for typical </w:t>
      </w:r>
      <w:r w:rsidR="00F80506" w:rsidRPr="00B86DDF">
        <w:rPr>
          <w:rFonts w:ascii="Garamond" w:hAnsi="Garamond"/>
        </w:rPr>
        <w:t>Diffusion time and Temperature</w:t>
      </w:r>
      <w:r w:rsidR="00F80506">
        <w:rPr>
          <w:rFonts w:ascii="Garamond" w:hAnsi="Garamond"/>
        </w:rPr>
        <w:t>s from the Plummer book or some of my Problems</w:t>
      </w:r>
      <w:r w:rsidR="00F80506" w:rsidRPr="00B86DDF">
        <w:rPr>
          <w:rFonts w:ascii="Garamond" w:hAnsi="Garamond"/>
        </w:rPr>
        <w:t xml:space="preserve">. </w:t>
      </w:r>
      <w:r w:rsidRPr="00B86DDF">
        <w:rPr>
          <w:rFonts w:ascii="Garamond" w:hAnsi="Garamond"/>
        </w:rPr>
        <w:t xml:space="preserve">According to the analytical solutions for the Diffusion equations in the text, </w:t>
      </w:r>
      <w:r w:rsidR="00B86DDF">
        <w:rPr>
          <w:rFonts w:ascii="Garamond" w:hAnsi="Garamond"/>
        </w:rPr>
        <w:t xml:space="preserve">you should get an </w:t>
      </w:r>
      <w:r w:rsidR="00404622" w:rsidRPr="00B86DDF">
        <w:rPr>
          <w:rFonts w:ascii="Garamond" w:hAnsi="Garamond"/>
        </w:rPr>
        <w:t>erfc profile from your model. Do you?</w:t>
      </w:r>
      <w:r w:rsidR="00FA4E7E" w:rsidRPr="00B86DDF">
        <w:rPr>
          <w:rFonts w:ascii="Garamond" w:hAnsi="Garamond"/>
        </w:rPr>
        <w:t xml:space="preserve"> Prove it!</w:t>
      </w:r>
    </w:p>
    <w:p w:rsidR="00D37D27" w:rsidRPr="003E0732" w:rsidRDefault="00404622" w:rsidP="00D37D27">
      <w:pPr>
        <w:pStyle w:val="NormalWeb"/>
        <w:numPr>
          <w:ilvl w:val="0"/>
          <w:numId w:val="4"/>
        </w:numPr>
        <w:jc w:val="both"/>
        <w:rPr>
          <w:rFonts w:ascii="Garamond" w:hAnsi="Garamond"/>
        </w:rPr>
      </w:pPr>
      <w:r w:rsidRPr="003E0732">
        <w:rPr>
          <w:rFonts w:ascii="Garamond" w:hAnsi="Garamond"/>
        </w:rPr>
        <w:t>In your results, give the conditions (time, temperature</w:t>
      </w:r>
      <w:r w:rsidR="00FA4E7E" w:rsidRPr="003E0732">
        <w:rPr>
          <w:rFonts w:ascii="Garamond" w:hAnsi="Garamond"/>
        </w:rPr>
        <w:t>, Δt, Δx</w:t>
      </w:r>
      <w:r w:rsidRPr="003E0732">
        <w:rPr>
          <w:rFonts w:ascii="Garamond" w:hAnsi="Garamond"/>
        </w:rPr>
        <w:t>) modelled and graphs of the dopant profile from both your model and the analytical solution from the text.</w:t>
      </w:r>
      <w:r w:rsidR="00D37D27" w:rsidRPr="00D37D27">
        <w:rPr>
          <w:rFonts w:ascii="Garamond" w:hAnsi="Garamond"/>
        </w:rPr>
        <w:t xml:space="preserve"> </w:t>
      </w:r>
      <w:r w:rsidR="00D37D27">
        <w:rPr>
          <w:rFonts w:ascii="Garamond" w:hAnsi="Garamond"/>
        </w:rPr>
        <w:t xml:space="preserve">If you wish, you can also use simulation results from online or offline TCAD tools. </w:t>
      </w:r>
    </w:p>
    <w:p w:rsidR="0022560C" w:rsidRPr="00D37D27" w:rsidRDefault="00DE116D" w:rsidP="00D37D27">
      <w:pPr>
        <w:pStyle w:val="NormalWeb"/>
        <w:numPr>
          <w:ilvl w:val="0"/>
          <w:numId w:val="4"/>
        </w:numPr>
        <w:jc w:val="both"/>
        <w:rPr>
          <w:rFonts w:ascii="Garamond" w:hAnsi="Garamond"/>
        </w:rPr>
      </w:pPr>
      <w:r w:rsidRPr="00D37D27">
        <w:rPr>
          <w:rFonts w:ascii="Garamond" w:hAnsi="Garamond"/>
        </w:rPr>
        <w:t xml:space="preserve">Show, using suitable examples, that if  </w:t>
      </w:r>
      <m:oMath>
        <m:f>
          <m:fPr>
            <m:ctrlPr>
              <w:rPr>
                <w:rFonts w:ascii="Cambria Math" w:hAnsi="Cambria Math"/>
                <w:i/>
              </w:rPr>
            </m:ctrlPr>
          </m:fPr>
          <m:num>
            <m:r>
              <w:rPr>
                <w:rFonts w:ascii="Cambria Math" w:hAnsi="Cambria Math"/>
              </w:rPr>
              <m:t>D</m:t>
            </m:r>
            <m:r>
              <m:rPr>
                <m:sty m:val="p"/>
              </m:rPr>
              <w:rPr>
                <w:rFonts w:ascii="Cambria Math" w:hAnsi="Cambria Math"/>
              </w:rPr>
              <m:t>Δt</m:t>
            </m:r>
          </m:num>
          <m:den>
            <m:r>
              <m:rPr>
                <m:sty m:val="p"/>
              </m:rPr>
              <w:rPr>
                <w:rFonts w:ascii="Cambria Math" w:hAnsi="Cambria Math"/>
              </w:rPr>
              <m:t>Δ</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&gt;1/2</m:t>
        </m:r>
      </m:oMath>
      <w:r w:rsidRPr="00D37D27">
        <w:rPr>
          <w:rFonts w:ascii="Garamond" w:hAnsi="Garamond"/>
        </w:rPr>
        <w:t xml:space="preserve"> that Eq (7.40) becomes unstable and discuss the physical interpretation of this result. In your results, give the conditions (time, temperature, Δt, Δx) modelled and how the instability manifested itself when the code is run. </w:t>
      </w:r>
    </w:p>
    <w:p w:rsidR="00D37D27" w:rsidRPr="003E0732" w:rsidRDefault="00D37D27" w:rsidP="00D37D27">
      <w:pPr>
        <w:pStyle w:val="NormalWeb"/>
        <w:ind w:left="786"/>
        <w:jc w:val="both"/>
        <w:rPr>
          <w:rFonts w:ascii="Garamond" w:hAnsi="Garamond"/>
        </w:rPr>
      </w:pPr>
    </w:p>
    <w:p w:rsidR="00D87644" w:rsidRPr="00F1706E" w:rsidRDefault="00D87644" w:rsidP="00F1706E">
      <w:pPr>
        <w:pStyle w:val="Heading1"/>
      </w:pPr>
      <w:r w:rsidRPr="00F1706E">
        <w:t xml:space="preserve">Assessment </w:t>
      </w:r>
    </w:p>
    <w:p w:rsidR="00DE116D" w:rsidRPr="003E0732" w:rsidRDefault="00DE116D" w:rsidP="00DE116D">
      <w:pPr>
        <w:pStyle w:val="NormalWeb"/>
        <w:ind w:left="426"/>
        <w:jc w:val="both"/>
        <w:rPr>
          <w:rFonts w:ascii="Garamond" w:hAnsi="Garamond"/>
        </w:rPr>
      </w:pPr>
      <w:r w:rsidRPr="003E0732">
        <w:rPr>
          <w:rFonts w:ascii="Garamond" w:hAnsi="Garamond"/>
        </w:rPr>
        <w:t xml:space="preserve"> What I want to see is </w:t>
      </w:r>
    </w:p>
    <w:p w:rsidR="00D87644" w:rsidRPr="003E0732" w:rsidRDefault="00DE116D" w:rsidP="00DE116D">
      <w:pPr>
        <w:pStyle w:val="NormalWeb"/>
        <w:ind w:left="426"/>
        <w:jc w:val="both"/>
        <w:rPr>
          <w:rFonts w:ascii="Garamond" w:hAnsi="Garamond"/>
        </w:rPr>
      </w:pPr>
      <w:r w:rsidRPr="003E0732">
        <w:rPr>
          <w:rFonts w:ascii="Garamond" w:hAnsi="Garamond"/>
        </w:rPr>
        <w:t>A short, maximum 10 minute, Powerpoint Presentation outlining your results.</w:t>
      </w:r>
      <w:r w:rsidR="00D87644" w:rsidRPr="003E0732">
        <w:rPr>
          <w:rFonts w:ascii="Garamond" w:hAnsi="Garamond"/>
        </w:rPr>
        <w:t xml:space="preserve"> Your slides should cover </w:t>
      </w:r>
    </w:p>
    <w:p w:rsidR="00D87644" w:rsidRPr="003E0732" w:rsidRDefault="00D87644" w:rsidP="00D87644">
      <w:pPr>
        <w:pStyle w:val="NormalWeb"/>
        <w:numPr>
          <w:ilvl w:val="0"/>
          <w:numId w:val="5"/>
        </w:numPr>
        <w:jc w:val="both"/>
        <w:rPr>
          <w:rFonts w:ascii="Garamond" w:hAnsi="Garamond"/>
        </w:rPr>
      </w:pPr>
      <w:r w:rsidRPr="003E0732">
        <w:rPr>
          <w:rFonts w:ascii="Garamond" w:hAnsi="Garamond"/>
        </w:rPr>
        <w:t>Introduction to the Problem</w:t>
      </w:r>
    </w:p>
    <w:p w:rsidR="00D87644" w:rsidRPr="003E0732" w:rsidRDefault="00D87644" w:rsidP="00D87644">
      <w:pPr>
        <w:pStyle w:val="NormalWeb"/>
        <w:numPr>
          <w:ilvl w:val="0"/>
          <w:numId w:val="5"/>
        </w:numPr>
        <w:jc w:val="both"/>
        <w:rPr>
          <w:rFonts w:ascii="Garamond" w:hAnsi="Garamond"/>
        </w:rPr>
      </w:pPr>
      <w:r w:rsidRPr="003E0732">
        <w:rPr>
          <w:rFonts w:ascii="Garamond" w:hAnsi="Garamond"/>
        </w:rPr>
        <w:t>Coding</w:t>
      </w:r>
    </w:p>
    <w:p w:rsidR="00DE116D" w:rsidRPr="003E0732" w:rsidRDefault="00D87644" w:rsidP="00D87644">
      <w:pPr>
        <w:pStyle w:val="NormalWeb"/>
        <w:numPr>
          <w:ilvl w:val="0"/>
          <w:numId w:val="5"/>
        </w:numPr>
        <w:jc w:val="both"/>
        <w:rPr>
          <w:rFonts w:ascii="Garamond" w:hAnsi="Garamond"/>
        </w:rPr>
      </w:pPr>
      <w:r w:rsidRPr="003E0732">
        <w:rPr>
          <w:rFonts w:ascii="Garamond" w:hAnsi="Garamond"/>
        </w:rPr>
        <w:t>Results/ Screenshots</w:t>
      </w:r>
    </w:p>
    <w:p w:rsidR="00D87644" w:rsidRPr="003E0732" w:rsidRDefault="00D87644" w:rsidP="00D87644">
      <w:pPr>
        <w:pStyle w:val="NormalWeb"/>
        <w:numPr>
          <w:ilvl w:val="0"/>
          <w:numId w:val="5"/>
        </w:numPr>
        <w:jc w:val="both"/>
        <w:rPr>
          <w:rFonts w:ascii="Garamond" w:hAnsi="Garamond"/>
        </w:rPr>
      </w:pPr>
      <w:r w:rsidRPr="003E0732">
        <w:rPr>
          <w:rFonts w:ascii="Garamond" w:hAnsi="Garamond"/>
        </w:rPr>
        <w:t>Conclusions</w:t>
      </w:r>
    </w:p>
    <w:p w:rsidR="00D87644" w:rsidRPr="003E0732" w:rsidRDefault="00D87644" w:rsidP="00D87644">
      <w:pPr>
        <w:pStyle w:val="NormalWeb"/>
        <w:numPr>
          <w:ilvl w:val="0"/>
          <w:numId w:val="5"/>
        </w:numPr>
        <w:jc w:val="both"/>
        <w:rPr>
          <w:rFonts w:ascii="Garamond" w:hAnsi="Garamond"/>
        </w:rPr>
      </w:pPr>
      <w:r w:rsidRPr="003E0732">
        <w:rPr>
          <w:rFonts w:ascii="Garamond" w:hAnsi="Garamond"/>
        </w:rPr>
        <w:t>Demonstration</w:t>
      </w:r>
      <w:r w:rsidR="00C225E8">
        <w:rPr>
          <w:rFonts w:ascii="Garamond" w:hAnsi="Garamond"/>
        </w:rPr>
        <w:t xml:space="preserve"> +Movie</w:t>
      </w:r>
    </w:p>
    <w:p w:rsidR="00D87644" w:rsidRPr="00214FE2" w:rsidRDefault="00D87644" w:rsidP="00D87644">
      <w:pPr>
        <w:pStyle w:val="NormalWeb"/>
        <w:ind w:left="720"/>
        <w:jc w:val="both"/>
        <w:rPr>
          <w:rStyle w:val="SubtleEmphasis"/>
        </w:rPr>
      </w:pPr>
      <w:r w:rsidRPr="00214FE2">
        <w:rPr>
          <w:rStyle w:val="SubtleEmphasis"/>
        </w:rPr>
        <w:t xml:space="preserve">YOU </w:t>
      </w:r>
      <w:r w:rsidR="00B86DDF" w:rsidRPr="00214FE2">
        <w:rPr>
          <w:rStyle w:val="SubtleEmphasis"/>
        </w:rPr>
        <w:t>MUS</w:t>
      </w:r>
      <w:r w:rsidRPr="00214FE2">
        <w:rPr>
          <w:rStyle w:val="SubtleEmphasis"/>
        </w:rPr>
        <w:t>T GIVE ME A HARDCOPY OF THE CODE LISTING AND SLIDES ON THE DAY. OTHERWISE YOU WILL NOT BE MARKED.</w:t>
      </w:r>
    </w:p>
    <w:p w:rsidR="00D87644" w:rsidRPr="00F1706E" w:rsidRDefault="00F1706E" w:rsidP="00F1706E">
      <w:pPr>
        <w:pStyle w:val="Heading2"/>
      </w:pPr>
      <w:r>
        <w:t>Notes</w:t>
      </w:r>
    </w:p>
    <w:p w:rsidR="00262EA5" w:rsidRPr="003E0732" w:rsidRDefault="00DE116D" w:rsidP="00DE116D">
      <w:pPr>
        <w:pStyle w:val="NormalWeb"/>
        <w:jc w:val="both"/>
        <w:rPr>
          <w:rFonts w:ascii="Garamond" w:hAnsi="Garamond"/>
        </w:rPr>
      </w:pPr>
      <w:r w:rsidRPr="003E0732">
        <w:rPr>
          <w:rFonts w:ascii="Garamond" w:hAnsi="Garamond"/>
        </w:rPr>
        <w:t>Be ready for questions</w:t>
      </w:r>
      <w:r w:rsidR="00214FE2">
        <w:rPr>
          <w:rFonts w:ascii="Garamond" w:hAnsi="Garamond"/>
        </w:rPr>
        <w:t xml:space="preserve"> after your presentation. The Results s</w:t>
      </w:r>
      <w:r w:rsidR="00D87644" w:rsidRPr="003E0732">
        <w:rPr>
          <w:rFonts w:ascii="Garamond" w:hAnsi="Garamond"/>
        </w:rPr>
        <w:t>ection should form the majority of the Presentation. In your conclusions, discuss w</w:t>
      </w:r>
      <w:r w:rsidR="008466E9" w:rsidRPr="003E0732">
        <w:rPr>
          <w:rFonts w:ascii="Garamond" w:hAnsi="Garamond"/>
        </w:rPr>
        <w:t>hat problems you encounter</w:t>
      </w:r>
      <w:r w:rsidR="00D87644" w:rsidRPr="003E0732">
        <w:rPr>
          <w:rFonts w:ascii="Garamond" w:hAnsi="Garamond"/>
        </w:rPr>
        <w:t>ed</w:t>
      </w:r>
      <w:r w:rsidR="008466E9" w:rsidRPr="003E0732">
        <w:rPr>
          <w:rFonts w:ascii="Garamond" w:hAnsi="Garamond"/>
        </w:rPr>
        <w:t xml:space="preserve"> during the </w:t>
      </w:r>
      <w:r w:rsidRPr="003E0732">
        <w:rPr>
          <w:rFonts w:ascii="Garamond" w:hAnsi="Garamond"/>
        </w:rPr>
        <w:t>exercise. Carefully discuss any changes or assumptions you mad</w:t>
      </w:r>
      <w:bookmarkStart w:id="0" w:name="_GoBack"/>
      <w:bookmarkEnd w:id="0"/>
      <w:r w:rsidRPr="003E0732">
        <w:rPr>
          <w:rFonts w:ascii="Garamond" w:hAnsi="Garamond"/>
        </w:rPr>
        <w:t xml:space="preserve">e in order to complete the exercise. </w:t>
      </w:r>
      <w:r w:rsidR="008466E9" w:rsidRPr="003E0732">
        <w:rPr>
          <w:rFonts w:ascii="Garamond" w:hAnsi="Garamond"/>
        </w:rPr>
        <w:t xml:space="preserve">State one good thing and one bad thing about the </w:t>
      </w:r>
      <w:r w:rsidRPr="003E0732">
        <w:rPr>
          <w:rFonts w:ascii="Garamond" w:hAnsi="Garamond"/>
        </w:rPr>
        <w:t xml:space="preserve">exercise. </w:t>
      </w:r>
      <w:r w:rsidR="008466E9" w:rsidRPr="003E0732">
        <w:rPr>
          <w:rFonts w:ascii="Garamond" w:hAnsi="Garamond"/>
        </w:rPr>
        <w:t xml:space="preserve"> How would you improve it?  </w:t>
      </w:r>
    </w:p>
    <w:p w:rsidR="0027156A" w:rsidRPr="00F1706E" w:rsidRDefault="0027156A" w:rsidP="00DE116D">
      <w:pPr>
        <w:pStyle w:val="NormalWeb"/>
        <w:jc w:val="both"/>
        <w:rPr>
          <w:rFonts w:ascii="Garamond" w:hAnsi="Garamond"/>
        </w:rPr>
      </w:pPr>
    </w:p>
    <w:sectPr w:rsidR="0027156A" w:rsidRPr="00F1706E" w:rsidSect="00D94FFD">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BE" w:rsidRDefault="00290FBE" w:rsidP="009C517B">
      <w:pPr>
        <w:spacing w:after="0" w:line="240" w:lineRule="auto"/>
      </w:pPr>
      <w:r>
        <w:separator/>
      </w:r>
    </w:p>
  </w:endnote>
  <w:endnote w:type="continuationSeparator" w:id="0">
    <w:p w:rsidR="00290FBE" w:rsidRDefault="00290FBE" w:rsidP="009C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644" w:rsidRDefault="00D87644">
    <w:pPr>
      <w:pStyle w:val="Footer"/>
      <w:pBdr>
        <w:top w:val="thinThickSmallGap" w:sz="24" w:space="1" w:color="363371" w:themeColor="accent2" w:themeShade="7F"/>
      </w:pBdr>
      <w:rPr>
        <w:rFonts w:asciiTheme="majorHAnsi" w:hAnsiTheme="majorHAnsi"/>
      </w:rPr>
    </w:pPr>
    <w:r w:rsidRPr="00D87644">
      <w:rPr>
        <w:rFonts w:asciiTheme="majorHAnsi" w:hAnsiTheme="majorHAnsi"/>
        <w:i/>
      </w:rPr>
      <w:t>Dr Kevin Berwick</w:t>
    </w:r>
    <w:r>
      <w:rPr>
        <w:rFonts w:asciiTheme="majorHAnsi" w:hAnsiTheme="majorHAnsi"/>
      </w:rPr>
      <w:ptab w:relativeTo="margin" w:alignment="right" w:leader="none"/>
    </w:r>
    <w:r>
      <w:rPr>
        <w:rFonts w:asciiTheme="majorHAnsi" w:hAnsiTheme="majorHAnsi"/>
      </w:rPr>
      <w:t xml:space="preserve">Page </w:t>
    </w:r>
    <w:r w:rsidR="00490373">
      <w:fldChar w:fldCharType="begin"/>
    </w:r>
    <w:r w:rsidR="00490373">
      <w:instrText xml:space="preserve"> PAGE   \* MERGEFORMAT </w:instrText>
    </w:r>
    <w:r w:rsidR="00490373">
      <w:fldChar w:fldCharType="separate"/>
    </w:r>
    <w:r w:rsidR="004B0588" w:rsidRPr="004B0588">
      <w:rPr>
        <w:rFonts w:asciiTheme="majorHAnsi" w:hAnsiTheme="majorHAnsi"/>
        <w:noProof/>
      </w:rPr>
      <w:t>2</w:t>
    </w:r>
    <w:r w:rsidR="00490373">
      <w:rPr>
        <w:rFonts w:asciiTheme="majorHAnsi" w:hAnsiTheme="majorHAnsi"/>
        <w:noProof/>
      </w:rPr>
      <w:fldChar w:fldCharType="end"/>
    </w:r>
  </w:p>
  <w:p w:rsidR="009C517B" w:rsidRDefault="009C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BE" w:rsidRDefault="00290FBE" w:rsidP="009C517B">
      <w:pPr>
        <w:spacing w:after="0" w:line="240" w:lineRule="auto"/>
      </w:pPr>
      <w:r>
        <w:separator/>
      </w:r>
    </w:p>
  </w:footnote>
  <w:footnote w:type="continuationSeparator" w:id="0">
    <w:p w:rsidR="00290FBE" w:rsidRDefault="00290FBE" w:rsidP="009C5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17B" w:rsidRDefault="009C517B" w:rsidP="009C517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0DA9"/>
    <w:multiLevelType w:val="multilevel"/>
    <w:tmpl w:val="5C60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A6B1C"/>
    <w:multiLevelType w:val="hybridMultilevel"/>
    <w:tmpl w:val="CCFEBD9A"/>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36273"/>
    <w:multiLevelType w:val="hybridMultilevel"/>
    <w:tmpl w:val="5B6CD6C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1F265C"/>
    <w:multiLevelType w:val="multilevel"/>
    <w:tmpl w:val="AF7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772E1"/>
    <w:multiLevelType w:val="hybridMultilevel"/>
    <w:tmpl w:val="CFA8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9C517B"/>
    <w:rsid w:val="00041CD2"/>
    <w:rsid w:val="0013538B"/>
    <w:rsid w:val="00152D98"/>
    <w:rsid w:val="0015747B"/>
    <w:rsid w:val="001F24DB"/>
    <w:rsid w:val="00214FE2"/>
    <w:rsid w:val="0022560C"/>
    <w:rsid w:val="002620C7"/>
    <w:rsid w:val="00262EA5"/>
    <w:rsid w:val="0027156A"/>
    <w:rsid w:val="00272C1A"/>
    <w:rsid w:val="0027796E"/>
    <w:rsid w:val="00290FBE"/>
    <w:rsid w:val="002B77FA"/>
    <w:rsid w:val="002D0A6D"/>
    <w:rsid w:val="002F27B8"/>
    <w:rsid w:val="003044F3"/>
    <w:rsid w:val="003357FE"/>
    <w:rsid w:val="00343D14"/>
    <w:rsid w:val="003B2ECF"/>
    <w:rsid w:val="003E0732"/>
    <w:rsid w:val="00401263"/>
    <w:rsid w:val="00404622"/>
    <w:rsid w:val="0040541B"/>
    <w:rsid w:val="004760E3"/>
    <w:rsid w:val="00490373"/>
    <w:rsid w:val="00497352"/>
    <w:rsid w:val="004B0588"/>
    <w:rsid w:val="004D5187"/>
    <w:rsid w:val="00527FCF"/>
    <w:rsid w:val="00544452"/>
    <w:rsid w:val="005D7E39"/>
    <w:rsid w:val="00652329"/>
    <w:rsid w:val="006A021A"/>
    <w:rsid w:val="006C0E36"/>
    <w:rsid w:val="00721712"/>
    <w:rsid w:val="0072217A"/>
    <w:rsid w:val="007C16E2"/>
    <w:rsid w:val="008466E9"/>
    <w:rsid w:val="008B521F"/>
    <w:rsid w:val="00943BA9"/>
    <w:rsid w:val="00971921"/>
    <w:rsid w:val="009A2828"/>
    <w:rsid w:val="009C517B"/>
    <w:rsid w:val="009F0AD3"/>
    <w:rsid w:val="009F2472"/>
    <w:rsid w:val="00A3031D"/>
    <w:rsid w:val="00A5475D"/>
    <w:rsid w:val="00A57D37"/>
    <w:rsid w:val="00AA0E0C"/>
    <w:rsid w:val="00B675D2"/>
    <w:rsid w:val="00B8681D"/>
    <w:rsid w:val="00B86DDF"/>
    <w:rsid w:val="00BC69F1"/>
    <w:rsid w:val="00BD2D4D"/>
    <w:rsid w:val="00C225E8"/>
    <w:rsid w:val="00C94192"/>
    <w:rsid w:val="00CA7B68"/>
    <w:rsid w:val="00D03176"/>
    <w:rsid w:val="00D37D27"/>
    <w:rsid w:val="00D71C82"/>
    <w:rsid w:val="00D87644"/>
    <w:rsid w:val="00D904E1"/>
    <w:rsid w:val="00D94FFD"/>
    <w:rsid w:val="00DA0F28"/>
    <w:rsid w:val="00DC6EF8"/>
    <w:rsid w:val="00DE116D"/>
    <w:rsid w:val="00E04C33"/>
    <w:rsid w:val="00E06C79"/>
    <w:rsid w:val="00E54F9D"/>
    <w:rsid w:val="00E55ADC"/>
    <w:rsid w:val="00E5646F"/>
    <w:rsid w:val="00E86F2A"/>
    <w:rsid w:val="00ED0590"/>
    <w:rsid w:val="00ED2367"/>
    <w:rsid w:val="00F1706E"/>
    <w:rsid w:val="00F74A87"/>
    <w:rsid w:val="00F80506"/>
    <w:rsid w:val="00F93FEA"/>
    <w:rsid w:val="00FA1596"/>
    <w:rsid w:val="00FA4E7E"/>
    <w:rsid w:val="00FA788B"/>
    <w:rsid w:val="00FE1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AF965B6-7552-4F87-9BAB-5EEADAB7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CD2"/>
  </w:style>
  <w:style w:type="paragraph" w:styleId="Heading1">
    <w:name w:val="heading 1"/>
    <w:basedOn w:val="Normal"/>
    <w:next w:val="Normal"/>
    <w:link w:val="Heading1Char"/>
    <w:uiPriority w:val="9"/>
    <w:qFormat/>
    <w:rsid w:val="00F1706E"/>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F1706E"/>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17B"/>
    <w:rPr>
      <w:color w:val="0000FF"/>
      <w:u w:val="single"/>
    </w:rPr>
  </w:style>
  <w:style w:type="paragraph" w:styleId="NormalWeb">
    <w:name w:val="Normal (Web)"/>
    <w:basedOn w:val="Normal"/>
    <w:uiPriority w:val="99"/>
    <w:unhideWhenUsed/>
    <w:rsid w:val="009C51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C5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17B"/>
  </w:style>
  <w:style w:type="paragraph" w:styleId="Footer">
    <w:name w:val="footer"/>
    <w:basedOn w:val="Normal"/>
    <w:link w:val="FooterChar"/>
    <w:uiPriority w:val="99"/>
    <w:unhideWhenUsed/>
    <w:rsid w:val="009C5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7B"/>
  </w:style>
  <w:style w:type="paragraph" w:styleId="BalloonText">
    <w:name w:val="Balloon Text"/>
    <w:basedOn w:val="Normal"/>
    <w:link w:val="BalloonTextChar"/>
    <w:uiPriority w:val="99"/>
    <w:semiHidden/>
    <w:unhideWhenUsed/>
    <w:rsid w:val="009C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17B"/>
    <w:rPr>
      <w:rFonts w:ascii="Tahoma" w:hAnsi="Tahoma" w:cs="Tahoma"/>
      <w:sz w:val="16"/>
      <w:szCs w:val="16"/>
    </w:rPr>
  </w:style>
  <w:style w:type="character" w:styleId="HTMLTypewriter">
    <w:name w:val="HTML Typewriter"/>
    <w:basedOn w:val="DefaultParagraphFont"/>
    <w:uiPriority w:val="99"/>
    <w:semiHidden/>
    <w:unhideWhenUsed/>
    <w:rsid w:val="009C517B"/>
    <w:rPr>
      <w:rFonts w:ascii="Courier New" w:eastAsia="Times New Roman" w:hAnsi="Courier New" w:cs="Courier New"/>
      <w:sz w:val="20"/>
      <w:szCs w:val="20"/>
    </w:rPr>
  </w:style>
  <w:style w:type="character" w:styleId="PlaceholderText">
    <w:name w:val="Placeholder Text"/>
    <w:basedOn w:val="DefaultParagraphFont"/>
    <w:uiPriority w:val="99"/>
    <w:semiHidden/>
    <w:rsid w:val="00404622"/>
    <w:rPr>
      <w:color w:val="808080"/>
    </w:rPr>
  </w:style>
  <w:style w:type="paragraph" w:styleId="ListParagraph">
    <w:name w:val="List Paragraph"/>
    <w:basedOn w:val="Normal"/>
    <w:uiPriority w:val="34"/>
    <w:qFormat/>
    <w:rsid w:val="003E0732"/>
    <w:pPr>
      <w:ind w:left="720"/>
      <w:contextualSpacing/>
    </w:pPr>
  </w:style>
  <w:style w:type="paragraph" w:styleId="Caption">
    <w:name w:val="caption"/>
    <w:basedOn w:val="Normal"/>
    <w:next w:val="Normal"/>
    <w:uiPriority w:val="35"/>
    <w:unhideWhenUsed/>
    <w:qFormat/>
    <w:rsid w:val="004760E3"/>
    <w:pPr>
      <w:spacing w:line="240" w:lineRule="auto"/>
    </w:pPr>
    <w:rPr>
      <w:i/>
      <w:iCs/>
      <w:color w:val="373545" w:themeColor="text2"/>
      <w:sz w:val="18"/>
      <w:szCs w:val="18"/>
    </w:rPr>
  </w:style>
  <w:style w:type="character" w:customStyle="1" w:styleId="Heading1Char">
    <w:name w:val="Heading 1 Char"/>
    <w:basedOn w:val="DefaultParagraphFont"/>
    <w:link w:val="Heading1"/>
    <w:uiPriority w:val="9"/>
    <w:rsid w:val="00F1706E"/>
    <w:rPr>
      <w:rFonts w:asciiTheme="majorHAnsi" w:eastAsiaTheme="majorEastAsia" w:hAnsiTheme="majorHAnsi" w:cstheme="majorBidi"/>
      <w:color w:val="864EA8" w:themeColor="accent1" w:themeShade="BF"/>
      <w:sz w:val="32"/>
      <w:szCs w:val="32"/>
    </w:rPr>
  </w:style>
  <w:style w:type="character" w:customStyle="1" w:styleId="Heading2Char">
    <w:name w:val="Heading 2 Char"/>
    <w:basedOn w:val="DefaultParagraphFont"/>
    <w:link w:val="Heading2"/>
    <w:uiPriority w:val="9"/>
    <w:rsid w:val="00F1706E"/>
    <w:rPr>
      <w:rFonts w:asciiTheme="majorHAnsi" w:eastAsiaTheme="majorEastAsia" w:hAnsiTheme="majorHAnsi" w:cstheme="majorBidi"/>
      <w:color w:val="864EA8" w:themeColor="accent1" w:themeShade="BF"/>
      <w:sz w:val="26"/>
      <w:szCs w:val="26"/>
    </w:rPr>
  </w:style>
  <w:style w:type="character" w:styleId="FollowedHyperlink">
    <w:name w:val="FollowedHyperlink"/>
    <w:basedOn w:val="DefaultParagraphFont"/>
    <w:uiPriority w:val="99"/>
    <w:semiHidden/>
    <w:unhideWhenUsed/>
    <w:rsid w:val="00F1706E"/>
    <w:rPr>
      <w:color w:val="8C8C8C" w:themeColor="followedHyperlink"/>
      <w:u w:val="single"/>
    </w:rPr>
  </w:style>
  <w:style w:type="character" w:styleId="SubtleEmphasis">
    <w:name w:val="Subtle Emphasis"/>
    <w:basedOn w:val="DefaultParagraphFont"/>
    <w:uiPriority w:val="19"/>
    <w:qFormat/>
    <w:rsid w:val="00F80506"/>
    <w:rPr>
      <w:i/>
      <w:iCs/>
      <w:color w:val="404040" w:themeColor="text1" w:themeTint="BF"/>
    </w:rPr>
  </w:style>
  <w:style w:type="paragraph" w:styleId="NoSpacing">
    <w:name w:val="No Spacing"/>
    <w:link w:val="NoSpacingChar"/>
    <w:uiPriority w:val="1"/>
    <w:qFormat/>
    <w:rsid w:val="00D94F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FF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74848">
      <w:bodyDiv w:val="1"/>
      <w:marLeft w:val="0"/>
      <w:marRight w:val="0"/>
      <w:marTop w:val="0"/>
      <w:marBottom w:val="0"/>
      <w:divBdr>
        <w:top w:val="none" w:sz="0" w:space="0" w:color="auto"/>
        <w:left w:val="none" w:sz="0" w:space="0" w:color="auto"/>
        <w:bottom w:val="none" w:sz="0" w:space="0" w:color="auto"/>
        <w:right w:val="none" w:sz="0" w:space="0" w:color="auto"/>
      </w:divBdr>
    </w:div>
    <w:div w:id="414791422">
      <w:bodyDiv w:val="1"/>
      <w:marLeft w:val="0"/>
      <w:marRight w:val="0"/>
      <w:marTop w:val="0"/>
      <w:marBottom w:val="0"/>
      <w:divBdr>
        <w:top w:val="none" w:sz="0" w:space="0" w:color="auto"/>
        <w:left w:val="none" w:sz="0" w:space="0" w:color="auto"/>
        <w:bottom w:val="none" w:sz="0" w:space="0" w:color="auto"/>
        <w:right w:val="none" w:sz="0" w:space="0" w:color="auto"/>
      </w:divBdr>
      <w:divsChild>
        <w:div w:id="188121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9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9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70120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36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2397">
      <w:bodyDiv w:val="1"/>
      <w:marLeft w:val="0"/>
      <w:marRight w:val="0"/>
      <w:marTop w:val="0"/>
      <w:marBottom w:val="0"/>
      <w:divBdr>
        <w:top w:val="none" w:sz="0" w:space="0" w:color="auto"/>
        <w:left w:val="none" w:sz="0" w:space="0" w:color="auto"/>
        <w:bottom w:val="none" w:sz="0" w:space="0" w:color="auto"/>
        <w:right w:val="none" w:sz="0" w:space="0" w:color="auto"/>
      </w:divBdr>
    </w:div>
    <w:div w:id="1265066475">
      <w:bodyDiv w:val="1"/>
      <w:marLeft w:val="0"/>
      <w:marRight w:val="0"/>
      <w:marTop w:val="0"/>
      <w:marBottom w:val="0"/>
      <w:divBdr>
        <w:top w:val="none" w:sz="0" w:space="0" w:color="auto"/>
        <w:left w:val="none" w:sz="0" w:space="0" w:color="auto"/>
        <w:bottom w:val="none" w:sz="0" w:space="0" w:color="auto"/>
        <w:right w:val="none" w:sz="0" w:space="0" w:color="auto"/>
      </w:divBdr>
    </w:div>
    <w:div w:id="1317806659">
      <w:bodyDiv w:val="1"/>
      <w:marLeft w:val="0"/>
      <w:marRight w:val="0"/>
      <w:marTop w:val="0"/>
      <w:marBottom w:val="0"/>
      <w:divBdr>
        <w:top w:val="none" w:sz="0" w:space="0" w:color="auto"/>
        <w:left w:val="none" w:sz="0" w:space="0" w:color="auto"/>
        <w:bottom w:val="none" w:sz="0" w:space="0" w:color="auto"/>
        <w:right w:val="none" w:sz="0" w:space="0" w:color="auto"/>
      </w:divBdr>
      <w:divsChild>
        <w:div w:id="1165896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301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pages.ulb.ac.be/~dgonze/INFO/matlab/fick2D.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pages.ulb.ac.be/~dgonze/INFO/matlab/fick.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lorado.edu/geography/class_homepages/geog_4023_s07/labs/html/PDE_lab.html" TargetMode="External"/><Relationship Id="rId4" Type="http://schemas.openxmlformats.org/officeDocument/2006/relationships/settings" Target="settings.xml"/><Relationship Id="rId9" Type="http://schemas.openxmlformats.org/officeDocument/2006/relationships/hyperlink" Target="http://physics.gac.edu/~huber/envision/tutor2/diff1d.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64840-859D-4D56-953E-19721FBC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Atomistic Model of Diffusion                         </vt:lpstr>
    </vt:vector>
  </TitlesOfParts>
  <Company>School of electrical and electronic engineering</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Atomistic Model of Diffusion                         </dc:title>
  <dc:subject>Solving the diffusion equation using the finite differences method</dc:subject>
  <dc:creator>Kevin Berwick</dc:creator>
  <cp:lastModifiedBy>Kevin Berwick</cp:lastModifiedBy>
  <cp:revision>21</cp:revision>
  <dcterms:created xsi:type="dcterms:W3CDTF">2010-03-09T14:46:00Z</dcterms:created>
  <dcterms:modified xsi:type="dcterms:W3CDTF">2017-10-24T17:30:00Z</dcterms:modified>
</cp:coreProperties>
</file>