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107E1" w14:textId="4A03E1FD" w:rsidR="0090680C" w:rsidRDefault="0090680C" w:rsidP="00C369FA">
      <w:pPr>
        <w:rPr>
          <w:rFonts w:ascii="Arial" w:hAnsi="Arial" w:cs="Arial"/>
        </w:rPr>
      </w:pPr>
      <w:r>
        <w:rPr>
          <w:rFonts w:ascii="Arial" w:hAnsi="Arial" w:cs="Arial"/>
        </w:rPr>
        <w:t>Introduction</w:t>
      </w:r>
    </w:p>
    <w:p w14:paraId="0674B535" w14:textId="2DF4318D" w:rsidR="0090680C" w:rsidRDefault="0090680C" w:rsidP="00C369FA">
      <w:pPr>
        <w:rPr>
          <w:rFonts w:ascii="Arial" w:hAnsi="Arial" w:cs="Arial"/>
        </w:rPr>
      </w:pPr>
      <w:r>
        <w:rPr>
          <w:rFonts w:ascii="Arial" w:hAnsi="Arial" w:cs="Arial"/>
        </w:rPr>
        <w:t>This is a project aimed at delivering a report illustrating the tasks completed to perform algorithmic trading based on Machine Learning. This includes tasks such as experimenting with feature selection, using a range of machine learning method to select the best performing method, completing an evaluation using a number of stocks.</w:t>
      </w:r>
    </w:p>
    <w:p w14:paraId="72711555" w14:textId="5807D98D" w:rsidR="0090680C" w:rsidRDefault="0090680C" w:rsidP="00C369FA">
      <w:pPr>
        <w:rPr>
          <w:rFonts w:ascii="Arial" w:hAnsi="Arial" w:cs="Arial"/>
        </w:rPr>
      </w:pPr>
      <w:r>
        <w:rPr>
          <w:rFonts w:ascii="Arial" w:hAnsi="Arial" w:cs="Arial"/>
        </w:rPr>
        <w:t>Data preparation</w:t>
      </w:r>
    </w:p>
    <w:p w14:paraId="746553A0" w14:textId="0C1DB40F" w:rsidR="00BB3CE0" w:rsidRDefault="00BB3CE0" w:rsidP="00C369FA">
      <w:pPr>
        <w:rPr>
          <w:rFonts w:ascii="Arial" w:hAnsi="Arial" w:cs="Arial"/>
        </w:rPr>
      </w:pPr>
      <w:r>
        <w:rPr>
          <w:rFonts w:ascii="Arial" w:hAnsi="Arial" w:cs="Arial"/>
        </w:rPr>
        <w:t xml:space="preserve">To begin with, I setup a process that would allow me to select as many or as few stock datasets that I could perform feature selection and evaluation on. This allowed me to stop graphs and matrixes becoming cluttered and unintelligible, but also retain a large amount of data to work with. </w:t>
      </w:r>
    </w:p>
    <w:p w14:paraId="4231AC33" w14:textId="7270D251" w:rsidR="00BB3CE0" w:rsidRDefault="00BB3CE0" w:rsidP="00C369FA">
      <w:pPr>
        <w:rPr>
          <w:rFonts w:ascii="Arial" w:hAnsi="Arial" w:cs="Arial"/>
        </w:rPr>
      </w:pPr>
      <w:r>
        <w:rPr>
          <w:rFonts w:ascii="Arial" w:hAnsi="Arial" w:cs="Arial"/>
          <w:noProof/>
        </w:rPr>
        <w:drawing>
          <wp:inline distT="0" distB="0" distL="0" distR="0" wp14:anchorId="5312AF62" wp14:editId="2CF948F6">
            <wp:extent cx="5731510" cy="1960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 datase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inline>
        </w:drawing>
      </w:r>
    </w:p>
    <w:p w14:paraId="6D415C2B" w14:textId="5214C380" w:rsidR="00BB3CE0" w:rsidRDefault="00BB3CE0" w:rsidP="00C369FA">
      <w:pPr>
        <w:rPr>
          <w:rFonts w:ascii="Arial" w:hAnsi="Arial" w:cs="Arial"/>
        </w:rPr>
      </w:pPr>
      <w:r>
        <w:rPr>
          <w:rFonts w:ascii="Arial" w:hAnsi="Arial" w:cs="Arial"/>
        </w:rPr>
        <w:t xml:space="preserve">In the example above, I limited to 3 datasets at the beginning to test functions previously unknown to me and increased to 5 later. </w:t>
      </w:r>
      <w:r w:rsidR="00AF13E0">
        <w:rPr>
          <w:rFonts w:ascii="Arial" w:hAnsi="Arial" w:cs="Arial"/>
        </w:rPr>
        <w:t>A multi</w:t>
      </w:r>
      <w:r w:rsidR="00DC4A35">
        <w:rPr>
          <w:rFonts w:ascii="Arial" w:hAnsi="Arial" w:cs="Arial"/>
        </w:rPr>
        <w:t>-</w:t>
      </w:r>
      <w:r w:rsidR="00AF13E0">
        <w:rPr>
          <w:rFonts w:ascii="Arial" w:hAnsi="Arial" w:cs="Arial"/>
        </w:rPr>
        <w:t>index of Date and Name (symbol) was used by the data</w:t>
      </w:r>
      <w:r w:rsidR="00DC4A35">
        <w:rPr>
          <w:rFonts w:ascii="Arial" w:hAnsi="Arial" w:cs="Arial"/>
        </w:rPr>
        <w:t xml:space="preserve"> </w:t>
      </w:r>
      <w:r w:rsidR="00AF13E0">
        <w:rPr>
          <w:rFonts w:ascii="Arial" w:hAnsi="Arial" w:cs="Arial"/>
        </w:rPr>
        <w:t xml:space="preserve">frame to uniquely identify each instance, for who the data belonged to and the date occurred. </w:t>
      </w:r>
      <w:r w:rsidR="002F28F1">
        <w:rPr>
          <w:rFonts w:ascii="Arial" w:hAnsi="Arial" w:cs="Arial"/>
        </w:rPr>
        <w:t xml:space="preserve">I </w:t>
      </w:r>
      <w:r w:rsidR="00633121">
        <w:rPr>
          <w:rFonts w:ascii="Arial" w:hAnsi="Arial" w:cs="Arial"/>
        </w:rPr>
        <w:t xml:space="preserve">dropped missing data, for the first three datasets this was only 7 instances out of 3000~ so not a great loss, and </w:t>
      </w:r>
      <w:r w:rsidR="002F28F1">
        <w:rPr>
          <w:rFonts w:ascii="Arial" w:hAnsi="Arial" w:cs="Arial"/>
        </w:rPr>
        <w:t>e</w:t>
      </w:r>
      <w:r w:rsidR="00AF13E0">
        <w:rPr>
          <w:rFonts w:ascii="Arial" w:hAnsi="Arial" w:cs="Arial"/>
        </w:rPr>
        <w:t xml:space="preserve">ach instance is likely recorded in the evening or night of the date stated. </w:t>
      </w:r>
    </w:p>
    <w:p w14:paraId="43F8ADAD" w14:textId="088359B8" w:rsidR="00BB3CE0" w:rsidRDefault="0090680C" w:rsidP="00C369FA">
      <w:pPr>
        <w:rPr>
          <w:rFonts w:ascii="Arial" w:hAnsi="Arial" w:cs="Arial"/>
        </w:rPr>
      </w:pPr>
      <w:r>
        <w:rPr>
          <w:rFonts w:ascii="Arial" w:hAnsi="Arial" w:cs="Arial"/>
        </w:rPr>
        <w:t>Feature engineering</w:t>
      </w:r>
    </w:p>
    <w:p w14:paraId="3E5B330D" w14:textId="3A810A1C" w:rsidR="006040E8" w:rsidRDefault="006713B5" w:rsidP="00C369FA">
      <w:pPr>
        <w:rPr>
          <w:rFonts w:ascii="Arial" w:hAnsi="Arial" w:cs="Arial"/>
        </w:rPr>
      </w:pPr>
      <w:r>
        <w:rPr>
          <w:rFonts w:ascii="Arial" w:hAnsi="Arial" w:cs="Arial"/>
        </w:rPr>
        <w:t xml:space="preserve">Due to having little to no knowledge of stocks, I initially used Open, Close and Volume as features, then used them to </w:t>
      </w:r>
      <w:r w:rsidR="0090680C">
        <w:rPr>
          <w:rFonts w:ascii="Arial" w:hAnsi="Arial" w:cs="Arial"/>
        </w:rPr>
        <w:t>create</w:t>
      </w:r>
      <w:r>
        <w:rPr>
          <w:rFonts w:ascii="Arial" w:hAnsi="Arial" w:cs="Arial"/>
        </w:rPr>
        <w:t xml:space="preserve"> as many features that could possibly be useful, including a </w:t>
      </w:r>
      <w:r w:rsidR="00633121">
        <w:rPr>
          <w:rFonts w:ascii="Arial" w:hAnsi="Arial" w:cs="Arial"/>
        </w:rPr>
        <w:t>moving average</w:t>
      </w:r>
      <w:r w:rsidR="009B0F9C">
        <w:rPr>
          <w:rFonts w:ascii="Arial" w:hAnsi="Arial" w:cs="Arial"/>
        </w:rPr>
        <w:t xml:space="preserve">, volume change rate, </w:t>
      </w:r>
      <w:r w:rsidR="0090680C">
        <w:rPr>
          <w:rFonts w:ascii="Arial" w:hAnsi="Arial" w:cs="Arial"/>
        </w:rPr>
        <w:t xml:space="preserve">and </w:t>
      </w:r>
      <w:r w:rsidR="009B0F9C">
        <w:rPr>
          <w:rFonts w:ascii="Arial" w:hAnsi="Arial" w:cs="Arial"/>
        </w:rPr>
        <w:t xml:space="preserve">a </w:t>
      </w:r>
      <w:r>
        <w:rPr>
          <w:rFonts w:ascii="Arial" w:hAnsi="Arial" w:cs="Arial"/>
        </w:rPr>
        <w:t>few technical indicators for momentum volatility</w:t>
      </w:r>
      <w:r w:rsidR="003A25B1">
        <w:rPr>
          <w:rFonts w:ascii="Arial" w:hAnsi="Arial" w:cs="Arial"/>
        </w:rPr>
        <w:t>:</w:t>
      </w:r>
      <w:r>
        <w:rPr>
          <w:rFonts w:ascii="Arial" w:hAnsi="Arial" w:cs="Arial"/>
        </w:rPr>
        <w:t xml:space="preserve"> </w:t>
      </w:r>
    </w:p>
    <w:p w14:paraId="5FAC8087" w14:textId="35493339" w:rsidR="009B4332" w:rsidRDefault="009B0F9C" w:rsidP="00C369FA">
      <w:pPr>
        <w:rPr>
          <w:rFonts w:ascii="Arial" w:hAnsi="Arial" w:cs="Arial"/>
        </w:rPr>
      </w:pPr>
      <w:r>
        <w:rPr>
          <w:rFonts w:ascii="Arial" w:hAnsi="Arial" w:cs="Arial"/>
          <w:noProof/>
        </w:rPr>
        <w:drawing>
          <wp:inline distT="0" distB="0" distL="0" distR="0" wp14:anchorId="3D081A21" wp14:editId="33983B65">
            <wp:extent cx="5731510" cy="1565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565275"/>
                    </a:xfrm>
                    <a:prstGeom prst="rect">
                      <a:avLst/>
                    </a:prstGeom>
                  </pic:spPr>
                </pic:pic>
              </a:graphicData>
            </a:graphic>
          </wp:inline>
        </w:drawing>
      </w:r>
    </w:p>
    <w:p w14:paraId="2246546D" w14:textId="36C61CD3" w:rsidR="0090680C" w:rsidRDefault="0090680C" w:rsidP="00C369FA">
      <w:pPr>
        <w:rPr>
          <w:rFonts w:ascii="Arial" w:hAnsi="Arial" w:cs="Arial"/>
        </w:rPr>
      </w:pPr>
      <w:r>
        <w:rPr>
          <w:rFonts w:ascii="Arial" w:hAnsi="Arial" w:cs="Arial"/>
        </w:rPr>
        <w:t>This feature engineering provided the basis to experiment with a range of potential factors and were extracted later using selection techniques.</w:t>
      </w:r>
    </w:p>
    <w:p w14:paraId="6DA98C4D" w14:textId="019CDF58" w:rsidR="003A25B1" w:rsidRDefault="003A25B1" w:rsidP="00C369FA">
      <w:pPr>
        <w:rPr>
          <w:rFonts w:ascii="Arial" w:hAnsi="Arial" w:cs="Arial"/>
        </w:rPr>
      </w:pPr>
      <w:r>
        <w:rPr>
          <w:rFonts w:ascii="Arial" w:hAnsi="Arial" w:cs="Arial"/>
        </w:rPr>
        <w:lastRenderedPageBreak/>
        <w:t>For moving averages, I also took logs</w:t>
      </w:r>
      <w:r w:rsidR="003C0742">
        <w:rPr>
          <w:rFonts w:ascii="Arial" w:hAnsi="Arial" w:cs="Arial"/>
        </w:rPr>
        <w:t>,</w:t>
      </w:r>
      <w:r>
        <w:rPr>
          <w:rFonts w:ascii="Arial" w:hAnsi="Arial" w:cs="Arial"/>
        </w:rPr>
        <w:t xml:space="preserve"> for I read that it can improve </w:t>
      </w:r>
      <w:r w:rsidR="00DC4A35">
        <w:rPr>
          <w:rFonts w:ascii="Arial" w:hAnsi="Arial" w:cs="Arial"/>
        </w:rPr>
        <w:t xml:space="preserve">the </w:t>
      </w:r>
      <w:r>
        <w:rPr>
          <w:rFonts w:ascii="Arial" w:hAnsi="Arial" w:cs="Arial"/>
        </w:rPr>
        <w:t>performance of predictive models</w:t>
      </w:r>
      <w:r w:rsidR="003C0742">
        <w:rPr>
          <w:rFonts w:ascii="Arial" w:hAnsi="Arial" w:cs="Arial"/>
        </w:rPr>
        <w:t>.</w:t>
      </w:r>
    </w:p>
    <w:p w14:paraId="55A69F21" w14:textId="690E88F8" w:rsidR="003A25B1" w:rsidRDefault="003A25B1" w:rsidP="00C369FA">
      <w:pPr>
        <w:rPr>
          <w:rFonts w:ascii="Arial" w:hAnsi="Arial" w:cs="Arial"/>
        </w:rPr>
      </w:pPr>
      <w:r>
        <w:rPr>
          <w:rFonts w:ascii="Arial" w:hAnsi="Arial" w:cs="Arial"/>
          <w:noProof/>
        </w:rPr>
        <w:drawing>
          <wp:inline distT="0" distB="0" distL="0" distR="0" wp14:anchorId="4A2D798A" wp14:editId="0A6F409D">
            <wp:extent cx="5731510" cy="14636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 ma feature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463675"/>
                    </a:xfrm>
                    <a:prstGeom prst="rect">
                      <a:avLst/>
                    </a:prstGeom>
                  </pic:spPr>
                </pic:pic>
              </a:graphicData>
            </a:graphic>
          </wp:inline>
        </w:drawing>
      </w:r>
    </w:p>
    <w:p w14:paraId="186D1C1D" w14:textId="080B717D" w:rsidR="00633121" w:rsidRDefault="003A25B1" w:rsidP="00C369FA">
      <w:pPr>
        <w:rPr>
          <w:rFonts w:ascii="Arial" w:hAnsi="Arial" w:cs="Arial"/>
        </w:rPr>
      </w:pPr>
      <w:r>
        <w:rPr>
          <w:rFonts w:ascii="Arial" w:hAnsi="Arial" w:cs="Arial"/>
          <w:noProof/>
        </w:rPr>
        <w:drawing>
          <wp:inline distT="0" distB="0" distL="0" distR="0" wp14:anchorId="39CDAF17" wp14:editId="1C7FAB31">
            <wp:extent cx="4933950" cy="24177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 Close S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1251" cy="2426256"/>
                    </a:xfrm>
                    <a:prstGeom prst="rect">
                      <a:avLst/>
                    </a:prstGeom>
                  </pic:spPr>
                </pic:pic>
              </a:graphicData>
            </a:graphic>
          </wp:inline>
        </w:drawing>
      </w:r>
    </w:p>
    <w:p w14:paraId="3A0D6EED" w14:textId="77777777" w:rsidR="003A25B1" w:rsidRDefault="003A25B1" w:rsidP="00C369FA">
      <w:pPr>
        <w:rPr>
          <w:rFonts w:ascii="Arial" w:hAnsi="Arial" w:cs="Arial"/>
        </w:rPr>
      </w:pPr>
    </w:p>
    <w:p w14:paraId="543ED943" w14:textId="7A30DE46" w:rsidR="00633121" w:rsidRDefault="00633121" w:rsidP="00C369FA">
      <w:pPr>
        <w:rPr>
          <w:rFonts w:ascii="Arial" w:hAnsi="Arial" w:cs="Arial"/>
        </w:rPr>
      </w:pPr>
      <w:r>
        <w:rPr>
          <w:rFonts w:ascii="Arial" w:hAnsi="Arial" w:cs="Arial"/>
        </w:rPr>
        <w:t>Volatility</w:t>
      </w:r>
      <w:r w:rsidR="00911350">
        <w:rPr>
          <w:rFonts w:ascii="Arial" w:hAnsi="Arial" w:cs="Arial"/>
        </w:rPr>
        <w:t xml:space="preserve"> – </w:t>
      </w:r>
      <w:r w:rsidR="00DC4A35">
        <w:rPr>
          <w:rFonts w:ascii="Arial" w:hAnsi="Arial" w:cs="Arial"/>
        </w:rPr>
        <w:t xml:space="preserve">a </w:t>
      </w:r>
      <w:r w:rsidR="00911350">
        <w:rPr>
          <w:rFonts w:ascii="Arial" w:hAnsi="Arial" w:cs="Arial"/>
        </w:rPr>
        <w:t>measure of the dispersion of returns, higher the volatility the riskier the security</w:t>
      </w:r>
      <w:r>
        <w:rPr>
          <w:rFonts w:ascii="Arial" w:hAnsi="Arial" w:cs="Arial"/>
        </w:rPr>
        <w:t>:</w:t>
      </w:r>
    </w:p>
    <w:p w14:paraId="06955469" w14:textId="42C2F19B" w:rsidR="009B0F9C" w:rsidRDefault="009B0F9C" w:rsidP="00C369FA">
      <w:pPr>
        <w:rPr>
          <w:rFonts w:ascii="Arial" w:hAnsi="Arial" w:cs="Arial"/>
        </w:rPr>
      </w:pPr>
      <w:r>
        <w:rPr>
          <w:rFonts w:ascii="Arial" w:hAnsi="Arial" w:cs="Arial"/>
          <w:noProof/>
        </w:rPr>
        <w:drawing>
          <wp:inline distT="0" distB="0" distL="0" distR="0" wp14:anchorId="4BBBAC16" wp14:editId="1981C9E9">
            <wp:extent cx="4286685"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litility.PNG"/>
                    <pic:cNvPicPr/>
                  </pic:nvPicPr>
                  <pic:blipFill>
                    <a:blip r:embed="rId9">
                      <a:extLst>
                        <a:ext uri="{28A0092B-C50C-407E-A947-70E740481C1C}">
                          <a14:useLocalDpi xmlns:a14="http://schemas.microsoft.com/office/drawing/2010/main" val="0"/>
                        </a:ext>
                      </a:extLst>
                    </a:blip>
                    <a:stretch>
                      <a:fillRect/>
                    </a:stretch>
                  </pic:blipFill>
                  <pic:spPr>
                    <a:xfrm>
                      <a:off x="0" y="0"/>
                      <a:ext cx="4307302" cy="2919097"/>
                    </a:xfrm>
                    <a:prstGeom prst="rect">
                      <a:avLst/>
                    </a:prstGeom>
                  </pic:spPr>
                </pic:pic>
              </a:graphicData>
            </a:graphic>
          </wp:inline>
        </w:drawing>
      </w:r>
    </w:p>
    <w:p w14:paraId="7C6CEE4D" w14:textId="3FAD8F4E" w:rsidR="009B0F9C" w:rsidRDefault="009B0F9C" w:rsidP="00C369FA">
      <w:pPr>
        <w:rPr>
          <w:rFonts w:ascii="Arial" w:hAnsi="Arial" w:cs="Arial"/>
        </w:rPr>
      </w:pPr>
      <w:r>
        <w:rPr>
          <w:rFonts w:ascii="Arial" w:hAnsi="Arial" w:cs="Arial"/>
        </w:rPr>
        <w:t xml:space="preserve">z-score to see </w:t>
      </w:r>
      <w:r w:rsidR="003A25B1">
        <w:rPr>
          <w:rFonts w:ascii="Arial" w:hAnsi="Arial" w:cs="Arial"/>
        </w:rPr>
        <w:t xml:space="preserve">the density of </w:t>
      </w:r>
      <w:r>
        <w:rPr>
          <w:rFonts w:ascii="Arial" w:hAnsi="Arial" w:cs="Arial"/>
        </w:rPr>
        <w:t>point</w:t>
      </w:r>
      <w:r w:rsidR="003A25B1">
        <w:rPr>
          <w:rFonts w:ascii="Arial" w:hAnsi="Arial" w:cs="Arial"/>
        </w:rPr>
        <w:t>s that</w:t>
      </w:r>
      <w:r>
        <w:rPr>
          <w:rFonts w:ascii="Arial" w:hAnsi="Arial" w:cs="Arial"/>
        </w:rPr>
        <w:t xml:space="preserve"> deviate from the mean</w:t>
      </w:r>
      <w:r w:rsidR="00AC7C34">
        <w:rPr>
          <w:rFonts w:ascii="Arial" w:hAnsi="Arial" w:cs="Arial"/>
        </w:rPr>
        <w:t xml:space="preserve"> of Close prices</w:t>
      </w:r>
      <w:r>
        <w:rPr>
          <w:rFonts w:ascii="Arial" w:hAnsi="Arial" w:cs="Arial"/>
        </w:rPr>
        <w:t>:</w:t>
      </w:r>
    </w:p>
    <w:p w14:paraId="08C8E634" w14:textId="503B07C2" w:rsidR="009B0F9C" w:rsidRDefault="009B0F9C" w:rsidP="00C369FA">
      <w:pPr>
        <w:rPr>
          <w:rFonts w:ascii="Arial" w:hAnsi="Arial" w:cs="Arial"/>
        </w:rPr>
      </w:pPr>
      <w:r>
        <w:rPr>
          <w:rFonts w:ascii="Arial" w:hAnsi="Arial" w:cs="Arial"/>
          <w:noProof/>
        </w:rPr>
        <w:lastRenderedPageBreak/>
        <w:drawing>
          <wp:inline distT="0" distB="0" distL="0" distR="0" wp14:anchorId="03A56AF5" wp14:editId="12617EF2">
            <wp:extent cx="5731510" cy="6178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sco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17855"/>
                    </a:xfrm>
                    <a:prstGeom prst="rect">
                      <a:avLst/>
                    </a:prstGeom>
                  </pic:spPr>
                </pic:pic>
              </a:graphicData>
            </a:graphic>
          </wp:inline>
        </w:drawing>
      </w:r>
    </w:p>
    <w:p w14:paraId="44CB0622" w14:textId="6C23EF2D" w:rsidR="009B0F9C" w:rsidRDefault="009B0F9C" w:rsidP="00C369FA">
      <w:pPr>
        <w:rPr>
          <w:rFonts w:ascii="Arial" w:hAnsi="Arial" w:cs="Arial"/>
        </w:rPr>
      </w:pPr>
      <w:r>
        <w:rPr>
          <w:rFonts w:ascii="Arial" w:hAnsi="Arial" w:cs="Arial"/>
          <w:noProof/>
        </w:rPr>
        <w:drawing>
          <wp:inline distT="0" distB="0" distL="0" distR="0" wp14:anchorId="76BA81BC" wp14:editId="5EE401BF">
            <wp:extent cx="4467225" cy="3297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sity z score.PNG"/>
                    <pic:cNvPicPr/>
                  </pic:nvPicPr>
                  <pic:blipFill>
                    <a:blip r:embed="rId11">
                      <a:extLst>
                        <a:ext uri="{28A0092B-C50C-407E-A947-70E740481C1C}">
                          <a14:useLocalDpi xmlns:a14="http://schemas.microsoft.com/office/drawing/2010/main" val="0"/>
                        </a:ext>
                      </a:extLst>
                    </a:blip>
                    <a:stretch>
                      <a:fillRect/>
                    </a:stretch>
                  </pic:blipFill>
                  <pic:spPr>
                    <a:xfrm>
                      <a:off x="0" y="0"/>
                      <a:ext cx="4476973" cy="3304409"/>
                    </a:xfrm>
                    <a:prstGeom prst="rect">
                      <a:avLst/>
                    </a:prstGeom>
                  </pic:spPr>
                </pic:pic>
              </a:graphicData>
            </a:graphic>
          </wp:inline>
        </w:drawing>
      </w:r>
    </w:p>
    <w:p w14:paraId="7E22DEB6" w14:textId="0A7BEC73" w:rsidR="009B0F9C" w:rsidRDefault="005C7AA3" w:rsidP="00C369FA">
      <w:pPr>
        <w:rPr>
          <w:rFonts w:ascii="Arial" w:hAnsi="Arial" w:cs="Arial"/>
        </w:rPr>
      </w:pPr>
      <w:r>
        <w:rPr>
          <w:rFonts w:ascii="Arial" w:hAnsi="Arial" w:cs="Arial"/>
        </w:rPr>
        <w:t>With Apple and Amazon recent rapid growth, it is expected that they’re closing stocks average above the mean.</w:t>
      </w:r>
    </w:p>
    <w:p w14:paraId="09A6FEFF" w14:textId="22CF07A6" w:rsidR="00C33691" w:rsidRDefault="00C33691" w:rsidP="00C369FA">
      <w:pPr>
        <w:rPr>
          <w:rFonts w:ascii="Arial" w:hAnsi="Arial" w:cs="Arial"/>
        </w:rPr>
      </w:pPr>
      <w:r>
        <w:rPr>
          <w:rFonts w:ascii="Arial" w:hAnsi="Arial" w:cs="Arial"/>
        </w:rPr>
        <w:t>In addition to</w:t>
      </w:r>
      <w:r w:rsidR="00956D3A">
        <w:rPr>
          <w:rFonts w:ascii="Arial" w:hAnsi="Arial" w:cs="Arial"/>
        </w:rPr>
        <w:t xml:space="preserve"> that</w:t>
      </w:r>
      <w:r>
        <w:rPr>
          <w:rFonts w:ascii="Arial" w:hAnsi="Arial" w:cs="Arial"/>
        </w:rPr>
        <w:t>, I used</w:t>
      </w:r>
      <w:r w:rsidR="00956D3A">
        <w:rPr>
          <w:rFonts w:ascii="Arial" w:hAnsi="Arial" w:cs="Arial"/>
        </w:rPr>
        <w:t xml:space="preserve"> ta-lib to create additional features, including money flow index, </w:t>
      </w:r>
      <w:r w:rsidR="00461D52">
        <w:rPr>
          <w:rFonts w:ascii="Arial" w:hAnsi="Arial" w:cs="Arial"/>
        </w:rPr>
        <w:t>Bolling bands and WILL R</w:t>
      </w:r>
      <w:r w:rsidR="005C7EA6">
        <w:rPr>
          <w:rFonts w:ascii="Arial" w:hAnsi="Arial" w:cs="Arial"/>
        </w:rPr>
        <w:t>.</w:t>
      </w:r>
    </w:p>
    <w:p w14:paraId="7B653DF3" w14:textId="3795EF0F" w:rsidR="00D8711D" w:rsidRDefault="00D8711D" w:rsidP="00C369FA">
      <w:pPr>
        <w:rPr>
          <w:rFonts w:ascii="Arial" w:hAnsi="Arial" w:cs="Arial"/>
        </w:rPr>
      </w:pPr>
      <w:r>
        <w:rPr>
          <w:rFonts w:ascii="Arial" w:hAnsi="Arial" w:cs="Arial"/>
        </w:rPr>
        <w:t>Money flow index over 200 time periods:</w:t>
      </w:r>
    </w:p>
    <w:p w14:paraId="34584E87" w14:textId="5805A097" w:rsidR="00D8711D" w:rsidRDefault="00D8711D" w:rsidP="00C369FA">
      <w:pPr>
        <w:rPr>
          <w:rFonts w:ascii="Arial" w:hAnsi="Arial" w:cs="Arial"/>
        </w:rPr>
      </w:pPr>
      <w:r>
        <w:rPr>
          <w:rFonts w:ascii="Arial" w:hAnsi="Arial" w:cs="Arial"/>
          <w:noProof/>
        </w:rPr>
        <w:drawing>
          <wp:inline distT="0" distB="0" distL="0" distR="0" wp14:anchorId="6AEE95E6" wp14:editId="00F53430">
            <wp:extent cx="5731510" cy="32156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eyFlowIndex.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14:paraId="67101BA5" w14:textId="156E9BEB" w:rsidR="005C7EA6" w:rsidRDefault="005C7EA6" w:rsidP="00C369FA">
      <w:pPr>
        <w:rPr>
          <w:rFonts w:ascii="Arial" w:hAnsi="Arial" w:cs="Arial"/>
        </w:rPr>
      </w:pPr>
      <w:r>
        <w:rPr>
          <w:rFonts w:ascii="Arial" w:hAnsi="Arial" w:cs="Arial"/>
        </w:rPr>
        <w:lastRenderedPageBreak/>
        <w:t>Here is the Bollinger bands figure for AABA stock</w:t>
      </w:r>
      <w:r w:rsidR="008C5569">
        <w:rPr>
          <w:rFonts w:ascii="Arial" w:hAnsi="Arial" w:cs="Arial"/>
        </w:rPr>
        <w:t xml:space="preserve"> over 20 periods of time</w:t>
      </w:r>
      <w:r w:rsidR="00681A5A">
        <w:rPr>
          <w:rFonts w:ascii="Arial" w:hAnsi="Arial" w:cs="Arial"/>
        </w:rPr>
        <w:t>. The top of the band represents the upper, the bottom green line represents the lower band, and the middle orange line represents the SMA of the close datapoints.</w:t>
      </w:r>
      <w:r>
        <w:rPr>
          <w:rFonts w:ascii="Arial" w:hAnsi="Arial" w:cs="Arial"/>
        </w:rPr>
        <w:t xml:space="preserve"> using more than one dataset would cause errors for the </w:t>
      </w:r>
      <w:proofErr w:type="spellStart"/>
      <w:r>
        <w:rPr>
          <w:rFonts w:ascii="Arial" w:hAnsi="Arial" w:cs="Arial"/>
        </w:rPr>
        <w:t>fill_</w:t>
      </w:r>
      <w:proofErr w:type="gramStart"/>
      <w:r>
        <w:rPr>
          <w:rFonts w:ascii="Arial" w:hAnsi="Arial" w:cs="Arial"/>
        </w:rPr>
        <w:t>between</w:t>
      </w:r>
      <w:proofErr w:type="spellEnd"/>
      <w:r>
        <w:rPr>
          <w:rFonts w:ascii="Arial" w:hAnsi="Arial" w:cs="Arial"/>
        </w:rPr>
        <w:t>(</w:t>
      </w:r>
      <w:proofErr w:type="gramEnd"/>
      <w:r>
        <w:rPr>
          <w:rFonts w:ascii="Arial" w:hAnsi="Arial" w:cs="Arial"/>
        </w:rPr>
        <w:t>) function and looks messy.</w:t>
      </w:r>
      <w:r w:rsidR="00D502BB">
        <w:rPr>
          <w:rFonts w:ascii="Arial" w:hAnsi="Arial" w:cs="Arial"/>
        </w:rPr>
        <w:t xml:space="preserve"> There is also an error with the date not displaying, however</w:t>
      </w:r>
      <w:r w:rsidR="00DC4A35">
        <w:rPr>
          <w:rFonts w:ascii="Arial" w:hAnsi="Arial" w:cs="Arial"/>
        </w:rPr>
        <w:t>,</w:t>
      </w:r>
      <w:r w:rsidR="00D502BB">
        <w:rPr>
          <w:rFonts w:ascii="Arial" w:hAnsi="Arial" w:cs="Arial"/>
        </w:rPr>
        <w:t xml:space="preserve"> the data is from 2006-01-01 to 2018-01-01</w:t>
      </w:r>
      <w:r w:rsidR="002F28F1">
        <w:rPr>
          <w:rFonts w:ascii="Arial" w:hAnsi="Arial" w:cs="Arial"/>
        </w:rPr>
        <w:t>.</w:t>
      </w:r>
    </w:p>
    <w:p w14:paraId="12D37F4C" w14:textId="36662853" w:rsidR="005C7EA6" w:rsidRDefault="00681A5A" w:rsidP="00C369FA">
      <w:pPr>
        <w:rPr>
          <w:rFonts w:ascii="Arial" w:hAnsi="Arial" w:cs="Arial"/>
        </w:rPr>
      </w:pPr>
      <w:r>
        <w:rPr>
          <w:rFonts w:ascii="Arial" w:hAnsi="Arial" w:cs="Arial"/>
          <w:noProof/>
        </w:rPr>
        <w:drawing>
          <wp:inline distT="0" distB="0" distL="0" distR="0" wp14:anchorId="0825C6C1" wp14:editId="6483E59F">
            <wp:extent cx="4114800" cy="2294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 for one S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1531" cy="2304246"/>
                    </a:xfrm>
                    <a:prstGeom prst="rect">
                      <a:avLst/>
                    </a:prstGeom>
                  </pic:spPr>
                </pic:pic>
              </a:graphicData>
            </a:graphic>
          </wp:inline>
        </w:drawing>
      </w:r>
    </w:p>
    <w:p w14:paraId="54F5B66D" w14:textId="2433402D" w:rsidR="00681A5A" w:rsidRDefault="00681A5A" w:rsidP="00C369FA">
      <w:pPr>
        <w:rPr>
          <w:rFonts w:ascii="Arial" w:hAnsi="Arial" w:cs="Arial"/>
        </w:rPr>
      </w:pPr>
      <w:r>
        <w:rPr>
          <w:rFonts w:ascii="Arial" w:hAnsi="Arial" w:cs="Arial"/>
        </w:rPr>
        <w:t>The upper and lower bands are typically 2 standard deviations +/-. The closer the prices move to the upper band, the more overbought the market and the closer to the lower band, the more oversold the stock is to the market.</w:t>
      </w:r>
    </w:p>
    <w:p w14:paraId="24EF03FF" w14:textId="4F6031AE" w:rsidR="00FC1079" w:rsidRDefault="00FC1079" w:rsidP="00C369FA">
      <w:pPr>
        <w:rPr>
          <w:rFonts w:ascii="Arial" w:hAnsi="Arial" w:cs="Arial"/>
        </w:rPr>
      </w:pPr>
      <w:r>
        <w:rPr>
          <w:rFonts w:ascii="Arial" w:hAnsi="Arial" w:cs="Arial"/>
        </w:rPr>
        <w:t>For outcomes or y values, I put them into a different data</w:t>
      </w:r>
      <w:r w:rsidR="00DC4A35">
        <w:rPr>
          <w:rFonts w:ascii="Arial" w:hAnsi="Arial" w:cs="Arial"/>
        </w:rPr>
        <w:t xml:space="preserve"> </w:t>
      </w:r>
      <w:r>
        <w:rPr>
          <w:rFonts w:ascii="Arial" w:hAnsi="Arial" w:cs="Arial"/>
        </w:rPr>
        <w:t>frame to use for the predictive model.</w:t>
      </w:r>
    </w:p>
    <w:p w14:paraId="7D51E092" w14:textId="5B464D4E" w:rsidR="00681A5A" w:rsidRDefault="00B854A2" w:rsidP="00C369FA">
      <w:pPr>
        <w:rPr>
          <w:rFonts w:ascii="Arial" w:hAnsi="Arial" w:cs="Arial"/>
        </w:rPr>
      </w:pPr>
      <w:r>
        <w:rPr>
          <w:rFonts w:ascii="Arial" w:hAnsi="Arial" w:cs="Arial"/>
          <w:noProof/>
        </w:rPr>
        <w:drawing>
          <wp:inline distT="0" distB="0" distL="0" distR="0" wp14:anchorId="11EB4ED6" wp14:editId="4ED71E6C">
            <wp:extent cx="4284761" cy="13239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comes.PNG"/>
                    <pic:cNvPicPr/>
                  </pic:nvPicPr>
                  <pic:blipFill>
                    <a:blip r:embed="rId14">
                      <a:extLst>
                        <a:ext uri="{28A0092B-C50C-407E-A947-70E740481C1C}">
                          <a14:useLocalDpi xmlns:a14="http://schemas.microsoft.com/office/drawing/2010/main" val="0"/>
                        </a:ext>
                      </a:extLst>
                    </a:blip>
                    <a:stretch>
                      <a:fillRect/>
                    </a:stretch>
                  </pic:blipFill>
                  <pic:spPr>
                    <a:xfrm>
                      <a:off x="0" y="0"/>
                      <a:ext cx="4333553" cy="1339051"/>
                    </a:xfrm>
                    <a:prstGeom prst="rect">
                      <a:avLst/>
                    </a:prstGeom>
                  </pic:spPr>
                </pic:pic>
              </a:graphicData>
            </a:graphic>
          </wp:inline>
        </w:drawing>
      </w:r>
    </w:p>
    <w:p w14:paraId="35925C57" w14:textId="1F02CC41" w:rsidR="00911350" w:rsidRDefault="00AC7C34" w:rsidP="00C369FA">
      <w:pPr>
        <w:rPr>
          <w:rFonts w:ascii="Arial" w:hAnsi="Arial" w:cs="Arial"/>
        </w:rPr>
      </w:pPr>
      <w:r>
        <w:rPr>
          <w:rFonts w:ascii="Arial" w:hAnsi="Arial" w:cs="Arial"/>
        </w:rPr>
        <w:t>Trading strategy</w:t>
      </w:r>
    </w:p>
    <w:p w14:paraId="49628CCA" w14:textId="6048CFAE" w:rsidR="00AC7C34" w:rsidRDefault="00AC7C34" w:rsidP="00C369FA">
      <w:pPr>
        <w:rPr>
          <w:rFonts w:ascii="Arial" w:hAnsi="Arial" w:cs="Arial"/>
        </w:rPr>
      </w:pPr>
      <w:r>
        <w:rPr>
          <w:rFonts w:ascii="Arial" w:hAnsi="Arial" w:cs="Arial"/>
        </w:rPr>
        <w:t>I created a trading strategy mainly using the Amazon and Apple stocks. However, regrettably, these weren’t used for supervised training aside from OLS.</w:t>
      </w:r>
    </w:p>
    <w:p w14:paraId="41051F86" w14:textId="4CD6D8A2" w:rsidR="00AC7C34" w:rsidRDefault="00AC7C34" w:rsidP="00C369FA">
      <w:pPr>
        <w:rPr>
          <w:rFonts w:ascii="Arial" w:hAnsi="Arial" w:cs="Arial"/>
        </w:rPr>
      </w:pPr>
      <w:r>
        <w:rPr>
          <w:rFonts w:ascii="Arial" w:hAnsi="Arial" w:cs="Arial"/>
          <w:noProof/>
        </w:rPr>
        <w:drawing>
          <wp:inline distT="0" distB="0" distL="0" distR="0" wp14:anchorId="6B203912" wp14:editId="12D06895">
            <wp:extent cx="4633018" cy="2190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ading strateg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7226" cy="2225840"/>
                    </a:xfrm>
                    <a:prstGeom prst="rect">
                      <a:avLst/>
                    </a:prstGeom>
                  </pic:spPr>
                </pic:pic>
              </a:graphicData>
            </a:graphic>
          </wp:inline>
        </w:drawing>
      </w:r>
    </w:p>
    <w:p w14:paraId="32C700FE" w14:textId="2B853A5A" w:rsidR="00AE0DDB" w:rsidRDefault="00AE0DDB" w:rsidP="00C369FA">
      <w:pPr>
        <w:rPr>
          <w:rFonts w:ascii="Arial" w:hAnsi="Arial" w:cs="Arial"/>
        </w:rPr>
      </w:pPr>
      <w:proofErr w:type="spellStart"/>
      <w:r>
        <w:rPr>
          <w:rFonts w:ascii="Arial" w:hAnsi="Arial" w:cs="Arial"/>
        </w:rPr>
        <w:lastRenderedPageBreak/>
        <w:t>Backtesting</w:t>
      </w:r>
      <w:proofErr w:type="spellEnd"/>
      <w:r>
        <w:rPr>
          <w:rFonts w:ascii="Arial" w:hAnsi="Arial" w:cs="Arial"/>
        </w:rPr>
        <w:t>:</w:t>
      </w:r>
    </w:p>
    <w:p w14:paraId="69419ADC" w14:textId="397E065D" w:rsidR="00AC7C34" w:rsidRDefault="00AC7C34" w:rsidP="00C369FA">
      <w:pPr>
        <w:rPr>
          <w:rFonts w:ascii="Arial" w:hAnsi="Arial" w:cs="Arial"/>
        </w:rPr>
      </w:pPr>
      <w:r>
        <w:rPr>
          <w:rFonts w:ascii="Arial" w:hAnsi="Arial" w:cs="Arial"/>
          <w:noProof/>
        </w:rPr>
        <w:drawing>
          <wp:inline distT="0" distB="0" distL="0" distR="0" wp14:anchorId="10998603" wp14:editId="6D64039C">
            <wp:extent cx="5731510" cy="27330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ding backtestin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33040"/>
                    </a:xfrm>
                    <a:prstGeom prst="rect">
                      <a:avLst/>
                    </a:prstGeom>
                  </pic:spPr>
                </pic:pic>
              </a:graphicData>
            </a:graphic>
          </wp:inline>
        </w:drawing>
      </w:r>
    </w:p>
    <w:p w14:paraId="3C7ED713" w14:textId="202F1063" w:rsidR="00B629D9" w:rsidRDefault="00F36088" w:rsidP="00C369FA">
      <w:pPr>
        <w:rPr>
          <w:rFonts w:ascii="Arial" w:hAnsi="Arial" w:cs="Arial"/>
        </w:rPr>
      </w:pPr>
      <w:r>
        <w:rPr>
          <w:rFonts w:ascii="Arial" w:hAnsi="Arial" w:cs="Arial"/>
          <w:noProof/>
        </w:rPr>
        <w:drawing>
          <wp:inline distT="0" distB="0" distL="0" distR="0" wp14:anchorId="12DE63C1" wp14:editId="69A53AD7">
            <wp:extent cx="1781175" cy="5163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arpe rat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2755" cy="545841"/>
                    </a:xfrm>
                    <a:prstGeom prst="rect">
                      <a:avLst/>
                    </a:prstGeom>
                  </pic:spPr>
                </pic:pic>
              </a:graphicData>
            </a:graphic>
          </wp:inline>
        </w:drawing>
      </w:r>
    </w:p>
    <w:p w14:paraId="53746BF2" w14:textId="43635024" w:rsidR="00AC7C34" w:rsidRDefault="00D53EC7" w:rsidP="00C369FA">
      <w:pPr>
        <w:rPr>
          <w:rFonts w:ascii="Arial" w:hAnsi="Arial" w:cs="Arial"/>
        </w:rPr>
      </w:pPr>
      <w:r>
        <w:rPr>
          <w:rFonts w:ascii="Arial" w:hAnsi="Arial" w:cs="Arial"/>
        </w:rPr>
        <w:t xml:space="preserve"> </w:t>
      </w:r>
      <w:r w:rsidR="00AC7C34">
        <w:rPr>
          <w:rFonts w:ascii="Arial" w:hAnsi="Arial" w:cs="Arial"/>
          <w:noProof/>
        </w:rPr>
        <w:drawing>
          <wp:inline distT="0" distB="0" distL="0" distR="0" wp14:anchorId="31A3ED0C" wp14:editId="462EA5A9">
            <wp:extent cx="2705100" cy="204456"/>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arpe ratio - evaluate moving average.PNG"/>
                    <pic:cNvPicPr/>
                  </pic:nvPicPr>
                  <pic:blipFill>
                    <a:blip r:embed="rId18">
                      <a:extLst>
                        <a:ext uri="{28A0092B-C50C-407E-A947-70E740481C1C}">
                          <a14:useLocalDpi xmlns:a14="http://schemas.microsoft.com/office/drawing/2010/main" val="0"/>
                        </a:ext>
                      </a:extLst>
                    </a:blip>
                    <a:stretch>
                      <a:fillRect/>
                    </a:stretch>
                  </pic:blipFill>
                  <pic:spPr>
                    <a:xfrm>
                      <a:off x="0" y="0"/>
                      <a:ext cx="2864220" cy="216483"/>
                    </a:xfrm>
                    <a:prstGeom prst="rect">
                      <a:avLst/>
                    </a:prstGeom>
                  </pic:spPr>
                </pic:pic>
              </a:graphicData>
            </a:graphic>
          </wp:inline>
        </w:drawing>
      </w:r>
    </w:p>
    <w:p w14:paraId="30E71E60" w14:textId="02CF42D2" w:rsidR="007406A6" w:rsidRDefault="00143197" w:rsidP="00C369FA">
      <w:pPr>
        <w:rPr>
          <w:rFonts w:ascii="Arial" w:hAnsi="Arial" w:cs="Arial"/>
        </w:rPr>
      </w:pPr>
      <w:r>
        <w:rPr>
          <w:rFonts w:ascii="Arial" w:hAnsi="Arial" w:cs="Arial"/>
        </w:rPr>
        <w:t>Feature selection</w:t>
      </w:r>
    </w:p>
    <w:p w14:paraId="45D7697B" w14:textId="77777777" w:rsidR="00D53EC7" w:rsidRDefault="00143197" w:rsidP="00C369FA">
      <w:pPr>
        <w:rPr>
          <w:rFonts w:ascii="Arial" w:hAnsi="Arial" w:cs="Arial"/>
        </w:rPr>
      </w:pPr>
      <w:r>
        <w:rPr>
          <w:rFonts w:ascii="Arial" w:hAnsi="Arial" w:cs="Arial"/>
        </w:rPr>
        <w:t xml:space="preserve">Before selection, I </w:t>
      </w:r>
      <w:r w:rsidR="007406A6">
        <w:rPr>
          <w:rFonts w:ascii="Arial" w:hAnsi="Arial" w:cs="Arial"/>
        </w:rPr>
        <w:t>standardize</w:t>
      </w:r>
      <w:r>
        <w:rPr>
          <w:rFonts w:ascii="Arial" w:hAnsi="Arial" w:cs="Arial"/>
        </w:rPr>
        <w:t>d</w:t>
      </w:r>
      <w:r w:rsidR="007406A6">
        <w:rPr>
          <w:rFonts w:ascii="Arial" w:hAnsi="Arial" w:cs="Arial"/>
        </w:rPr>
        <w:t xml:space="preserve"> </w:t>
      </w:r>
      <w:r>
        <w:rPr>
          <w:rFonts w:ascii="Arial" w:hAnsi="Arial" w:cs="Arial"/>
        </w:rPr>
        <w:t xml:space="preserve">data frame data. </w:t>
      </w:r>
      <w:r w:rsidR="00C725A2">
        <w:rPr>
          <w:rFonts w:ascii="Arial" w:hAnsi="Arial" w:cs="Arial"/>
        </w:rPr>
        <w:t xml:space="preserve">Instead of using a </w:t>
      </w:r>
      <w:proofErr w:type="spellStart"/>
      <w:r w:rsidR="00C725A2">
        <w:rPr>
          <w:rFonts w:ascii="Arial" w:hAnsi="Arial" w:cs="Arial"/>
        </w:rPr>
        <w:t>sklearn</w:t>
      </w:r>
      <w:proofErr w:type="spellEnd"/>
      <w:r w:rsidR="00C725A2">
        <w:rPr>
          <w:rFonts w:ascii="Arial" w:hAnsi="Arial" w:cs="Arial"/>
        </w:rPr>
        <w:t xml:space="preserve"> feature selection function, </w:t>
      </w:r>
      <w:r>
        <w:rPr>
          <w:rFonts w:ascii="Arial" w:hAnsi="Arial" w:cs="Arial"/>
        </w:rPr>
        <w:t>I performed two</w:t>
      </w:r>
      <w:r w:rsidR="00C725A2">
        <w:rPr>
          <w:rFonts w:ascii="Arial" w:hAnsi="Arial" w:cs="Arial"/>
        </w:rPr>
        <w:t xml:space="preserve"> manual feature selection</w:t>
      </w:r>
      <w:r>
        <w:rPr>
          <w:rFonts w:ascii="Arial" w:hAnsi="Arial" w:cs="Arial"/>
        </w:rPr>
        <w:t xml:space="preserve"> operations: one to measure feature correlation strength with the y variable and another to measure orthogonality between features.</w:t>
      </w:r>
      <w:r w:rsidR="002D14F2">
        <w:rPr>
          <w:rFonts w:ascii="Arial" w:hAnsi="Arial" w:cs="Arial"/>
        </w:rPr>
        <w:t xml:space="preserve"> Correlation strength is important for how the features influence the outcome, and it is important to use features which don’t overlap or have minimal side effects and influence on each other.</w:t>
      </w:r>
    </w:p>
    <w:p w14:paraId="1485CCB4" w14:textId="385EB99A" w:rsidR="007406A6" w:rsidRDefault="00D53EC7" w:rsidP="00C369FA">
      <w:pPr>
        <w:rPr>
          <w:rFonts w:ascii="Arial" w:hAnsi="Arial" w:cs="Arial"/>
        </w:rPr>
      </w:pPr>
      <w:r>
        <w:rPr>
          <w:rFonts w:ascii="Arial" w:hAnsi="Arial" w:cs="Arial"/>
        </w:rPr>
        <w:t>I</w:t>
      </w:r>
      <w:r w:rsidR="00143197">
        <w:rPr>
          <w:rFonts w:ascii="Arial" w:hAnsi="Arial" w:cs="Arial"/>
        </w:rPr>
        <w:t xml:space="preserve"> </w:t>
      </w:r>
      <w:r w:rsidR="007406A6">
        <w:rPr>
          <w:rFonts w:ascii="Arial" w:hAnsi="Arial" w:cs="Arial"/>
        </w:rPr>
        <w:t>compared the features correlation strength with different datasets and different y outcome</w:t>
      </w:r>
      <w:r w:rsidR="00143197">
        <w:rPr>
          <w:rFonts w:ascii="Arial" w:hAnsi="Arial" w:cs="Arial"/>
        </w:rPr>
        <w:t>s</w:t>
      </w:r>
      <w:r w:rsidR="007406A6">
        <w:rPr>
          <w:rFonts w:ascii="Arial" w:hAnsi="Arial" w:cs="Arial"/>
        </w:rPr>
        <w:t>, the strongest Pearson correlation was</w:t>
      </w:r>
      <w:r w:rsidR="00143197">
        <w:rPr>
          <w:rFonts w:ascii="Arial" w:hAnsi="Arial" w:cs="Arial"/>
        </w:rPr>
        <w:t xml:space="preserve"> consistently</w:t>
      </w:r>
      <w:r w:rsidR="007406A6">
        <w:rPr>
          <w:rFonts w:ascii="Arial" w:hAnsi="Arial" w:cs="Arial"/>
        </w:rPr>
        <w:t xml:space="preserve"> </w:t>
      </w:r>
      <w:r w:rsidR="00143197">
        <w:rPr>
          <w:rFonts w:ascii="Arial" w:hAnsi="Arial" w:cs="Arial"/>
        </w:rPr>
        <w:t>the</w:t>
      </w:r>
      <w:r w:rsidR="007406A6">
        <w:rPr>
          <w:rFonts w:ascii="Arial" w:hAnsi="Arial" w:cs="Arial"/>
        </w:rPr>
        <w:t xml:space="preserve"> volume</w:t>
      </w:r>
      <w:r w:rsidR="002D14F2">
        <w:rPr>
          <w:rFonts w:ascii="Arial" w:hAnsi="Arial" w:cs="Arial"/>
        </w:rPr>
        <w:t xml:space="preserve">, and other various features </w:t>
      </w:r>
      <w:r w:rsidR="00DC4A35">
        <w:rPr>
          <w:rFonts w:ascii="Arial" w:hAnsi="Arial" w:cs="Arial"/>
        </w:rPr>
        <w:t xml:space="preserve">are </w:t>
      </w:r>
      <w:r w:rsidR="002D14F2">
        <w:rPr>
          <w:rFonts w:ascii="Arial" w:hAnsi="Arial" w:cs="Arial"/>
        </w:rPr>
        <w:t>shown below,</w:t>
      </w:r>
      <w:r w:rsidR="007406A6">
        <w:rPr>
          <w:rFonts w:ascii="Arial" w:hAnsi="Arial" w:cs="Arial"/>
        </w:rPr>
        <w:t xml:space="preserve"> with volume change of 10 days in the future </w:t>
      </w:r>
      <w:r w:rsidR="00143197">
        <w:rPr>
          <w:rFonts w:ascii="Arial" w:hAnsi="Arial" w:cs="Arial"/>
        </w:rPr>
        <w:t xml:space="preserve">as y value, and this performed best on the </w:t>
      </w:r>
      <w:r w:rsidR="007406A6">
        <w:rPr>
          <w:rFonts w:ascii="Arial" w:hAnsi="Arial" w:cs="Arial"/>
        </w:rPr>
        <w:t>Amazon stocks, a close second was for volume 20 days in ahead</w:t>
      </w:r>
      <w:r w:rsidR="002D14F2">
        <w:rPr>
          <w:rFonts w:ascii="Arial" w:hAnsi="Arial" w:cs="Arial"/>
        </w:rPr>
        <w:t xml:space="preserve"> as the y value</w:t>
      </w:r>
      <w:r w:rsidR="007406A6">
        <w:rPr>
          <w:rFonts w:ascii="Arial" w:hAnsi="Arial" w:cs="Arial"/>
        </w:rPr>
        <w:t>:</w:t>
      </w:r>
    </w:p>
    <w:p w14:paraId="67626060" w14:textId="6C4907B1" w:rsidR="007406A6" w:rsidRDefault="007406A6" w:rsidP="00C369FA">
      <w:pPr>
        <w:rPr>
          <w:rFonts w:ascii="Arial" w:hAnsi="Arial" w:cs="Arial"/>
        </w:rPr>
      </w:pPr>
      <w:r>
        <w:rPr>
          <w:rFonts w:ascii="Arial" w:hAnsi="Arial" w:cs="Arial"/>
          <w:noProof/>
        </w:rPr>
        <w:drawing>
          <wp:inline distT="0" distB="0" distL="0" distR="0" wp14:anchorId="48B90F7B" wp14:editId="1D841D5A">
            <wp:extent cx="5495925" cy="2555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zn correlation vol 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4639" cy="2628946"/>
                    </a:xfrm>
                    <a:prstGeom prst="rect">
                      <a:avLst/>
                    </a:prstGeom>
                  </pic:spPr>
                </pic:pic>
              </a:graphicData>
            </a:graphic>
          </wp:inline>
        </w:drawing>
      </w:r>
    </w:p>
    <w:p w14:paraId="10C4C7FA" w14:textId="5BFBFE22" w:rsidR="001D6188" w:rsidRDefault="00143197" w:rsidP="00C369FA">
      <w:pPr>
        <w:rPr>
          <w:rFonts w:ascii="Arial" w:hAnsi="Arial" w:cs="Arial"/>
        </w:rPr>
      </w:pPr>
      <w:r>
        <w:rPr>
          <w:rFonts w:ascii="Arial" w:hAnsi="Arial" w:cs="Arial"/>
        </w:rPr>
        <w:lastRenderedPageBreak/>
        <w:t>T</w:t>
      </w:r>
      <w:r w:rsidR="00E35F6A">
        <w:rPr>
          <w:rFonts w:ascii="Arial" w:hAnsi="Arial" w:cs="Arial"/>
        </w:rPr>
        <w:t>o measure orthogonality, I used a heatmap of a covariance matrix</w:t>
      </w:r>
      <w:r w:rsidR="001D6188">
        <w:rPr>
          <w:rFonts w:ascii="Arial" w:hAnsi="Arial" w:cs="Arial"/>
        </w:rPr>
        <w:t xml:space="preserve"> of the features. This illustrated the covariance between each of the features, so I could identify the positivity of their covariance. 1.0 is a strong positive covariance showing a possible linear</w:t>
      </w:r>
      <w:r>
        <w:rPr>
          <w:rFonts w:ascii="Arial" w:hAnsi="Arial" w:cs="Arial"/>
        </w:rPr>
        <w:t xml:space="preserve"> relationship, and 0.0 is a weak or no correlation between the features</w:t>
      </w:r>
      <w:r w:rsidR="00B37923">
        <w:rPr>
          <w:rFonts w:ascii="Arial" w:hAnsi="Arial" w:cs="Arial"/>
        </w:rPr>
        <w:t>.</w:t>
      </w:r>
    </w:p>
    <w:p w14:paraId="5E2E6C2E" w14:textId="20C9D302" w:rsidR="00A114C4" w:rsidRDefault="00E35F6A" w:rsidP="00C369FA">
      <w:pPr>
        <w:rPr>
          <w:rFonts w:ascii="Arial" w:hAnsi="Arial" w:cs="Arial"/>
        </w:rPr>
      </w:pPr>
      <w:r>
        <w:rPr>
          <w:rFonts w:ascii="Arial" w:hAnsi="Arial" w:cs="Arial"/>
          <w:noProof/>
        </w:rPr>
        <w:drawing>
          <wp:inline distT="0" distB="0" distL="0" distR="0" wp14:anchorId="670DF9B8" wp14:editId="18E439FB">
            <wp:extent cx="5298864" cy="2543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variance matrix heatma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33030" cy="2559573"/>
                    </a:xfrm>
                    <a:prstGeom prst="rect">
                      <a:avLst/>
                    </a:prstGeom>
                  </pic:spPr>
                </pic:pic>
              </a:graphicData>
            </a:graphic>
          </wp:inline>
        </w:drawing>
      </w:r>
    </w:p>
    <w:p w14:paraId="69EE708F" w14:textId="4E510B21" w:rsidR="001D6188" w:rsidRDefault="001D6188" w:rsidP="001D6188">
      <w:pPr>
        <w:rPr>
          <w:rFonts w:ascii="Arial" w:hAnsi="Arial" w:cs="Arial"/>
        </w:rPr>
      </w:pPr>
      <w:r>
        <w:rPr>
          <w:rFonts w:ascii="Arial" w:hAnsi="Arial" w:cs="Arial"/>
        </w:rPr>
        <w:t xml:space="preserve">To </w:t>
      </w:r>
      <w:r w:rsidR="00B37923">
        <w:rPr>
          <w:rFonts w:ascii="Arial" w:hAnsi="Arial" w:cs="Arial"/>
        </w:rPr>
        <w:t xml:space="preserve">manually </w:t>
      </w:r>
      <w:r>
        <w:rPr>
          <w:rFonts w:ascii="Arial" w:hAnsi="Arial" w:cs="Arial"/>
        </w:rPr>
        <w:t xml:space="preserve">extract features </w:t>
      </w:r>
      <w:r w:rsidR="00B37923">
        <w:rPr>
          <w:rFonts w:ascii="Arial" w:hAnsi="Arial" w:cs="Arial"/>
        </w:rPr>
        <w:t>with these two visual forms, I used a simple heuristic: I selected</w:t>
      </w:r>
      <w:r>
        <w:rPr>
          <w:rFonts w:ascii="Arial" w:hAnsi="Arial" w:cs="Arial"/>
        </w:rPr>
        <w:t xml:space="preserve"> </w:t>
      </w:r>
      <w:r w:rsidR="00B37923">
        <w:rPr>
          <w:rFonts w:ascii="Arial" w:hAnsi="Arial" w:cs="Arial"/>
        </w:rPr>
        <w:t xml:space="preserve">the </w:t>
      </w:r>
      <w:r>
        <w:rPr>
          <w:rFonts w:ascii="Arial" w:hAnsi="Arial" w:cs="Arial"/>
        </w:rPr>
        <w:t xml:space="preserve">strongest feature, then continually </w:t>
      </w:r>
      <w:r w:rsidR="00B37923">
        <w:rPr>
          <w:rFonts w:ascii="Arial" w:hAnsi="Arial" w:cs="Arial"/>
        </w:rPr>
        <w:t>searched for</w:t>
      </w:r>
      <w:r>
        <w:rPr>
          <w:rFonts w:ascii="Arial" w:hAnsi="Arial" w:cs="Arial"/>
        </w:rPr>
        <w:t xml:space="preserve"> the next feature in strength that </w:t>
      </w:r>
      <w:r w:rsidR="00B37923">
        <w:rPr>
          <w:rFonts w:ascii="Arial" w:hAnsi="Arial" w:cs="Arial"/>
        </w:rPr>
        <w:t>didn’t have a strong correlation</w:t>
      </w:r>
      <w:r w:rsidR="00C725A2">
        <w:rPr>
          <w:rFonts w:ascii="Arial" w:hAnsi="Arial" w:cs="Arial"/>
        </w:rPr>
        <w:t xml:space="preserve"> with the previously selected feature </w:t>
      </w:r>
      <w:r w:rsidR="00B37923">
        <w:rPr>
          <w:rFonts w:ascii="Arial" w:hAnsi="Arial" w:cs="Arial"/>
        </w:rPr>
        <w:t xml:space="preserve">on the heatmap. </w:t>
      </w:r>
      <w:r>
        <w:rPr>
          <w:rFonts w:ascii="Arial" w:hAnsi="Arial" w:cs="Arial"/>
        </w:rPr>
        <w:t>This resulted in the selection of three features</w:t>
      </w:r>
      <w:r w:rsidR="00B37923">
        <w:rPr>
          <w:rFonts w:ascii="Arial" w:hAnsi="Arial" w:cs="Arial"/>
        </w:rPr>
        <w:t>: volume, volume change ratio, and daily percentage change.</w:t>
      </w:r>
    </w:p>
    <w:p w14:paraId="0E272CB9" w14:textId="22CBF08F" w:rsidR="001D6188" w:rsidRDefault="001D6188" w:rsidP="001D6188">
      <w:pPr>
        <w:rPr>
          <w:rFonts w:ascii="Arial" w:hAnsi="Arial" w:cs="Arial"/>
        </w:rPr>
      </w:pPr>
      <w:r>
        <w:rPr>
          <w:rFonts w:ascii="Arial" w:hAnsi="Arial" w:cs="Arial"/>
        </w:rPr>
        <w:t xml:space="preserve">There are </w:t>
      </w:r>
      <w:r w:rsidR="00B37923">
        <w:rPr>
          <w:rFonts w:ascii="Arial" w:hAnsi="Arial" w:cs="Arial"/>
        </w:rPr>
        <w:t>weak patterns among these features</w:t>
      </w:r>
      <w:r>
        <w:rPr>
          <w:rFonts w:ascii="Arial" w:hAnsi="Arial" w:cs="Arial"/>
        </w:rPr>
        <w:t>,</w:t>
      </w:r>
      <w:r w:rsidR="00B37923">
        <w:rPr>
          <w:rFonts w:ascii="Arial" w:hAnsi="Arial" w:cs="Arial"/>
        </w:rPr>
        <w:t xml:space="preserve"> nothing highly correlative as shown below</w:t>
      </w:r>
      <w:r>
        <w:rPr>
          <w:rFonts w:ascii="Arial" w:hAnsi="Arial" w:cs="Arial"/>
        </w:rPr>
        <w:t xml:space="preserve">. I can’t exploit the volume with parametric methods for it doesn’t have a </w:t>
      </w:r>
      <w:r w:rsidR="00DC4A35">
        <w:rPr>
          <w:rFonts w:ascii="Arial" w:hAnsi="Arial" w:cs="Arial"/>
        </w:rPr>
        <w:t>G</w:t>
      </w:r>
      <w:r>
        <w:rPr>
          <w:rFonts w:ascii="Arial" w:hAnsi="Arial" w:cs="Arial"/>
        </w:rPr>
        <w:t>aussian distribution.</w:t>
      </w:r>
    </w:p>
    <w:p w14:paraId="79B0C94B" w14:textId="77777777" w:rsidR="001D6188" w:rsidRDefault="001D6188" w:rsidP="00C369FA">
      <w:pPr>
        <w:rPr>
          <w:rFonts w:ascii="Arial" w:hAnsi="Arial" w:cs="Arial"/>
        </w:rPr>
      </w:pPr>
    </w:p>
    <w:p w14:paraId="2C5281E8" w14:textId="0009B179" w:rsidR="00E35F6A" w:rsidRDefault="008E711A" w:rsidP="00C369FA">
      <w:pPr>
        <w:rPr>
          <w:rFonts w:ascii="Arial" w:hAnsi="Arial" w:cs="Arial"/>
        </w:rPr>
      </w:pPr>
      <w:r>
        <w:rPr>
          <w:rFonts w:ascii="Arial" w:hAnsi="Arial" w:cs="Arial"/>
          <w:noProof/>
        </w:rPr>
        <w:drawing>
          <wp:inline distT="0" distB="0" distL="0" distR="0" wp14:anchorId="51E9A1D2" wp14:editId="5338B1D5">
            <wp:extent cx="5614461" cy="27717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ed features.PNG"/>
                    <pic:cNvPicPr/>
                  </pic:nvPicPr>
                  <pic:blipFill>
                    <a:blip r:embed="rId21">
                      <a:extLst>
                        <a:ext uri="{28A0092B-C50C-407E-A947-70E740481C1C}">
                          <a14:useLocalDpi xmlns:a14="http://schemas.microsoft.com/office/drawing/2010/main" val="0"/>
                        </a:ext>
                      </a:extLst>
                    </a:blip>
                    <a:stretch>
                      <a:fillRect/>
                    </a:stretch>
                  </pic:blipFill>
                  <pic:spPr>
                    <a:xfrm>
                      <a:off x="0" y="0"/>
                      <a:ext cx="5631443" cy="2780159"/>
                    </a:xfrm>
                    <a:prstGeom prst="rect">
                      <a:avLst/>
                    </a:prstGeom>
                  </pic:spPr>
                </pic:pic>
              </a:graphicData>
            </a:graphic>
          </wp:inline>
        </w:drawing>
      </w:r>
    </w:p>
    <w:p w14:paraId="0A80B261" w14:textId="77777777" w:rsidR="002E0FAA" w:rsidRDefault="00A114C4" w:rsidP="00C369FA">
      <w:pPr>
        <w:rPr>
          <w:rFonts w:ascii="Arial" w:hAnsi="Arial" w:cs="Arial"/>
        </w:rPr>
      </w:pPr>
      <w:r>
        <w:rPr>
          <w:rFonts w:ascii="Arial" w:hAnsi="Arial" w:cs="Arial"/>
        </w:rPr>
        <w:t>With having three features, I will avoid on the “curse of dimensionality”, which some algorithms are susceptible to e.g. KNN and clustering, where the volume of feature spaces increases exponentially, data becomes sparse in the space that it occupies which makes it difficult to achieve statistical significance with the models.</w:t>
      </w:r>
    </w:p>
    <w:p w14:paraId="0540D31B" w14:textId="423BC851" w:rsidR="008034E2" w:rsidRDefault="008034E2" w:rsidP="00C369FA">
      <w:pPr>
        <w:rPr>
          <w:rFonts w:ascii="Arial" w:hAnsi="Arial" w:cs="Arial"/>
        </w:rPr>
      </w:pPr>
      <w:r>
        <w:rPr>
          <w:rFonts w:ascii="Arial" w:hAnsi="Arial" w:cs="Arial"/>
        </w:rPr>
        <w:lastRenderedPageBreak/>
        <w:t>Model performance and Evaluation</w:t>
      </w:r>
    </w:p>
    <w:p w14:paraId="171F7278" w14:textId="1BCADFCC" w:rsidR="007D3954" w:rsidRDefault="007D3954" w:rsidP="00C369FA">
      <w:pPr>
        <w:rPr>
          <w:rFonts w:ascii="Arial" w:hAnsi="Arial" w:cs="Arial"/>
        </w:rPr>
      </w:pPr>
      <w:r>
        <w:rPr>
          <w:rFonts w:ascii="Arial" w:hAnsi="Arial" w:cs="Arial"/>
        </w:rPr>
        <w:t>The features performed well on the KNN,</w:t>
      </w:r>
      <w:r w:rsidR="00886ABC">
        <w:rPr>
          <w:rFonts w:ascii="Arial" w:hAnsi="Arial" w:cs="Arial"/>
        </w:rPr>
        <w:t xml:space="preserve"> </w:t>
      </w:r>
      <w:r>
        <w:rPr>
          <w:rFonts w:ascii="Arial" w:hAnsi="Arial" w:cs="Arial"/>
        </w:rPr>
        <w:t>L</w:t>
      </w:r>
      <w:r w:rsidR="00E1711F">
        <w:rPr>
          <w:rFonts w:ascii="Arial" w:hAnsi="Arial" w:cs="Arial"/>
        </w:rPr>
        <w:t>ogistic</w:t>
      </w:r>
      <w:r>
        <w:rPr>
          <w:rFonts w:ascii="Arial" w:hAnsi="Arial" w:cs="Arial"/>
        </w:rPr>
        <w:t xml:space="preserve"> Regression, SVM, NB, Cart, and LDA</w:t>
      </w:r>
      <w:r w:rsidR="00886ABC">
        <w:rPr>
          <w:rFonts w:ascii="Arial" w:hAnsi="Arial" w:cs="Arial"/>
        </w:rPr>
        <w:t>, with default parameters</w:t>
      </w:r>
      <w:r>
        <w:rPr>
          <w:rFonts w:ascii="Arial" w:hAnsi="Arial" w:cs="Arial"/>
        </w:rPr>
        <w:t>.</w:t>
      </w:r>
    </w:p>
    <w:p w14:paraId="038D18E1" w14:textId="20B61594" w:rsidR="00F0202A" w:rsidRDefault="00C30D07" w:rsidP="00C369FA">
      <w:pPr>
        <w:rPr>
          <w:rFonts w:ascii="Arial" w:hAnsi="Arial" w:cs="Arial"/>
        </w:rPr>
      </w:pPr>
      <w:r>
        <w:rPr>
          <w:rFonts w:ascii="Arial" w:hAnsi="Arial" w:cs="Arial"/>
          <w:noProof/>
        </w:rPr>
        <w:drawing>
          <wp:inline distT="0" distB="0" distL="0" distR="0" wp14:anchorId="04668D8F" wp14:editId="5F2B0E24">
            <wp:extent cx="1695450" cy="7307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fault harness new.PNG"/>
                    <pic:cNvPicPr/>
                  </pic:nvPicPr>
                  <pic:blipFill>
                    <a:blip r:embed="rId22">
                      <a:extLst>
                        <a:ext uri="{28A0092B-C50C-407E-A947-70E740481C1C}">
                          <a14:useLocalDpi xmlns:a14="http://schemas.microsoft.com/office/drawing/2010/main" val="0"/>
                        </a:ext>
                      </a:extLst>
                    </a:blip>
                    <a:stretch>
                      <a:fillRect/>
                    </a:stretch>
                  </pic:blipFill>
                  <pic:spPr>
                    <a:xfrm>
                      <a:off x="0" y="0"/>
                      <a:ext cx="1742407" cy="751038"/>
                    </a:xfrm>
                    <a:prstGeom prst="rect">
                      <a:avLst/>
                    </a:prstGeom>
                  </pic:spPr>
                </pic:pic>
              </a:graphicData>
            </a:graphic>
          </wp:inline>
        </w:drawing>
      </w:r>
    </w:p>
    <w:p w14:paraId="0E4A6536" w14:textId="19228C72" w:rsidR="00C56BA4" w:rsidRDefault="00F0202A" w:rsidP="00C369FA">
      <w:pPr>
        <w:rPr>
          <w:rFonts w:ascii="Arial" w:hAnsi="Arial" w:cs="Arial"/>
        </w:rPr>
      </w:pPr>
      <w:r>
        <w:rPr>
          <w:rFonts w:ascii="Arial" w:hAnsi="Arial" w:cs="Arial"/>
          <w:noProof/>
        </w:rPr>
        <w:drawing>
          <wp:inline distT="0" distB="0" distL="0" distR="0" wp14:anchorId="5D33AB88" wp14:editId="60BE9D2F">
            <wp:extent cx="2905125" cy="216555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chart of models.PNG"/>
                    <pic:cNvPicPr/>
                  </pic:nvPicPr>
                  <pic:blipFill>
                    <a:blip r:embed="rId23">
                      <a:extLst>
                        <a:ext uri="{28A0092B-C50C-407E-A947-70E740481C1C}">
                          <a14:useLocalDpi xmlns:a14="http://schemas.microsoft.com/office/drawing/2010/main" val="0"/>
                        </a:ext>
                      </a:extLst>
                    </a:blip>
                    <a:stretch>
                      <a:fillRect/>
                    </a:stretch>
                  </pic:blipFill>
                  <pic:spPr>
                    <a:xfrm>
                      <a:off x="0" y="0"/>
                      <a:ext cx="2925188" cy="2180506"/>
                    </a:xfrm>
                    <a:prstGeom prst="rect">
                      <a:avLst/>
                    </a:prstGeom>
                  </pic:spPr>
                </pic:pic>
              </a:graphicData>
            </a:graphic>
          </wp:inline>
        </w:drawing>
      </w:r>
    </w:p>
    <w:p w14:paraId="17A5FAA6" w14:textId="7DA1EC2B" w:rsidR="00F0202A" w:rsidRDefault="00B37923" w:rsidP="00C369FA">
      <w:pPr>
        <w:rPr>
          <w:rFonts w:ascii="Arial" w:hAnsi="Arial" w:cs="Arial"/>
        </w:rPr>
      </w:pPr>
      <w:r>
        <w:rPr>
          <w:rFonts w:ascii="Arial" w:hAnsi="Arial" w:cs="Arial"/>
        </w:rPr>
        <w:t xml:space="preserve">I chose to evaluate the performance on </w:t>
      </w:r>
      <w:r w:rsidR="00C678A8">
        <w:rPr>
          <w:rFonts w:ascii="Arial" w:hAnsi="Arial" w:cs="Arial"/>
        </w:rPr>
        <w:t>the</w:t>
      </w:r>
      <w:r w:rsidR="00424B8E">
        <w:rPr>
          <w:rFonts w:ascii="Arial" w:hAnsi="Arial" w:cs="Arial"/>
        </w:rPr>
        <w:t xml:space="preserve"> KNN model for it performs well with few features, and easy to understand. For default parameters, I received a </w:t>
      </w:r>
      <w:r w:rsidR="00F0202A">
        <w:rPr>
          <w:rFonts w:ascii="Arial" w:hAnsi="Arial" w:cs="Arial"/>
        </w:rPr>
        <w:t>KNN accuracy of 88%</w:t>
      </w:r>
      <w:r w:rsidR="00C678A8">
        <w:rPr>
          <w:rFonts w:ascii="Arial" w:hAnsi="Arial" w:cs="Arial"/>
        </w:rPr>
        <w:t xml:space="preserve"> without the 10-fold cv harness,</w:t>
      </w:r>
      <w:r w:rsidR="007D3954">
        <w:rPr>
          <w:rFonts w:ascii="Arial" w:hAnsi="Arial" w:cs="Arial"/>
        </w:rPr>
        <w:t xml:space="preserve"> with 5 neighbours</w:t>
      </w:r>
    </w:p>
    <w:p w14:paraId="32032A1D" w14:textId="6B575E94" w:rsidR="00F0202A" w:rsidRDefault="00C678A8" w:rsidP="00C369FA">
      <w:pPr>
        <w:rPr>
          <w:rFonts w:ascii="Arial" w:hAnsi="Arial" w:cs="Arial"/>
        </w:rPr>
      </w:pPr>
      <w:r>
        <w:rPr>
          <w:rFonts w:ascii="Arial" w:hAnsi="Arial" w:cs="Arial"/>
          <w:noProof/>
        </w:rPr>
        <w:drawing>
          <wp:inline distT="0" distB="0" distL="0" distR="0" wp14:anchorId="11D4383F" wp14:editId="03903B68">
            <wp:extent cx="2581275" cy="6163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 5.PNG"/>
                    <pic:cNvPicPr/>
                  </pic:nvPicPr>
                  <pic:blipFill>
                    <a:blip r:embed="rId24">
                      <a:extLst>
                        <a:ext uri="{28A0092B-C50C-407E-A947-70E740481C1C}">
                          <a14:useLocalDpi xmlns:a14="http://schemas.microsoft.com/office/drawing/2010/main" val="0"/>
                        </a:ext>
                      </a:extLst>
                    </a:blip>
                    <a:stretch>
                      <a:fillRect/>
                    </a:stretch>
                  </pic:blipFill>
                  <pic:spPr>
                    <a:xfrm>
                      <a:off x="0" y="0"/>
                      <a:ext cx="2702517" cy="645282"/>
                    </a:xfrm>
                    <a:prstGeom prst="rect">
                      <a:avLst/>
                    </a:prstGeom>
                  </pic:spPr>
                </pic:pic>
              </a:graphicData>
            </a:graphic>
          </wp:inline>
        </w:drawing>
      </w:r>
    </w:p>
    <w:p w14:paraId="5C92F4DE" w14:textId="2012E1F3" w:rsidR="00D656CD" w:rsidRDefault="00B37923" w:rsidP="00C369FA">
      <w:pPr>
        <w:rPr>
          <w:rFonts w:ascii="Arial" w:hAnsi="Arial" w:cs="Arial"/>
        </w:rPr>
      </w:pPr>
      <w:r>
        <w:rPr>
          <w:rFonts w:ascii="Arial" w:hAnsi="Arial" w:cs="Arial"/>
        </w:rPr>
        <w:t xml:space="preserve">After experimenting with different K </w:t>
      </w:r>
      <w:r w:rsidR="001C7D8B">
        <w:rPr>
          <w:rFonts w:ascii="Arial" w:hAnsi="Arial" w:cs="Arial"/>
        </w:rPr>
        <w:t>values,</w:t>
      </w:r>
      <w:r>
        <w:rPr>
          <w:rFonts w:ascii="Arial" w:hAnsi="Arial" w:cs="Arial"/>
        </w:rPr>
        <w:t xml:space="preserve"> </w:t>
      </w:r>
      <w:r w:rsidR="007D7FF7">
        <w:rPr>
          <w:rFonts w:ascii="Arial" w:hAnsi="Arial" w:cs="Arial"/>
        </w:rPr>
        <w:t xml:space="preserve">on the KNN model without the harness, </w:t>
      </w:r>
      <w:r w:rsidR="00F2279B">
        <w:rPr>
          <w:rFonts w:ascii="Arial" w:hAnsi="Arial" w:cs="Arial"/>
        </w:rPr>
        <w:t>2 neighbours</w:t>
      </w:r>
      <w:r w:rsidR="007D7FF7">
        <w:rPr>
          <w:rFonts w:ascii="Arial" w:hAnsi="Arial" w:cs="Arial"/>
        </w:rPr>
        <w:t xml:space="preserve"> performed </w:t>
      </w:r>
      <w:r w:rsidR="002D22B0">
        <w:rPr>
          <w:rFonts w:ascii="Arial" w:hAnsi="Arial" w:cs="Arial"/>
        </w:rPr>
        <w:t xml:space="preserve">(tied) </w:t>
      </w:r>
      <w:r w:rsidR="007D7FF7">
        <w:rPr>
          <w:rFonts w:ascii="Arial" w:hAnsi="Arial" w:cs="Arial"/>
        </w:rPr>
        <w:t>best</w:t>
      </w:r>
      <w:r w:rsidR="002D22B0">
        <w:rPr>
          <w:rFonts w:ascii="Arial" w:hAnsi="Arial" w:cs="Arial"/>
        </w:rPr>
        <w:t>:</w:t>
      </w:r>
    </w:p>
    <w:p w14:paraId="67F9EB40" w14:textId="1FD51194" w:rsidR="007D3954" w:rsidRDefault="00C678A8" w:rsidP="00C369FA">
      <w:pPr>
        <w:rPr>
          <w:rFonts w:ascii="Arial" w:hAnsi="Arial" w:cs="Arial"/>
        </w:rPr>
      </w:pPr>
      <w:r>
        <w:rPr>
          <w:rFonts w:ascii="Arial" w:hAnsi="Arial" w:cs="Arial"/>
          <w:noProof/>
        </w:rPr>
        <w:drawing>
          <wp:inline distT="0" distB="0" distL="0" distR="0" wp14:anchorId="4C1030A2" wp14:editId="77755D5D">
            <wp:extent cx="1790950" cy="285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k 2.PNG"/>
                    <pic:cNvPicPr/>
                  </pic:nvPicPr>
                  <pic:blipFill>
                    <a:blip r:embed="rId25">
                      <a:extLst>
                        <a:ext uri="{28A0092B-C50C-407E-A947-70E740481C1C}">
                          <a14:useLocalDpi xmlns:a14="http://schemas.microsoft.com/office/drawing/2010/main" val="0"/>
                        </a:ext>
                      </a:extLst>
                    </a:blip>
                    <a:stretch>
                      <a:fillRect/>
                    </a:stretch>
                  </pic:blipFill>
                  <pic:spPr>
                    <a:xfrm>
                      <a:off x="0" y="0"/>
                      <a:ext cx="1790950" cy="285790"/>
                    </a:xfrm>
                    <a:prstGeom prst="rect">
                      <a:avLst/>
                    </a:prstGeom>
                  </pic:spPr>
                </pic:pic>
              </a:graphicData>
            </a:graphic>
          </wp:inline>
        </w:drawing>
      </w:r>
    </w:p>
    <w:p w14:paraId="6CD322BE" w14:textId="05F71C1A" w:rsidR="00B37923" w:rsidRDefault="001C7D8B" w:rsidP="00C369FA">
      <w:pPr>
        <w:rPr>
          <w:rFonts w:ascii="Arial" w:hAnsi="Arial" w:cs="Arial"/>
        </w:rPr>
      </w:pPr>
      <w:r>
        <w:rPr>
          <w:rFonts w:ascii="Arial" w:hAnsi="Arial" w:cs="Arial"/>
        </w:rPr>
        <w:t xml:space="preserve">However, I am wary with such a low </w:t>
      </w:r>
      <w:r w:rsidR="007D7FF7">
        <w:rPr>
          <w:rFonts w:ascii="Arial" w:hAnsi="Arial" w:cs="Arial"/>
        </w:rPr>
        <w:t>number of neighbours</w:t>
      </w:r>
      <w:r>
        <w:rPr>
          <w:rFonts w:ascii="Arial" w:hAnsi="Arial" w:cs="Arial"/>
        </w:rPr>
        <w:t xml:space="preserve"> this could have overfitted on training data, so I returned to my k-fold harness and it did confirm lower accuracy with 2 neighbours:</w:t>
      </w:r>
    </w:p>
    <w:p w14:paraId="52A4C746" w14:textId="4F9C679D" w:rsidR="002E1C28" w:rsidRDefault="00C678A8" w:rsidP="00C369FA">
      <w:pPr>
        <w:rPr>
          <w:rFonts w:ascii="Arial" w:hAnsi="Arial" w:cs="Arial"/>
        </w:rPr>
      </w:pPr>
      <w:r>
        <w:rPr>
          <w:rFonts w:ascii="Arial" w:hAnsi="Arial" w:cs="Arial"/>
          <w:noProof/>
        </w:rPr>
        <w:drawing>
          <wp:inline distT="0" distB="0" distL="0" distR="0" wp14:anchorId="3E3FC714" wp14:editId="55FB1CAA">
            <wp:extent cx="2085975" cy="24438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 2.PNG"/>
                    <pic:cNvPicPr/>
                  </pic:nvPicPr>
                  <pic:blipFill>
                    <a:blip r:embed="rId26">
                      <a:extLst>
                        <a:ext uri="{28A0092B-C50C-407E-A947-70E740481C1C}">
                          <a14:useLocalDpi xmlns:a14="http://schemas.microsoft.com/office/drawing/2010/main" val="0"/>
                        </a:ext>
                      </a:extLst>
                    </a:blip>
                    <a:stretch>
                      <a:fillRect/>
                    </a:stretch>
                  </pic:blipFill>
                  <pic:spPr>
                    <a:xfrm>
                      <a:off x="0" y="0"/>
                      <a:ext cx="2157757" cy="252792"/>
                    </a:xfrm>
                    <a:prstGeom prst="rect">
                      <a:avLst/>
                    </a:prstGeom>
                  </pic:spPr>
                </pic:pic>
              </a:graphicData>
            </a:graphic>
          </wp:inline>
        </w:drawing>
      </w:r>
    </w:p>
    <w:p w14:paraId="6FB540FB" w14:textId="483486AC" w:rsidR="002E1C28" w:rsidRDefault="007D7FF7" w:rsidP="00C369FA">
      <w:pPr>
        <w:rPr>
          <w:rFonts w:ascii="Arial" w:hAnsi="Arial" w:cs="Arial"/>
        </w:rPr>
      </w:pPr>
      <w:r>
        <w:rPr>
          <w:rFonts w:ascii="Arial" w:hAnsi="Arial" w:cs="Arial"/>
        </w:rPr>
        <w:t>Performing evaluation using the k-fold harness, I discovered that k=19 produced the best results:</w:t>
      </w:r>
    </w:p>
    <w:p w14:paraId="221F47BB" w14:textId="63F4ECA9" w:rsidR="007D7FF7" w:rsidRDefault="007D7FF7" w:rsidP="00C369FA">
      <w:pPr>
        <w:rPr>
          <w:rFonts w:ascii="Arial" w:hAnsi="Arial" w:cs="Arial"/>
        </w:rPr>
      </w:pPr>
      <w:r>
        <w:rPr>
          <w:rFonts w:ascii="Arial" w:hAnsi="Arial" w:cs="Arial"/>
          <w:noProof/>
        </w:rPr>
        <w:drawing>
          <wp:inline distT="0" distB="0" distL="0" distR="0" wp14:anchorId="46280961" wp14:editId="3096AF15">
            <wp:extent cx="2044699" cy="219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 19 accuracy.PNG"/>
                    <pic:cNvPicPr/>
                  </pic:nvPicPr>
                  <pic:blipFill>
                    <a:blip r:embed="rId27">
                      <a:extLst>
                        <a:ext uri="{28A0092B-C50C-407E-A947-70E740481C1C}">
                          <a14:useLocalDpi xmlns:a14="http://schemas.microsoft.com/office/drawing/2010/main" val="0"/>
                        </a:ext>
                      </a:extLst>
                    </a:blip>
                    <a:stretch>
                      <a:fillRect/>
                    </a:stretch>
                  </pic:blipFill>
                  <pic:spPr>
                    <a:xfrm>
                      <a:off x="0" y="0"/>
                      <a:ext cx="2067776" cy="221548"/>
                    </a:xfrm>
                    <a:prstGeom prst="rect">
                      <a:avLst/>
                    </a:prstGeom>
                  </pic:spPr>
                </pic:pic>
              </a:graphicData>
            </a:graphic>
          </wp:inline>
        </w:drawing>
      </w:r>
    </w:p>
    <w:p w14:paraId="7ABDCCEA" w14:textId="3F21308C" w:rsidR="007D7FF7" w:rsidRDefault="00CB2935" w:rsidP="00C369FA">
      <w:pPr>
        <w:rPr>
          <w:rFonts w:ascii="Arial" w:hAnsi="Arial" w:cs="Arial"/>
        </w:rPr>
      </w:pPr>
      <w:r>
        <w:rPr>
          <w:rFonts w:ascii="Arial" w:hAnsi="Arial" w:cs="Arial"/>
        </w:rPr>
        <w:t>As seen above an</w:t>
      </w:r>
      <w:r w:rsidR="00866ECB">
        <w:rPr>
          <w:rFonts w:ascii="Arial" w:hAnsi="Arial" w:cs="Arial"/>
        </w:rPr>
        <w:t>d</w:t>
      </w:r>
      <w:r>
        <w:rPr>
          <w:rFonts w:ascii="Arial" w:hAnsi="Arial" w:cs="Arial"/>
        </w:rPr>
        <w:t xml:space="preserve"> below, </w:t>
      </w:r>
      <w:r w:rsidR="00866ECB">
        <w:rPr>
          <w:rFonts w:ascii="Arial" w:hAnsi="Arial" w:cs="Arial"/>
        </w:rPr>
        <w:t>there are additional dimensions that were added other than the three features used, at 0.00 these represent labels with no predicted samples. There must have been an error somewhere, maybe when encoding.</w:t>
      </w:r>
      <w:r>
        <w:rPr>
          <w:rFonts w:ascii="Arial" w:hAnsi="Arial" w:cs="Arial"/>
        </w:rPr>
        <w:t xml:space="preserve"> </w:t>
      </w:r>
    </w:p>
    <w:p w14:paraId="45141405" w14:textId="3A823159" w:rsidR="002E1C28" w:rsidRDefault="00CB2935" w:rsidP="00C369FA">
      <w:pPr>
        <w:rPr>
          <w:rFonts w:ascii="Arial" w:hAnsi="Arial" w:cs="Arial"/>
        </w:rPr>
      </w:pPr>
      <w:r>
        <w:rPr>
          <w:rFonts w:ascii="Arial" w:hAnsi="Arial" w:cs="Arial"/>
          <w:noProof/>
        </w:rPr>
        <w:lastRenderedPageBreak/>
        <w:drawing>
          <wp:inline distT="0" distB="0" distL="0" distR="0" wp14:anchorId="2FABEAAB" wp14:editId="6FCC2FF5">
            <wp:extent cx="3105150" cy="13214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NN precision k 19.PNG"/>
                    <pic:cNvPicPr/>
                  </pic:nvPicPr>
                  <pic:blipFill>
                    <a:blip r:embed="rId28">
                      <a:extLst>
                        <a:ext uri="{28A0092B-C50C-407E-A947-70E740481C1C}">
                          <a14:useLocalDpi xmlns:a14="http://schemas.microsoft.com/office/drawing/2010/main" val="0"/>
                        </a:ext>
                      </a:extLst>
                    </a:blip>
                    <a:stretch>
                      <a:fillRect/>
                    </a:stretch>
                  </pic:blipFill>
                  <pic:spPr>
                    <a:xfrm>
                      <a:off x="0" y="0"/>
                      <a:ext cx="3123239" cy="1329165"/>
                    </a:xfrm>
                    <a:prstGeom prst="rect">
                      <a:avLst/>
                    </a:prstGeom>
                  </pic:spPr>
                </pic:pic>
              </a:graphicData>
            </a:graphic>
          </wp:inline>
        </w:drawing>
      </w:r>
    </w:p>
    <w:p w14:paraId="6F8AE53E" w14:textId="3E8979B4" w:rsidR="002E1C28" w:rsidRDefault="002E1C28" w:rsidP="00C369FA">
      <w:pPr>
        <w:rPr>
          <w:rFonts w:ascii="Arial" w:hAnsi="Arial" w:cs="Arial"/>
        </w:rPr>
      </w:pPr>
    </w:p>
    <w:p w14:paraId="3B0EC3BC" w14:textId="7211BCF4" w:rsidR="002E1C28" w:rsidRDefault="003555B2" w:rsidP="00C369FA">
      <w:pPr>
        <w:rPr>
          <w:rFonts w:ascii="Arial" w:hAnsi="Arial" w:cs="Arial"/>
        </w:rPr>
      </w:pPr>
      <w:r>
        <w:rPr>
          <w:rFonts w:ascii="Arial" w:hAnsi="Arial" w:cs="Arial"/>
        </w:rPr>
        <w:t>When ran on the unseen test data</w:t>
      </w:r>
      <w:r w:rsidR="006E790D">
        <w:rPr>
          <w:rFonts w:ascii="Arial" w:hAnsi="Arial" w:cs="Arial"/>
        </w:rPr>
        <w:t>, the accuracy score is similar to previous, however with the higher k value</w:t>
      </w:r>
      <w:r w:rsidR="002E0FAA">
        <w:rPr>
          <w:rFonts w:ascii="Arial" w:hAnsi="Arial" w:cs="Arial"/>
        </w:rPr>
        <w:t xml:space="preserve"> of 19</w:t>
      </w:r>
      <w:r w:rsidR="006E790D">
        <w:rPr>
          <w:rFonts w:ascii="Arial" w:hAnsi="Arial" w:cs="Arial"/>
        </w:rPr>
        <w:t>, it is not risking extreme overfitting.</w:t>
      </w:r>
    </w:p>
    <w:p w14:paraId="0E84F962" w14:textId="0758BB4D" w:rsidR="00911350" w:rsidRDefault="006E790D" w:rsidP="00C369FA">
      <w:pPr>
        <w:rPr>
          <w:rFonts w:ascii="Arial" w:hAnsi="Arial" w:cs="Arial"/>
        </w:rPr>
      </w:pPr>
      <w:r>
        <w:rPr>
          <w:rFonts w:ascii="Arial" w:hAnsi="Arial" w:cs="Arial"/>
          <w:noProof/>
        </w:rPr>
        <w:drawing>
          <wp:inline distT="0" distB="0" distL="0" distR="0" wp14:anchorId="77ABCC34" wp14:editId="2C049A78">
            <wp:extent cx="4352925"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n confusion k 19.PNG"/>
                    <pic:cNvPicPr/>
                  </pic:nvPicPr>
                  <pic:blipFill rotWithShape="1">
                    <a:blip r:embed="rId29">
                      <a:extLst>
                        <a:ext uri="{28A0092B-C50C-407E-A947-70E740481C1C}">
                          <a14:useLocalDpi xmlns:a14="http://schemas.microsoft.com/office/drawing/2010/main" val="0"/>
                        </a:ext>
                      </a:extLst>
                    </a:blip>
                    <a:srcRect b="88636"/>
                    <a:stretch/>
                  </pic:blipFill>
                  <pic:spPr bwMode="auto">
                    <a:xfrm>
                      <a:off x="0" y="0"/>
                      <a:ext cx="4353533" cy="190527"/>
                    </a:xfrm>
                    <a:prstGeom prst="rect">
                      <a:avLst/>
                    </a:prstGeom>
                    <a:ln>
                      <a:noFill/>
                    </a:ln>
                    <a:extLst>
                      <a:ext uri="{53640926-AAD7-44D8-BBD7-CCE9431645EC}">
                        <a14:shadowObscured xmlns:a14="http://schemas.microsoft.com/office/drawing/2010/main"/>
                      </a:ext>
                    </a:extLst>
                  </pic:spPr>
                </pic:pic>
              </a:graphicData>
            </a:graphic>
          </wp:inline>
        </w:drawing>
      </w:r>
    </w:p>
    <w:p w14:paraId="32663DE4" w14:textId="0AEF044F" w:rsidR="00B62A81" w:rsidRDefault="00B62A81" w:rsidP="00C369FA">
      <w:pPr>
        <w:rPr>
          <w:rFonts w:ascii="Arial" w:hAnsi="Arial" w:cs="Arial"/>
        </w:rPr>
      </w:pPr>
      <w:r>
        <w:rPr>
          <w:rFonts w:ascii="Arial" w:hAnsi="Arial" w:cs="Arial"/>
        </w:rPr>
        <w:t xml:space="preserve">Lastly, I perform OLS regression on the </w:t>
      </w:r>
      <w:r w:rsidR="00874013">
        <w:rPr>
          <w:rFonts w:ascii="Arial" w:hAnsi="Arial" w:cs="Arial"/>
        </w:rPr>
        <w:t xml:space="preserve">3 selected features </w:t>
      </w:r>
      <w:r>
        <w:rPr>
          <w:rFonts w:ascii="Arial" w:hAnsi="Arial" w:cs="Arial"/>
        </w:rPr>
        <w:t xml:space="preserve">and </w:t>
      </w:r>
      <w:r w:rsidR="00874013">
        <w:rPr>
          <w:rFonts w:ascii="Arial" w:hAnsi="Arial" w:cs="Arial"/>
        </w:rPr>
        <w:t>volume in 10 day</w:t>
      </w:r>
      <w:r w:rsidR="008034E2">
        <w:rPr>
          <w:rFonts w:ascii="Arial" w:hAnsi="Arial" w:cs="Arial"/>
        </w:rPr>
        <w:t>s dependent variable</w:t>
      </w:r>
      <w:r w:rsidR="00874013">
        <w:rPr>
          <w:rFonts w:ascii="Arial" w:hAnsi="Arial" w:cs="Arial"/>
        </w:rPr>
        <w:t>:</w:t>
      </w:r>
    </w:p>
    <w:p w14:paraId="009708FD" w14:textId="6E4A2425" w:rsidR="00874013" w:rsidRDefault="00874013" w:rsidP="00C369FA">
      <w:pPr>
        <w:rPr>
          <w:rFonts w:ascii="Arial" w:hAnsi="Arial" w:cs="Arial"/>
        </w:rPr>
      </w:pPr>
      <w:r>
        <w:rPr>
          <w:rFonts w:ascii="Arial" w:hAnsi="Arial" w:cs="Arial"/>
          <w:noProof/>
        </w:rPr>
        <w:drawing>
          <wp:inline distT="0" distB="0" distL="0" distR="0" wp14:anchorId="2D5999CD" wp14:editId="4418F18A">
            <wp:extent cx="4114800" cy="212623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LS.PNG"/>
                    <pic:cNvPicPr/>
                  </pic:nvPicPr>
                  <pic:blipFill>
                    <a:blip r:embed="rId30">
                      <a:extLst>
                        <a:ext uri="{28A0092B-C50C-407E-A947-70E740481C1C}">
                          <a14:useLocalDpi xmlns:a14="http://schemas.microsoft.com/office/drawing/2010/main" val="0"/>
                        </a:ext>
                      </a:extLst>
                    </a:blip>
                    <a:stretch>
                      <a:fillRect/>
                    </a:stretch>
                  </pic:blipFill>
                  <pic:spPr>
                    <a:xfrm>
                      <a:off x="0" y="0"/>
                      <a:ext cx="4142292" cy="2140443"/>
                    </a:xfrm>
                    <a:prstGeom prst="rect">
                      <a:avLst/>
                    </a:prstGeom>
                  </pic:spPr>
                </pic:pic>
              </a:graphicData>
            </a:graphic>
          </wp:inline>
        </w:drawing>
      </w:r>
    </w:p>
    <w:p w14:paraId="24BE7CBE" w14:textId="3AC447DD" w:rsidR="002E1C28" w:rsidRDefault="002E1C28" w:rsidP="00C369FA">
      <w:pPr>
        <w:rPr>
          <w:rFonts w:ascii="Arial" w:hAnsi="Arial" w:cs="Arial"/>
        </w:rPr>
      </w:pPr>
    </w:p>
    <w:p w14:paraId="1705AC0D" w14:textId="029CBEBE" w:rsidR="002E1C28" w:rsidRDefault="008034E2" w:rsidP="00C369FA">
      <w:pPr>
        <w:rPr>
          <w:rFonts w:ascii="Arial" w:hAnsi="Arial" w:cs="Arial"/>
        </w:rPr>
      </w:pPr>
      <w:r>
        <w:rPr>
          <w:rFonts w:ascii="Arial" w:hAnsi="Arial" w:cs="Arial"/>
        </w:rPr>
        <w:t>The R-squared value is a goodness-of-fit measure that indicates a percentage of the variance in the dependent variabl</w:t>
      </w:r>
      <w:r w:rsidR="00911350">
        <w:rPr>
          <w:rFonts w:ascii="Arial" w:hAnsi="Arial" w:cs="Arial"/>
        </w:rPr>
        <w:t>e</w:t>
      </w:r>
      <w:r>
        <w:rPr>
          <w:rFonts w:ascii="Arial" w:hAnsi="Arial" w:cs="Arial"/>
        </w:rPr>
        <w:t xml:space="preserve"> that the independent variables can explain. So</w:t>
      </w:r>
      <w:r w:rsidR="00DC4A35">
        <w:rPr>
          <w:rFonts w:ascii="Arial" w:hAnsi="Arial" w:cs="Arial"/>
        </w:rPr>
        <w:t>,</w:t>
      </w:r>
      <w:bookmarkStart w:id="0" w:name="_GoBack"/>
      <w:bookmarkEnd w:id="0"/>
      <w:r w:rsidR="00DC4A35">
        <w:rPr>
          <w:rFonts w:ascii="Arial" w:hAnsi="Arial" w:cs="Arial"/>
        </w:rPr>
        <w:t xml:space="preserve"> in this case,</w:t>
      </w:r>
      <w:r>
        <w:rPr>
          <w:rFonts w:ascii="Arial" w:hAnsi="Arial" w:cs="Arial"/>
        </w:rPr>
        <w:t xml:space="preserve"> the R-squared value of 0.515 means that the independent variables can explain for over half of the dependent variable results.</w:t>
      </w:r>
    </w:p>
    <w:p w14:paraId="328E564A" w14:textId="2D971BA3" w:rsidR="008034E2" w:rsidRDefault="008034E2" w:rsidP="00C369FA">
      <w:pPr>
        <w:rPr>
          <w:rFonts w:ascii="Arial" w:hAnsi="Arial" w:cs="Arial"/>
        </w:rPr>
      </w:pPr>
      <w:r>
        <w:rPr>
          <w:rFonts w:ascii="Arial" w:hAnsi="Arial" w:cs="Arial"/>
        </w:rPr>
        <w:t>All P values are below 0.05, so I can reject the null hypothesis because there is no correlation and</w:t>
      </w:r>
      <w:r w:rsidR="00911350">
        <w:rPr>
          <w:rFonts w:ascii="Arial" w:hAnsi="Arial" w:cs="Arial"/>
        </w:rPr>
        <w:t xml:space="preserve"> I can</w:t>
      </w:r>
      <w:r>
        <w:rPr>
          <w:rFonts w:ascii="Arial" w:hAnsi="Arial" w:cs="Arial"/>
        </w:rPr>
        <w:t xml:space="preserve"> claim there is statistical significance between the features and the response.</w:t>
      </w:r>
    </w:p>
    <w:p w14:paraId="3291FAAD" w14:textId="254A8CC6" w:rsidR="002E1C28" w:rsidRDefault="002E1C28" w:rsidP="00C369FA">
      <w:pPr>
        <w:rPr>
          <w:rFonts w:ascii="Arial" w:hAnsi="Arial" w:cs="Arial"/>
        </w:rPr>
      </w:pPr>
    </w:p>
    <w:p w14:paraId="38075E2C" w14:textId="0DB49A73" w:rsidR="002E1C28" w:rsidRDefault="002E1C28" w:rsidP="00C369FA">
      <w:pPr>
        <w:rPr>
          <w:rFonts w:ascii="Arial" w:hAnsi="Arial" w:cs="Arial"/>
        </w:rPr>
      </w:pPr>
    </w:p>
    <w:p w14:paraId="288AE388" w14:textId="0B093E5C" w:rsidR="002E1C28" w:rsidRPr="00C369FA" w:rsidRDefault="002E1C28" w:rsidP="00C369FA">
      <w:pPr>
        <w:rPr>
          <w:rFonts w:ascii="Arial" w:hAnsi="Arial" w:cs="Arial"/>
        </w:rPr>
      </w:pPr>
    </w:p>
    <w:sectPr w:rsidR="002E1C28" w:rsidRPr="00C36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045E4"/>
    <w:multiLevelType w:val="hybridMultilevel"/>
    <w:tmpl w:val="1D268E8E"/>
    <w:lvl w:ilvl="0" w:tplc="8DCEC38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yMTOxNAYiC0tTcyUdpeDU4uLM/DyQArNaAJkH4dksAAAA"/>
  </w:docVars>
  <w:rsids>
    <w:rsidRoot w:val="00195243"/>
    <w:rsid w:val="0000412D"/>
    <w:rsid w:val="00036A4E"/>
    <w:rsid w:val="00042C0F"/>
    <w:rsid w:val="0008101F"/>
    <w:rsid w:val="00087DB8"/>
    <w:rsid w:val="000963C5"/>
    <w:rsid w:val="000B3F54"/>
    <w:rsid w:val="000C46C8"/>
    <w:rsid w:val="000D0768"/>
    <w:rsid w:val="000D662A"/>
    <w:rsid w:val="001153B1"/>
    <w:rsid w:val="0012031F"/>
    <w:rsid w:val="00130205"/>
    <w:rsid w:val="00131B01"/>
    <w:rsid w:val="00131C40"/>
    <w:rsid w:val="001331EB"/>
    <w:rsid w:val="00133F2B"/>
    <w:rsid w:val="001413FB"/>
    <w:rsid w:val="00143197"/>
    <w:rsid w:val="00155014"/>
    <w:rsid w:val="00156C7B"/>
    <w:rsid w:val="001570D3"/>
    <w:rsid w:val="00161A20"/>
    <w:rsid w:val="00164027"/>
    <w:rsid w:val="001809D5"/>
    <w:rsid w:val="0018663E"/>
    <w:rsid w:val="00195243"/>
    <w:rsid w:val="001A0F88"/>
    <w:rsid w:val="001B2BC8"/>
    <w:rsid w:val="001C7D8B"/>
    <w:rsid w:val="001D6188"/>
    <w:rsid w:val="001F49F4"/>
    <w:rsid w:val="001F7005"/>
    <w:rsid w:val="00210DB1"/>
    <w:rsid w:val="00214EAD"/>
    <w:rsid w:val="00246CDE"/>
    <w:rsid w:val="00253ED5"/>
    <w:rsid w:val="00267669"/>
    <w:rsid w:val="00281F81"/>
    <w:rsid w:val="00294138"/>
    <w:rsid w:val="002C695E"/>
    <w:rsid w:val="002D14F2"/>
    <w:rsid w:val="002D22B0"/>
    <w:rsid w:val="002E0FAA"/>
    <w:rsid w:val="002E1C28"/>
    <w:rsid w:val="002E5751"/>
    <w:rsid w:val="002F28F1"/>
    <w:rsid w:val="002F32DF"/>
    <w:rsid w:val="002F347D"/>
    <w:rsid w:val="002F690F"/>
    <w:rsid w:val="0030504D"/>
    <w:rsid w:val="00313889"/>
    <w:rsid w:val="00315E5C"/>
    <w:rsid w:val="00333E90"/>
    <w:rsid w:val="00334313"/>
    <w:rsid w:val="00344345"/>
    <w:rsid w:val="00344486"/>
    <w:rsid w:val="003555B2"/>
    <w:rsid w:val="003612FF"/>
    <w:rsid w:val="00361E1B"/>
    <w:rsid w:val="0036546F"/>
    <w:rsid w:val="003730A3"/>
    <w:rsid w:val="003806C8"/>
    <w:rsid w:val="003A19C3"/>
    <w:rsid w:val="003A25B1"/>
    <w:rsid w:val="003B0BBC"/>
    <w:rsid w:val="003C0742"/>
    <w:rsid w:val="003D078A"/>
    <w:rsid w:val="003D197A"/>
    <w:rsid w:val="003D1A9F"/>
    <w:rsid w:val="003D2D9A"/>
    <w:rsid w:val="004037A1"/>
    <w:rsid w:val="00406298"/>
    <w:rsid w:val="004065BF"/>
    <w:rsid w:val="00424B8E"/>
    <w:rsid w:val="00444177"/>
    <w:rsid w:val="00447C93"/>
    <w:rsid w:val="00447D13"/>
    <w:rsid w:val="004529F9"/>
    <w:rsid w:val="00461D52"/>
    <w:rsid w:val="00464721"/>
    <w:rsid w:val="004729F4"/>
    <w:rsid w:val="00480759"/>
    <w:rsid w:val="00482C42"/>
    <w:rsid w:val="0048588F"/>
    <w:rsid w:val="0049005F"/>
    <w:rsid w:val="00494ECC"/>
    <w:rsid w:val="004A0C38"/>
    <w:rsid w:val="004A177B"/>
    <w:rsid w:val="004D7C76"/>
    <w:rsid w:val="004F0022"/>
    <w:rsid w:val="004F7479"/>
    <w:rsid w:val="004F78AB"/>
    <w:rsid w:val="00503DFA"/>
    <w:rsid w:val="00511DC3"/>
    <w:rsid w:val="00520608"/>
    <w:rsid w:val="0057733A"/>
    <w:rsid w:val="005A06C4"/>
    <w:rsid w:val="005C3820"/>
    <w:rsid w:val="005C7AA3"/>
    <w:rsid w:val="005C7EA6"/>
    <w:rsid w:val="006018A6"/>
    <w:rsid w:val="006040E8"/>
    <w:rsid w:val="00607E26"/>
    <w:rsid w:val="0062711A"/>
    <w:rsid w:val="00633121"/>
    <w:rsid w:val="00651D3F"/>
    <w:rsid w:val="006649DF"/>
    <w:rsid w:val="006713B5"/>
    <w:rsid w:val="006722B7"/>
    <w:rsid w:val="00680F85"/>
    <w:rsid w:val="00681A5A"/>
    <w:rsid w:val="006A537D"/>
    <w:rsid w:val="006E790D"/>
    <w:rsid w:val="007318CD"/>
    <w:rsid w:val="007406A6"/>
    <w:rsid w:val="00793770"/>
    <w:rsid w:val="007B152D"/>
    <w:rsid w:val="007B404E"/>
    <w:rsid w:val="007D3954"/>
    <w:rsid w:val="007D7FF7"/>
    <w:rsid w:val="007E0302"/>
    <w:rsid w:val="007E0994"/>
    <w:rsid w:val="007E7668"/>
    <w:rsid w:val="008034E2"/>
    <w:rsid w:val="00830D9E"/>
    <w:rsid w:val="0084527D"/>
    <w:rsid w:val="008649CA"/>
    <w:rsid w:val="00866ECB"/>
    <w:rsid w:val="00874013"/>
    <w:rsid w:val="00886ABC"/>
    <w:rsid w:val="0089027A"/>
    <w:rsid w:val="0089390A"/>
    <w:rsid w:val="008C5569"/>
    <w:rsid w:val="008D012F"/>
    <w:rsid w:val="008E0D9A"/>
    <w:rsid w:val="008E711A"/>
    <w:rsid w:val="008F45EC"/>
    <w:rsid w:val="0090680C"/>
    <w:rsid w:val="00906DAB"/>
    <w:rsid w:val="00911350"/>
    <w:rsid w:val="0091769D"/>
    <w:rsid w:val="00920F81"/>
    <w:rsid w:val="00923A39"/>
    <w:rsid w:val="00935944"/>
    <w:rsid w:val="00937C8F"/>
    <w:rsid w:val="009536DF"/>
    <w:rsid w:val="00956D3A"/>
    <w:rsid w:val="00970C2C"/>
    <w:rsid w:val="009752E3"/>
    <w:rsid w:val="00981DDC"/>
    <w:rsid w:val="00996F6F"/>
    <w:rsid w:val="009A22B5"/>
    <w:rsid w:val="009B057B"/>
    <w:rsid w:val="009B0F9C"/>
    <w:rsid w:val="009B2559"/>
    <w:rsid w:val="009B4332"/>
    <w:rsid w:val="009D2182"/>
    <w:rsid w:val="009E2306"/>
    <w:rsid w:val="00A114C4"/>
    <w:rsid w:val="00A2144C"/>
    <w:rsid w:val="00A42C5B"/>
    <w:rsid w:val="00A621F5"/>
    <w:rsid w:val="00A764B7"/>
    <w:rsid w:val="00A8705F"/>
    <w:rsid w:val="00AC7C34"/>
    <w:rsid w:val="00AD00DB"/>
    <w:rsid w:val="00AD1F2A"/>
    <w:rsid w:val="00AD50FF"/>
    <w:rsid w:val="00AE0DDB"/>
    <w:rsid w:val="00AE2566"/>
    <w:rsid w:val="00AE3A74"/>
    <w:rsid w:val="00AF13E0"/>
    <w:rsid w:val="00B1431A"/>
    <w:rsid w:val="00B2478E"/>
    <w:rsid w:val="00B365EB"/>
    <w:rsid w:val="00B37923"/>
    <w:rsid w:val="00B46BDC"/>
    <w:rsid w:val="00B56681"/>
    <w:rsid w:val="00B60816"/>
    <w:rsid w:val="00B629D9"/>
    <w:rsid w:val="00B62A81"/>
    <w:rsid w:val="00B854A2"/>
    <w:rsid w:val="00B907E9"/>
    <w:rsid w:val="00BA24AE"/>
    <w:rsid w:val="00BB3CE0"/>
    <w:rsid w:val="00BE4225"/>
    <w:rsid w:val="00BE4C5F"/>
    <w:rsid w:val="00C003BF"/>
    <w:rsid w:val="00C017F4"/>
    <w:rsid w:val="00C220C0"/>
    <w:rsid w:val="00C30D07"/>
    <w:rsid w:val="00C33691"/>
    <w:rsid w:val="00C369FA"/>
    <w:rsid w:val="00C444B6"/>
    <w:rsid w:val="00C51058"/>
    <w:rsid w:val="00C52E14"/>
    <w:rsid w:val="00C56BA4"/>
    <w:rsid w:val="00C678A8"/>
    <w:rsid w:val="00C725A2"/>
    <w:rsid w:val="00CB2935"/>
    <w:rsid w:val="00CC6B0B"/>
    <w:rsid w:val="00CD0F6E"/>
    <w:rsid w:val="00CD41A5"/>
    <w:rsid w:val="00CE117B"/>
    <w:rsid w:val="00CF75A1"/>
    <w:rsid w:val="00D36726"/>
    <w:rsid w:val="00D502BB"/>
    <w:rsid w:val="00D51702"/>
    <w:rsid w:val="00D53EC7"/>
    <w:rsid w:val="00D656CD"/>
    <w:rsid w:val="00D70689"/>
    <w:rsid w:val="00D75E6B"/>
    <w:rsid w:val="00D7653D"/>
    <w:rsid w:val="00D7708E"/>
    <w:rsid w:val="00D83A61"/>
    <w:rsid w:val="00D85288"/>
    <w:rsid w:val="00D8711D"/>
    <w:rsid w:val="00DC4A35"/>
    <w:rsid w:val="00DE1795"/>
    <w:rsid w:val="00DF7A01"/>
    <w:rsid w:val="00E02E66"/>
    <w:rsid w:val="00E1711F"/>
    <w:rsid w:val="00E275D4"/>
    <w:rsid w:val="00E32BD9"/>
    <w:rsid w:val="00E35898"/>
    <w:rsid w:val="00E35F6A"/>
    <w:rsid w:val="00E50299"/>
    <w:rsid w:val="00E52165"/>
    <w:rsid w:val="00E6568A"/>
    <w:rsid w:val="00E757F0"/>
    <w:rsid w:val="00E76B10"/>
    <w:rsid w:val="00E82ECA"/>
    <w:rsid w:val="00E904A0"/>
    <w:rsid w:val="00EA2666"/>
    <w:rsid w:val="00ED3580"/>
    <w:rsid w:val="00EF23D4"/>
    <w:rsid w:val="00EF2639"/>
    <w:rsid w:val="00EF305C"/>
    <w:rsid w:val="00F0202A"/>
    <w:rsid w:val="00F17A55"/>
    <w:rsid w:val="00F2279B"/>
    <w:rsid w:val="00F25470"/>
    <w:rsid w:val="00F36088"/>
    <w:rsid w:val="00F44826"/>
    <w:rsid w:val="00F458E1"/>
    <w:rsid w:val="00F51A83"/>
    <w:rsid w:val="00F65478"/>
    <w:rsid w:val="00F85044"/>
    <w:rsid w:val="00F870E1"/>
    <w:rsid w:val="00F90F36"/>
    <w:rsid w:val="00F96D60"/>
    <w:rsid w:val="00FA22B3"/>
    <w:rsid w:val="00FC076D"/>
    <w:rsid w:val="00FC1079"/>
    <w:rsid w:val="00FC1B2C"/>
    <w:rsid w:val="00FC23FB"/>
    <w:rsid w:val="00FC5EC8"/>
    <w:rsid w:val="00FD52D3"/>
    <w:rsid w:val="00FE4881"/>
    <w:rsid w:val="00FF1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F2EE"/>
  <w15:chartTrackingRefBased/>
  <w15:docId w15:val="{1D626BB2-DE48-4661-8BF2-47ABB4F6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9FA"/>
    <w:pPr>
      <w:ind w:left="720"/>
      <w:contextualSpacing/>
    </w:pPr>
  </w:style>
  <w:style w:type="paragraph" w:styleId="BalloonText">
    <w:name w:val="Balloon Text"/>
    <w:basedOn w:val="Normal"/>
    <w:link w:val="BalloonTextChar"/>
    <w:uiPriority w:val="99"/>
    <w:semiHidden/>
    <w:unhideWhenUsed/>
    <w:rsid w:val="00BB3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Mullan</dc:creator>
  <cp:keywords/>
  <dc:description/>
  <cp:lastModifiedBy>Conor Mullan</cp:lastModifiedBy>
  <cp:revision>2</cp:revision>
  <dcterms:created xsi:type="dcterms:W3CDTF">2019-05-02T19:39:00Z</dcterms:created>
  <dcterms:modified xsi:type="dcterms:W3CDTF">2019-05-02T19:39:00Z</dcterms:modified>
</cp:coreProperties>
</file>