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Set A</w:t>
      </w:r>
      <w:r w:rsidDel="00000000" w:rsidR="00000000" w:rsidRPr="00000000">
        <w:rPr>
          <w:rtl w:val="0"/>
        </w:rPr>
      </w:r>
    </w:p>
    <w:tbl>
      <w:tblPr>
        <w:tblStyle w:val="Table1"/>
        <w:tblW w:w="9855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5250"/>
        <w:tblGridChange w:id="0">
          <w:tblGrid>
            <w:gridCol w:w="4605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9"/>
                <w:szCs w:val="19"/>
                <w:rtl w:val="0"/>
              </w:rPr>
              <w:t xml:space="preserve">oddRev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):</w:t>
            </w:r>
          </w:p>
          <w:p w:rsidR="00000000" w:rsidDel="00000000" w:rsidP="00000000" w:rsidRDefault="00000000" w:rsidRPr="00000000" w14:paraId="0000000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1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.elem%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9"/>
                <w:szCs w:val="19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):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):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Node(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.elem)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Node(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.elem)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1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.next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1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newN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.next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1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9"/>
                <w:szCs w:val="19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9"/>
                <w:szCs w:val="19"/>
                <w:rtl w:val="0"/>
              </w:rPr>
              <w:t xml:space="preserve">oddRev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9"/>
                <w:szCs w:val="19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){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9"/>
                <w:szCs w:val="19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9"/>
                <w:szCs w:val="19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9"/>
                <w:szCs w:val="19"/>
                <w:rtl w:val="0"/>
              </w:rPr>
              <w:t xml:space="preserve">1 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9"/>
                <w:szCs w:val="19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9"/>
                <w:szCs w:val="19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9"/>
                <w:szCs w:val="19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Set B</w:t>
      </w: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5265"/>
        <w:tblGridChange w:id="0">
          <w:tblGrid>
            <w:gridCol w:w="4635"/>
            <w:gridCol w:w="5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9"/>
                <w:szCs w:val="19"/>
                <w:rtl w:val="0"/>
              </w:rPr>
              <w:t xml:space="preserve">evenRev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):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00ff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1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head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.elem%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9"/>
                <w:szCs w:val="19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):</w:t>
            </w:r>
          </w:p>
          <w:p w:rsidR="00000000" w:rsidDel="00000000" w:rsidP="00000000" w:rsidRDefault="00000000" w:rsidRPr="00000000" w14:paraId="0000002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):</w:t>
            </w:r>
          </w:p>
          <w:p w:rsidR="00000000" w:rsidDel="00000000" w:rsidP="00000000" w:rsidRDefault="00000000" w:rsidRPr="00000000" w14:paraId="0000002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Node(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.elem)</w:t>
            </w:r>
          </w:p>
          <w:p w:rsidR="00000000" w:rsidDel="00000000" w:rsidP="00000000" w:rsidRDefault="00000000" w:rsidRPr="00000000" w14:paraId="0000002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Node(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.elem)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1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.next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1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newN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.next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1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9"/>
                <w:szCs w:val="19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9"/>
                <w:szCs w:val="19"/>
                <w:rtl w:val="0"/>
              </w:rPr>
              <w:t xml:space="preserve">evenRev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9"/>
                <w:szCs w:val="19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){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9"/>
                <w:szCs w:val="19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9"/>
                <w:szCs w:val="19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9"/>
                <w:szCs w:val="19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19"/>
                <w:szCs w:val="19"/>
                <w:rtl w:val="0"/>
              </w:rPr>
              <w:t xml:space="preserve">0 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(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19"/>
                <w:szCs w:val="19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9"/>
                <w:szCs w:val="19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19"/>
                <w:szCs w:val="19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19"/>
                <w:szCs w:val="19"/>
                <w:rtl w:val="0"/>
              </w:rPr>
              <w:t xml:space="preserve">Node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elem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19"/>
                <w:szCs w:val="19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19"/>
                <w:szCs w:val="19"/>
                <w:rtl w:val="0"/>
              </w:rPr>
              <w:t xml:space="preserve">newH</w:t>
            </w: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9"/>
                <w:szCs w:val="19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RUBRIC</w:t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5580"/>
        <w:gridCol w:w="3000"/>
        <w:tblGridChange w:id="0">
          <w:tblGrid>
            <w:gridCol w:w="420"/>
            <w:gridCol w:w="558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Properly declaring method/function using proper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Properly looping through the given linked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Creating the newHead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Checking even/odd and Creating new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Properly connecting the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Updating the newHead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Returning the newHead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6838" w:w="11906" w:orient="portrait"/>
      <w:pgMar w:bottom="144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