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CSE220 Lab Quiz 5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Monday 11 AM Slot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Tentative Solutions and Rubrics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1.2 Set A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class BTNode {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int energy;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BTNode left, right;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BTNode(int energy) {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this.energy = energy;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this.left = null;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this.right = null;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public class Main 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// Tree Construction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root = new BTNode(20);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n1 = new BTNode(10);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n2 = new BTNode(25);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root.left = n1;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root.right = n2;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n3 = new BTNode(5);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n4 = new BTNode(15);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n1.left = n3;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n1.right = n4;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n5 = new BTNode(35);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n2.right = n5;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n6 = new BTNode(30);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n7 = new BTNode(40);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n5.left = n6;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n5.right = n7;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// Testing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System.out.println(calculate_energy(root,30));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System.out.println(calculate_energy(root,34)); 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public static String calculate_energy(BTNode root, int energy)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int totalEnergy = 1;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current = root;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while (current != null)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totalEnergy *= current.energy;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if (current.energy == energy)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return "Total energy: " + (totalEnergy);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} else if (energy &lt; current.energy)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current = current.left;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current = current.right;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"route does not exist";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1.3 Set B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class BTNode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int tax;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String city;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BTNode left, right;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BTNode(int tax, String city)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this.tax = tax;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this.city = city;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this.left = null;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this.right = null;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br w:type="textWrapping"/>
              <w:t xml:space="preserve">public class Main 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// Tree Construction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khulna = new BTNode(20, "Khulna");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ruppur = new BTNode(10, "Ruppur");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bhanga = new BTNode(25, "Bhanga");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khulna.left = ruppur;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khulna.right = bhanga;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pabna = new BTNode(5, "Pabna");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bogra = new BTNode(15, "Bogra");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ruppur.left = pabna;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ruppur.right = bogra;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bhulta = new BTNode(35, "Bhulta");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bhanga.right = bhulta;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rupganj = new BTNode(30, "Rupganj");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sylhet = new BTNode(40, "Sylhet");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bhulta.left = rupganj;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bhulta.right = sylhet;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// Testing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System.out.println(crossingTax(khulna, "Sylhet",40));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System.out.println(crossingTax(khulna, "Dhaka",34));  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public static String crossingTax(BTNode root, String targetCity, int targetCityTax) {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int totalTax = 0;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BTNode current = root;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while (current != null) 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totalTax += current.tax;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if (current.city.equals(targetCity)) 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return "Total Tax: " + (totalTax - root.tax) + " tk";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} else if (targetCityTax &lt; current.tax) 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current = current.left;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current = current.right;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"route does not exist";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1.4 Marking Scheme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7485"/>
        <w:gridCol w:w="1545"/>
        <w:tblGridChange w:id="0">
          <w:tblGrid>
            <w:gridCol w:w="525"/>
            <w:gridCol w:w="748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Points to meet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Marks (15)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right="143.29421997070312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Construct the Node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Construct the BST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efining the function with correct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Right return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Correct Recursive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orrect Calculation (summation for set A and correct conditions for set B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hd w:fill="f7f7f7" w:val="clear"/>
              <w:spacing w:line="304.6153846153846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Correct Output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A1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