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Amdahl’s Law:</w:t>
      </w:r>
    </w:p>
    <w:p w:rsidR="00000000" w:rsidDel="00000000" w:rsidP="00000000" w:rsidRDefault="00000000" w:rsidRPr="00000000" w14:paraId="00000002">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Amdahl’s Law explains that the overall speedup of a system from improving one part of it is limited by how much that part is used. Even if you make one part very fast, the system can’t go much faster if most of the time is still spent on the parts that weren’t improved.</w:t>
        <w:br w:type="textWrapping"/>
      </w:r>
    </w:p>
    <w:p w:rsidR="00000000" w:rsidDel="00000000" w:rsidP="00000000" w:rsidRDefault="00000000" w:rsidRPr="00000000" w14:paraId="00000003">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 Amdahl’s Law closely relates to the design principle: "Make the common case faster." Amdahl’s Law emphasizes that the maximum speedup of a system depends on how frequently the improved part is used. This directly supports the idea of optimizing the common case, because improving what happens most often gives the greatest overall performance gain. Suppose a CPU executes instructions where 70% are simple arithmetic operations, and only 30% are complex memory or branch instructions. If we optimize arithmetic operations (the common case) to be twice as fast, the overall system speedup will be significant. But if we only optimize rare branch instructions, the impact on total performance will be minimal—just as Amdahl’s Law predicts. So, focusing on the common case aligns with Amdahl’s Law and ensures the most effective use of resources for performance improvement.</w:t>
        <w:br w:type="textWrapping"/>
      </w:r>
    </w:p>
    <w:p w:rsidR="00000000" w:rsidDel="00000000" w:rsidP="00000000" w:rsidRDefault="00000000" w:rsidRPr="00000000" w14:paraId="00000004">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Throughput is the amount of work a system can complete in a given time, usually measured in tasks per second. Response time is the time it takes for a system to complete a single task from the moment it starts.</w:t>
        <w:br w:type="textWrapping"/>
        <w:t xml:space="preserve">Throughput focuses on overall productivity—how many tasks can be processed whereas, response time focuses on how quickly an individual task is finished.</w:t>
        <w:br w:type="textWrapping"/>
        <w:t xml:space="preserve">Throughput is prioritized to maximize the number of jobs completed. In interactive systems (like web servers or user interfaces), response time is more critical, since users expect fast reactions to their inputs. </w:t>
        <w:br w:type="textWrapping"/>
      </w:r>
    </w:p>
    <w:p w:rsidR="00000000" w:rsidDel="00000000" w:rsidP="00000000" w:rsidRDefault="00000000" w:rsidRPr="00000000" w14:paraId="00000005">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the server originally handled 500 requests per second, and during peak traffic, users experienced delays because requests were queued. After optimization, the server can handle 1,000 requests per second. With higher throughput, fewer requests are waiting in the queue, so each request spends less time waiting to be processed. As a result, the response time for individual users improves. In this case, increasing throughput reduces system congestion, which directly lowers wait times and improves response time. This often happens in high-load systems where response delays are mainly due to queuing rather than actual processing speed.</w:t>
        <w:br w:type="textWrapping"/>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via Prediction” in computer architecture refers to improving system speed by guessing the outcome of operations before they are fully known, allowing the processor to continue executing instructions without waiting. </w:t>
        <w:br w:type="textWrapping"/>
        <w:t xml:space="preserve">Imagine a program that processes a large array in a loop. Based on access patterns, the cache controller predicts that future memory addresses will be needed soon (e.g., the next elements in the array). So, it prefetches data into the cache before the CPU actually requests it.By predicting future memory accesses, the cache reduces memory latency, since the data is already available when needed. This improves performance by avoiding stalls that would occur if the CPU had to wait for data to be fetched from main memory.</w:t>
        <w:br w:type="textWrapping"/>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Abstraction helps simplify the design of complex computer systems by hiding low-level details and exposing only the necessary functionality at each level. This allows designers and programmers to work with manageable layers of complexity without needing to understand every detail of the layers beneath. </w:t>
        <w:br w:type="textWrapping"/>
        <w:t xml:space="preserve">For example, at the hardware level, you have physical components like the CPU and memory. The instruction set architecture (ISA) abstracts this hardware by providing a set of instructions programmers can use without worrying about circuits. The operating system then abstracts the ISA by managing resources like memory and files, so programs don’t handle hardware directly. Finally, application software uses APIs provided by the OS, letting developers focus on functionality without dealing with hardware or OS details. This layered approach makes designing and using computers much easier.</w:t>
        <w:br w:type="textWrapping"/>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To determine which computer is faster, we calculate the CPU time for both. The formula </w:t>
        <w:br w:type="textWrapping"/>
        <w:t xml:space="preserve">is: </w:t>
        <w:br w:type="textWrapping"/>
        <w:t xml:space="preserve">Execution time = IC * CPI / Clock Rate</w:t>
        <w:br w:type="textWrapping"/>
        <w:t xml:space="preserve">If we execute the same set of instructions then the instruction count will be the same. So, we can say</w:t>
        <w:br w:type="textWrapping"/>
        <w:t xml:space="preserve">Execution time ∝ CPI / Clock Rate</w:t>
        <w:br w:type="textWrapping"/>
        <w:t xml:space="preserve">For Computer A ,  Execution time ∝ 1.5 / (3 * 10 ^ 9) ∝ 0.5 * 10 ^ -9</w:t>
      </w:r>
    </w:p>
    <w:p w:rsidR="00000000" w:rsidDel="00000000" w:rsidP="00000000" w:rsidRDefault="00000000" w:rsidRPr="00000000" w14:paraId="00000009">
      <w:pPr>
        <w:ind w:left="720" w:firstLine="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For Computer B ,  Execution time ∝ 1.2 / (2.5 * 10 ^ 9) ∝ 0.48 * 10 ^ -9</w:t>
        <w:br w:type="textWrapping"/>
        <w:t xml:space="preserve">As execution time of A &gt; execution time of B, Computer B is faster.</w:t>
        <w:br w:type="textWrapping"/>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calculate the average CPI, multiply each instruction type’s CPI by its percentage (as a decimal), then sum the results: </w:t>
        <w:br w:type="textWrapping"/>
        <w:t xml:space="preserve">Average CPI = (0.50 * 1) + (0.30 * 2) + (0.20 * 3) = 1.7</w:t>
        <w:br w:type="textWrapping"/>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clock rate stays the same,</w:t>
        <w:br w:type="textWrapping"/>
        <w:t xml:space="preserve">New execution time = Old execution time * 0.85 * 0.9 = 0.765 * Old execution time = 15.3 seconds</w:t>
        <w:br w:type="textWrapping"/>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use the geometric mean rather than the simple average to calculate benchmark results because benchmark ratios often represent relative performance across different tests that can vary greatly in scale. The geometric mean treats all tests multiplicatively and proportionally, ensuring that no single test with an extremely high or low score disproportionately affects the overall result. This provides a more balanced and meaningful summary of system performance across diverse workloads, reflecting the typical behavior better than a simple arithmetic average would.</w:t>
      </w:r>
    </w:p>
    <w:p w:rsidR="00000000" w:rsidDel="00000000" w:rsidP="00000000" w:rsidRDefault="00000000" w:rsidRPr="00000000" w14:paraId="0000000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