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Suppose registers f3 and f4 have the respective values 4.0375 and -0.0045 stored in them. Perform the following in floating point arithmetic operations and find if there is any overflow/underflow.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fsub.s f5, f4, f3 [3]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fdiv.s f5, f3, f4   [3]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a bias added to the actual exponent in the IEEE 754 floating-point representation, and how does this affect the encoding of both positive and negative exponents? [2]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optimized multiplication improve efficiency and performance compared to traditional long multiplication, especially in terms of speed and computational complexity? [2]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“mulh” instruction can be used to check for 64-bit overflow - Explain how with necessary examples. [2]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following code to RISC-V assembly language.</w:t>
        <w:br w:type="textWrapping"/>
        <w:t xml:space="preserve">float a = fp_array [0];</w:t>
        <w:br w:type="textWrapping"/>
        <w:t xml:space="preserve">float b = fp_array [1];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int c = 0;</w:t>
        <w:br w:type="textWrapping"/>
        <w:t xml:space="preserve">if (a &lt; b) {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 = (int) a;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 = (int) b;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Where fp_array is a floating point word array base address of which is stored in x13. [8]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