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Lab 5 Class Content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Reading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https://www.superannotate.com/blog/guide-to-semantic-segmentation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Kaggle</w:t>
      </w:r>
    </w:p>
    <w:p w:rsidR="00000000" w:rsidDel="00000000" w:rsidP="00000000" w:rsidRDefault="00000000" w:rsidRPr="00000000" w14:paraId="00000008">
      <w:pPr>
        <w:rPr>
          <w:shd w:fill="d9ead3" w:val="clear"/>
        </w:rPr>
      </w:pPr>
      <w:hyperlink r:id="rId7">
        <w:r w:rsidDel="00000000" w:rsidR="00000000" w:rsidRPr="00000000">
          <w:rPr>
            <w:color w:val="1155cc"/>
            <w:u w:val="single"/>
            <w:shd w:fill="d9ead3" w:val="clear"/>
            <w:rtl w:val="0"/>
          </w:rPr>
          <w:t xml:space="preserve">https://www.kaggle.com/code/derrickmwiti/fully-convolutional-neural-network-fcn-model</w:t>
        </w:r>
      </w:hyperlink>
      <w:r w:rsidDel="00000000" w:rsidR="00000000" w:rsidRPr="00000000">
        <w:rPr>
          <w:shd w:fill="d9ead3" w:val="clear"/>
          <w:rtl w:val="0"/>
        </w:rPr>
        <w:tab/>
      </w:r>
    </w:p>
    <w:p w:rsidR="00000000" w:rsidDel="00000000" w:rsidP="00000000" w:rsidRDefault="00000000" w:rsidRPr="00000000" w14:paraId="00000009">
      <w:pPr>
        <w:rPr>
          <w:shd w:fill="d9ead3" w:val="clear"/>
        </w:rPr>
      </w:pPr>
      <w:hyperlink r:id="rId8">
        <w:r w:rsidDel="00000000" w:rsidR="00000000" w:rsidRPr="00000000">
          <w:rPr>
            <w:color w:val="1155cc"/>
            <w:u w:val="single"/>
            <w:shd w:fill="d9ead3" w:val="clear"/>
            <w:rtl w:val="0"/>
          </w:rPr>
          <w:t xml:space="preserve">https://www.kaggle.com/code/santhalnr/cityscapes-image-segmentation-pspnet</w:t>
        </w:r>
      </w:hyperlink>
      <w:r w:rsidDel="00000000" w:rsidR="00000000" w:rsidRPr="00000000">
        <w:rPr>
          <w:shd w:fill="d9ead3" w:val="clear"/>
          <w:rtl w:val="0"/>
        </w:rPr>
        <w:tab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https://www.kaggle.com/code/abhinavsp0730/semantic-segmentation-by-implementing-fcn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aggle.com/code/abhinavsp0730/semantic-segmentation-by-implementing-fc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uperannotate.com/blog/guide-to-semantic-segmentation" TargetMode="External"/><Relationship Id="rId7" Type="http://schemas.openxmlformats.org/officeDocument/2006/relationships/hyperlink" Target="https://www.kaggle.com/code/derrickmwiti/fully-convolutional-neural-network-fcn-model" TargetMode="External"/><Relationship Id="rId8" Type="http://schemas.openxmlformats.org/officeDocument/2006/relationships/hyperlink" Target="https://www.kaggle.com/code/santhalnr/cityscapes-image-segmentation-psp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