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B1DFE" w14:textId="19B1CBC7" w:rsidR="00B544F5" w:rsidRDefault="005D33B7" w:rsidP="005D33B7">
      <w:pPr>
        <w:pStyle w:val="Heading1"/>
      </w:pPr>
      <w:r>
        <w:t>Lecture Schedule</w:t>
      </w:r>
    </w:p>
    <w:p w14:paraId="21C3DDAA" w14:textId="77777777" w:rsidR="005D33B7" w:rsidRPr="005D33B7" w:rsidRDefault="005D33B7" w:rsidP="005D33B7">
      <w:pPr>
        <w:pStyle w:val="Heading2"/>
      </w:pPr>
      <w:r w:rsidRPr="005D33B7">
        <w:t>Lecture 1 - Introduction </w:t>
      </w:r>
    </w:p>
    <w:p w14:paraId="721B9207" w14:textId="77777777" w:rsidR="005D33B7" w:rsidRPr="005D33B7" w:rsidRDefault="005D33B7" w:rsidP="005D33B7">
      <w:r w:rsidRPr="005D33B7">
        <w:t>Welcome to our module!</w:t>
      </w:r>
      <w:r w:rsidRPr="005D33B7">
        <w:rPr>
          <w:b/>
          <w:bCs/>
        </w:rPr>
        <w:t> </w:t>
      </w:r>
      <w:r w:rsidRPr="005D33B7">
        <w:t>In our lecture this week, we'll take the time to make sure that we all understand the key ideas of the module and how it's going to run.</w:t>
      </w:r>
    </w:p>
    <w:p w14:paraId="26BE1D7E" w14:textId="77777777" w:rsidR="005D33B7" w:rsidRPr="005D33B7" w:rsidRDefault="005D33B7" w:rsidP="005D33B7">
      <w:hyperlink r:id="rId5" w:tgtFrame="_blank" w:history="1">
        <w:r w:rsidRPr="005D33B7">
          <w:rPr>
            <w:rStyle w:val="Hyperlink"/>
          </w:rPr>
          <w:t>The slides for this week can b</w:t>
        </w:r>
        <w:r w:rsidRPr="005D33B7">
          <w:rPr>
            <w:rStyle w:val="Hyperlink"/>
          </w:rPr>
          <w:t>e</w:t>
        </w:r>
        <w:r w:rsidRPr="005D33B7">
          <w:rPr>
            <w:rStyle w:val="Hyperlink"/>
          </w:rPr>
          <w:t xml:space="preserve"> found here.</w:t>
        </w:r>
      </w:hyperlink>
    </w:p>
    <w:p w14:paraId="667E237E" w14:textId="77777777" w:rsidR="005D33B7" w:rsidRDefault="005D33B7" w:rsidP="005D33B7">
      <w:r w:rsidRPr="005D33B7">
        <w:t>There's no compulsory reading for this week, (</w:t>
      </w:r>
      <w:hyperlink r:id="rId6" w:tgtFrame="_blank" w:history="1">
        <w:r w:rsidRPr="005D33B7">
          <w:rPr>
            <w:rStyle w:val="Hyperlink"/>
          </w:rPr>
          <w:t>you can see our reading list here</w:t>
        </w:r>
      </w:hyperlink>
      <w:r w:rsidRPr="005D33B7">
        <w:t>) but we're going to start getting used to the ideas introduced by the UK government in the </w:t>
      </w:r>
      <w:hyperlink r:id="rId7" w:tgtFrame="_blank" w:history="1">
        <w:r w:rsidRPr="005D33B7">
          <w:rPr>
            <w:rStyle w:val="Hyperlink"/>
          </w:rPr>
          <w:t>Industrial Strategy paper</w:t>
        </w:r>
      </w:hyperlink>
      <w:r w:rsidRPr="005D33B7">
        <w:t xml:space="preserve">. As a follow-up to the lecture, be prepared to </w:t>
      </w:r>
      <w:proofErr w:type="gramStart"/>
      <w:r w:rsidRPr="005D33B7">
        <w:t>take a look</w:t>
      </w:r>
      <w:proofErr w:type="gramEnd"/>
      <w:r w:rsidRPr="005D33B7">
        <w:t xml:space="preserve"> at it and reflect how it might impact people where you're from. </w:t>
      </w:r>
    </w:p>
    <w:p w14:paraId="20BAE24D" w14:textId="77777777" w:rsidR="005D33B7" w:rsidRDefault="005D33B7" w:rsidP="005D33B7"/>
    <w:p w14:paraId="1AF2B4EA" w14:textId="77777777" w:rsidR="005D33B7" w:rsidRPr="005D33B7" w:rsidRDefault="005D33B7" w:rsidP="005D33B7">
      <w:pPr>
        <w:pStyle w:val="Heading2"/>
      </w:pPr>
      <w:r w:rsidRPr="005D33B7">
        <w:t>Lecture 2 - Artificial Intelligence and Data - Uses and Current Challenges</w:t>
      </w:r>
    </w:p>
    <w:p w14:paraId="6C1327A8" w14:textId="77777777" w:rsidR="005D33B7" w:rsidRPr="005D33B7" w:rsidRDefault="005D33B7" w:rsidP="005D33B7">
      <w:r w:rsidRPr="005D33B7">
        <w:t xml:space="preserve">Artificial Intelligence systems are all around us - in a lot of the products and services that we use on a day-to-day basis. But how are they Impacting work, both now and in the future? This week, we'll </w:t>
      </w:r>
      <w:proofErr w:type="gramStart"/>
      <w:r w:rsidRPr="005D33B7">
        <w:t>take a look</w:t>
      </w:r>
      <w:proofErr w:type="gramEnd"/>
      <w:r w:rsidRPr="005D33B7">
        <w:t xml:space="preserve"> at what AI is and what it means for people working today. We'll also take a look at the darker side to all of this potential technological progress: worlds of people being blackmailed with deep-faked images, artists having their work reproduced by AI image-generators with no concern for copyright, state surveillance through CCTV and facial matching, a population that is deskilled and unable to live without technology.  </w:t>
      </w:r>
    </w:p>
    <w:p w14:paraId="35E55024" w14:textId="77777777" w:rsidR="005D33B7" w:rsidRPr="005D33B7" w:rsidRDefault="005D33B7" w:rsidP="005D33B7">
      <w:r w:rsidRPr="005D33B7">
        <w:t> </w:t>
      </w:r>
      <w:hyperlink r:id="rId8" w:tgtFrame="_blank" w:history="1">
        <w:r w:rsidRPr="005D33B7">
          <w:rPr>
            <w:rStyle w:val="Hyperlink"/>
          </w:rPr>
          <w:t>The slides for this week can be found here.</w:t>
        </w:r>
      </w:hyperlink>
    </w:p>
    <w:p w14:paraId="39405583" w14:textId="77777777" w:rsidR="005D33B7" w:rsidRPr="005D33B7" w:rsidRDefault="005D33B7" w:rsidP="005D33B7">
      <w:r w:rsidRPr="005D33B7">
        <w:rPr>
          <w:b/>
          <w:bCs/>
        </w:rPr>
        <w:t>Further Reading</w:t>
      </w:r>
    </w:p>
    <w:p w14:paraId="741D53A9" w14:textId="77777777" w:rsidR="005D33B7" w:rsidRPr="005D33B7" w:rsidRDefault="005D33B7" w:rsidP="005D33B7">
      <w:r w:rsidRPr="005D33B7">
        <w:t>There's a lot of material worth reading on AI - and because things are changing so rapidly, it's important to stay current. </w:t>
      </w:r>
    </w:p>
    <w:p w14:paraId="241F68C4" w14:textId="77777777" w:rsidR="005D33B7" w:rsidRPr="005D33B7" w:rsidRDefault="005D33B7" w:rsidP="005D33B7">
      <w:pPr>
        <w:numPr>
          <w:ilvl w:val="0"/>
          <w:numId w:val="1"/>
        </w:numPr>
      </w:pPr>
      <w:r w:rsidRPr="005D33B7">
        <w:t>This article from our reading list on the </w:t>
      </w:r>
      <w:hyperlink r:id="rId9" w:tgtFrame="_blank" w:history="1">
        <w:r w:rsidRPr="005D33B7">
          <w:rPr>
            <w:rStyle w:val="Hyperlink"/>
          </w:rPr>
          <w:t>business of AI by Brynjolfsson and McAfee</w:t>
        </w:r>
      </w:hyperlink>
      <w:r w:rsidRPr="005D33B7">
        <w:t>. </w:t>
      </w:r>
    </w:p>
    <w:p w14:paraId="6402F01B" w14:textId="77777777" w:rsidR="005D33B7" w:rsidRPr="005D33B7" w:rsidRDefault="005D33B7" w:rsidP="005D33B7">
      <w:pPr>
        <w:numPr>
          <w:ilvl w:val="0"/>
          <w:numId w:val="1"/>
        </w:numPr>
      </w:pPr>
      <w:hyperlink r:id="rId10" w:tgtFrame="_blank" w:history="1">
        <w:r w:rsidRPr="005D33B7">
          <w:rPr>
            <w:rStyle w:val="Hyperlink"/>
          </w:rPr>
          <w:t>The Guardian </w:t>
        </w:r>
      </w:hyperlink>
      <w:r w:rsidRPr="005D33B7">
        <w:t>and </w:t>
      </w:r>
      <w:hyperlink r:id="rId11" w:tgtFrame="_blank" w:history="1">
        <w:r w:rsidRPr="005D33B7">
          <w:rPr>
            <w:rStyle w:val="Hyperlink"/>
          </w:rPr>
          <w:t>The Conversation</w:t>
        </w:r>
      </w:hyperlink>
      <w:r w:rsidRPr="005D33B7">
        <w:t> both have pages that aggregate news about AI. </w:t>
      </w:r>
    </w:p>
    <w:p w14:paraId="5FC231E5" w14:textId="77777777" w:rsidR="005D33B7" w:rsidRPr="005D33B7" w:rsidRDefault="005D33B7" w:rsidP="005D33B7">
      <w:pPr>
        <w:numPr>
          <w:ilvl w:val="0"/>
          <w:numId w:val="1"/>
        </w:numPr>
      </w:pPr>
      <w:r w:rsidRPr="005D33B7">
        <w:t>Consultancy firms like </w:t>
      </w:r>
      <w:hyperlink r:id="rId12" w:tgtFrame="_blank" w:history="1">
        <w:r w:rsidRPr="005D33B7">
          <w:rPr>
            <w:rStyle w:val="Hyperlink"/>
          </w:rPr>
          <w:t>KPMG, </w:t>
        </w:r>
      </w:hyperlink>
      <w:hyperlink r:id="rId13" w:tgtFrame="_blank" w:history="1">
        <w:r w:rsidRPr="005D33B7">
          <w:rPr>
            <w:rStyle w:val="Hyperlink"/>
          </w:rPr>
          <w:t>EY</w:t>
        </w:r>
      </w:hyperlink>
      <w:r w:rsidRPr="005D33B7">
        <w:t>, and </w:t>
      </w:r>
      <w:hyperlink r:id="rId14" w:tgtFrame="_blank" w:history="1">
        <w:r w:rsidRPr="005D33B7">
          <w:rPr>
            <w:rStyle w:val="Hyperlink"/>
          </w:rPr>
          <w:t>Deloitte</w:t>
        </w:r>
      </w:hyperlink>
      <w:r w:rsidRPr="005D33B7">
        <w:t>, </w:t>
      </w:r>
      <w:hyperlink r:id="rId15" w:tgtFrame="_blank" w:history="1">
        <w:r w:rsidRPr="005D33B7">
          <w:rPr>
            <w:rStyle w:val="Hyperlink"/>
          </w:rPr>
          <w:t>PWC</w:t>
        </w:r>
      </w:hyperlink>
      <w:r w:rsidRPr="005D33B7">
        <w:t> all have reports that are being updated yearly or even quarterly about AI.</w:t>
      </w:r>
    </w:p>
    <w:p w14:paraId="38010239" w14:textId="77777777" w:rsidR="005D33B7" w:rsidRPr="005D33B7" w:rsidRDefault="005D33B7" w:rsidP="005D33B7">
      <w:pPr>
        <w:numPr>
          <w:ilvl w:val="0"/>
          <w:numId w:val="1"/>
        </w:numPr>
      </w:pPr>
      <w:hyperlink r:id="rId16" w:tgtFrame="_blank" w:history="1">
        <w:r w:rsidRPr="005D33B7">
          <w:rPr>
            <w:rStyle w:val="Hyperlink"/>
          </w:rPr>
          <w:t>The GenAI Divide - State of AI in Business 2025</w:t>
        </w:r>
      </w:hyperlink>
      <w:r w:rsidRPr="005D33B7">
        <w:t xml:space="preserve"> - This report is very interesting because it highlights that firms are wasting billions on AI that their staff </w:t>
      </w:r>
      <w:proofErr w:type="gramStart"/>
      <w:r w:rsidRPr="005D33B7">
        <w:t>are not able to</w:t>
      </w:r>
      <w:proofErr w:type="gramEnd"/>
      <w:r w:rsidRPr="005D33B7">
        <w:t xml:space="preserve"> use effectively. </w:t>
      </w:r>
    </w:p>
    <w:p w14:paraId="19BF0AFE" w14:textId="77777777" w:rsidR="005D33B7" w:rsidRPr="005D33B7" w:rsidRDefault="005D33B7" w:rsidP="005D33B7">
      <w:pPr>
        <w:numPr>
          <w:ilvl w:val="0"/>
          <w:numId w:val="1"/>
        </w:numPr>
      </w:pPr>
      <w:r w:rsidRPr="005D33B7">
        <w:t>Really interesting opinion articles like </w:t>
      </w:r>
      <w:hyperlink r:id="rId17" w:tgtFrame="_blank" w:history="1">
        <w:r w:rsidRPr="005D33B7">
          <w:rPr>
            <w:rStyle w:val="Hyperlink"/>
          </w:rPr>
          <w:t>"Robots and Organization Studies: Why Robots Might Not Want to Steal Your Job" by Peter Fleming</w:t>
        </w:r>
      </w:hyperlink>
      <w:r w:rsidRPr="005D33B7">
        <w:t> (remember that you have access to this through the library). </w:t>
      </w:r>
    </w:p>
    <w:p w14:paraId="51157449" w14:textId="77777777" w:rsidR="005D33B7" w:rsidRPr="005D33B7" w:rsidRDefault="005D33B7" w:rsidP="005D33B7">
      <w:pPr>
        <w:numPr>
          <w:ilvl w:val="0"/>
          <w:numId w:val="1"/>
        </w:numPr>
      </w:pPr>
      <w:r w:rsidRPr="005D33B7">
        <w:t>There are many interesting philosophers whose work is relevant to thinking about the problems of AI and surveillance. You can watch simple </w:t>
      </w:r>
      <w:hyperlink r:id="rId18" w:history="1">
        <w:r w:rsidRPr="005D33B7">
          <w:rPr>
            <w:rStyle w:val="Hyperlink"/>
          </w:rPr>
          <w:t>videos like this</w:t>
        </w:r>
      </w:hyperlink>
      <w:r w:rsidRPr="005D33B7">
        <w:t>, read </w:t>
      </w:r>
      <w:hyperlink r:id="rId19" w:history="1">
        <w:r w:rsidRPr="005D33B7">
          <w:rPr>
            <w:rStyle w:val="Hyperlink"/>
          </w:rPr>
          <w:t>simple articles like this one</w:t>
        </w:r>
      </w:hyperlink>
      <w:r w:rsidRPr="005D33B7">
        <w:t>, and then develop your understanding by working through academic journal articles like this short case study by </w:t>
      </w:r>
      <w:hyperlink r:id="rId20" w:history="1">
        <w:r w:rsidRPr="005D33B7">
          <w:rPr>
            <w:rStyle w:val="Hyperlink"/>
          </w:rPr>
          <w:t>Yu (2020) on surveillance in post-pandemic China.</w:t>
        </w:r>
      </w:hyperlink>
    </w:p>
    <w:p w14:paraId="55FFC368" w14:textId="77777777" w:rsidR="005D33B7" w:rsidRDefault="005D33B7" w:rsidP="005D33B7"/>
    <w:p w14:paraId="33A479BD" w14:textId="77777777" w:rsidR="005D33B7" w:rsidRPr="005D33B7" w:rsidRDefault="005D33B7" w:rsidP="005D33B7">
      <w:pPr>
        <w:pStyle w:val="Heading2"/>
      </w:pPr>
      <w:r w:rsidRPr="005D33B7">
        <w:t>Lecture 3 - Sustainability and the Green(washing) challenge</w:t>
      </w:r>
    </w:p>
    <w:p w14:paraId="47DF24A5" w14:textId="77777777" w:rsidR="005D33B7" w:rsidRPr="005D33B7" w:rsidRDefault="005D33B7" w:rsidP="005D33B7">
      <w:r w:rsidRPr="005D33B7">
        <w:t xml:space="preserve">One of the key goals/challenges/risks that the government highlights in the industrial strategy is that of achieving Net Zero. It's a complex and political challenge that connects to </w:t>
      </w:r>
      <w:proofErr w:type="gramStart"/>
      <w:r w:rsidRPr="005D33B7">
        <w:t>all of</w:t>
      </w:r>
      <w:proofErr w:type="gramEnd"/>
      <w:r w:rsidRPr="005D33B7">
        <w:t xml:space="preserve"> the other concerns that the government has </w:t>
      </w:r>
      <w:proofErr w:type="gramStart"/>
      <w:r w:rsidRPr="005D33B7">
        <w:t>at the moment</w:t>
      </w:r>
      <w:proofErr w:type="gramEnd"/>
      <w:r w:rsidRPr="005D33B7">
        <w:t xml:space="preserve"> because it is so broad in nature - changing climates affect our aging populations, create geopolitical uncertainty, and have complex relations to AI. This week - we'll try to understand what Net Zero is and look at how firms are responding to it. </w:t>
      </w:r>
    </w:p>
    <w:p w14:paraId="568DB7BD" w14:textId="77777777" w:rsidR="005D33B7" w:rsidRPr="005D33B7" w:rsidRDefault="005D33B7" w:rsidP="005D33B7">
      <w:hyperlink r:id="rId21" w:tgtFrame="_blank" w:history="1">
        <w:r w:rsidRPr="005D33B7">
          <w:rPr>
            <w:rStyle w:val="Hyperlink"/>
          </w:rPr>
          <w:t>The slides for this week's lecture can be found here</w:t>
        </w:r>
      </w:hyperlink>
      <w:r w:rsidRPr="005D33B7">
        <w:t>. </w:t>
      </w:r>
    </w:p>
    <w:p w14:paraId="15CEB9C9" w14:textId="77777777" w:rsidR="005D33B7" w:rsidRPr="005D33B7" w:rsidRDefault="005D33B7" w:rsidP="005D33B7">
      <w:r w:rsidRPr="005D33B7">
        <w:rPr>
          <w:b/>
          <w:bCs/>
        </w:rPr>
        <w:t>Further Reading</w:t>
      </w:r>
    </w:p>
    <w:p w14:paraId="36BA0B9E" w14:textId="77777777" w:rsidR="005D33B7" w:rsidRPr="005D33B7" w:rsidRDefault="005D33B7" w:rsidP="005D33B7">
      <w:r w:rsidRPr="005D33B7">
        <w:t>The best paper to take a look at on the subject of Net Zero is this one </w:t>
      </w:r>
      <w:hyperlink r:id="rId22" w:tgtFrame="_blank" w:history="1">
        <w:r w:rsidRPr="005D33B7">
          <w:rPr>
            <w:rStyle w:val="Hyperlink"/>
          </w:rPr>
          <w:t>"The meaning of net zero and how to get it right"</w:t>
        </w:r>
      </w:hyperlink>
      <w:r w:rsidRPr="005D33B7">
        <w:t> by Fankhauser et al but there are really simple articles on what Net Zero will mean for all of us, like </w:t>
      </w:r>
      <w:hyperlink r:id="rId23" w:tgtFrame="_blank" w:history="1">
        <w:r w:rsidRPr="005D33B7">
          <w:rPr>
            <w:rStyle w:val="Hyperlink"/>
          </w:rPr>
          <w:t>this one from the Guardian</w:t>
        </w:r>
      </w:hyperlink>
      <w:r w:rsidRPr="005D33B7">
        <w:t>, that are worth reading. </w:t>
      </w:r>
    </w:p>
    <w:p w14:paraId="1A5C7DB3" w14:textId="77777777" w:rsidR="005D33B7" w:rsidRPr="005D33B7" w:rsidRDefault="005D33B7" w:rsidP="005D33B7">
      <w:r w:rsidRPr="005D33B7">
        <w:t>There's also a very useful video that features former </w:t>
      </w:r>
      <w:hyperlink r:id="rId24" w:tgtFrame="_blank" w:history="1">
        <w:r w:rsidRPr="005D33B7">
          <w:rPr>
            <w:rStyle w:val="Hyperlink"/>
          </w:rPr>
          <w:t>Prime Minister, Theresa May</w:t>
        </w:r>
      </w:hyperlink>
      <w:r w:rsidRPr="005D33B7">
        <w:t> taking about the history of the Net Zero targets. </w:t>
      </w:r>
    </w:p>
    <w:p w14:paraId="694EF293" w14:textId="77777777" w:rsidR="005D33B7" w:rsidRPr="005D33B7" w:rsidRDefault="005D33B7" w:rsidP="005D33B7">
      <w:r w:rsidRPr="005D33B7">
        <w:t xml:space="preserve">There are very interesting articles that you can read </w:t>
      </w:r>
      <w:proofErr w:type="gramStart"/>
      <w:r w:rsidRPr="005D33B7">
        <w:t>on the subject of greenwashing</w:t>
      </w:r>
      <w:proofErr w:type="gramEnd"/>
      <w:r w:rsidRPr="005D33B7">
        <w:t xml:space="preserve"> (remember to use your library access to view these):</w:t>
      </w:r>
    </w:p>
    <w:p w14:paraId="14BCD43C" w14:textId="77777777" w:rsidR="005D33B7" w:rsidRPr="005D33B7" w:rsidRDefault="005D33B7" w:rsidP="005D33B7">
      <w:pPr>
        <w:numPr>
          <w:ilvl w:val="0"/>
          <w:numId w:val="2"/>
        </w:numPr>
      </w:pPr>
      <w:proofErr w:type="spellStart"/>
      <w:r w:rsidRPr="005D33B7">
        <w:t>Parguel</w:t>
      </w:r>
      <w:proofErr w:type="spellEnd"/>
      <w:r w:rsidRPr="005D33B7">
        <w:t xml:space="preserve">, B., Benoît-Moreau, F. and </w:t>
      </w:r>
      <w:proofErr w:type="spellStart"/>
      <w:r w:rsidRPr="005D33B7">
        <w:t>Larceneux</w:t>
      </w:r>
      <w:proofErr w:type="spellEnd"/>
      <w:r w:rsidRPr="005D33B7">
        <w:t>, F., 2011. </w:t>
      </w:r>
      <w:hyperlink r:id="rId25" w:tgtFrame="_blank" w:history="1">
        <w:r w:rsidRPr="005D33B7">
          <w:rPr>
            <w:rStyle w:val="Hyperlink"/>
          </w:rPr>
          <w:t>How sustainability ratings might deter ‘greenwashing’: A closer look at ethical corporate communication</w:t>
        </w:r>
      </w:hyperlink>
      <w:r w:rsidRPr="005D33B7">
        <w:t>. </w:t>
      </w:r>
      <w:r w:rsidRPr="005D33B7">
        <w:rPr>
          <w:i/>
          <w:iCs/>
        </w:rPr>
        <w:t>Journal of business ethics</w:t>
      </w:r>
      <w:r w:rsidRPr="005D33B7">
        <w:t>, </w:t>
      </w:r>
      <w:r w:rsidRPr="005D33B7">
        <w:rPr>
          <w:i/>
          <w:iCs/>
        </w:rPr>
        <w:t>102</w:t>
      </w:r>
      <w:r w:rsidRPr="005D33B7">
        <w:t>, pp.15-28.</w:t>
      </w:r>
    </w:p>
    <w:p w14:paraId="2B26CBAE" w14:textId="77777777" w:rsidR="005D33B7" w:rsidRDefault="005D33B7" w:rsidP="005D33B7">
      <w:pPr>
        <w:numPr>
          <w:ilvl w:val="0"/>
          <w:numId w:val="2"/>
        </w:numPr>
      </w:pPr>
      <w:r w:rsidRPr="005D33B7">
        <w:t xml:space="preserve">Garland, J., </w:t>
      </w:r>
      <w:proofErr w:type="spellStart"/>
      <w:r w:rsidRPr="005D33B7">
        <w:t>Huising</w:t>
      </w:r>
      <w:proofErr w:type="spellEnd"/>
      <w:r w:rsidRPr="005D33B7">
        <w:t xml:space="preserve">, R. and </w:t>
      </w:r>
      <w:proofErr w:type="spellStart"/>
      <w:r w:rsidRPr="005D33B7">
        <w:t>Struben</w:t>
      </w:r>
      <w:proofErr w:type="spellEnd"/>
      <w:r w:rsidRPr="005D33B7">
        <w:t>, J., 2013. </w:t>
      </w:r>
      <w:hyperlink r:id="rId26" w:tgtFrame="_blank" w:history="1">
        <w:r w:rsidRPr="005D33B7">
          <w:rPr>
            <w:rStyle w:val="Hyperlink"/>
          </w:rPr>
          <w:t xml:space="preserve">“What if technology worked in harmony with nature?” Imagining climate change through Prius </w:t>
        </w:r>
        <w:proofErr w:type="spellStart"/>
        <w:r w:rsidRPr="005D33B7">
          <w:rPr>
            <w:rStyle w:val="Hyperlink"/>
          </w:rPr>
          <w:t>advertisements.</w:t>
        </w:r>
      </w:hyperlink>
      <w:r w:rsidRPr="005D33B7">
        <w:rPr>
          <w:i/>
          <w:iCs/>
        </w:rPr>
        <w:t>Organization</w:t>
      </w:r>
      <w:proofErr w:type="spellEnd"/>
      <w:r w:rsidRPr="005D33B7">
        <w:t>, </w:t>
      </w:r>
      <w:r w:rsidRPr="005D33B7">
        <w:rPr>
          <w:i/>
          <w:iCs/>
        </w:rPr>
        <w:t>20</w:t>
      </w:r>
      <w:r w:rsidRPr="005D33B7">
        <w:t>(5), pp.679-704.</w:t>
      </w:r>
    </w:p>
    <w:p w14:paraId="0904F63E" w14:textId="77777777" w:rsidR="005D33B7" w:rsidRDefault="005D33B7" w:rsidP="005D33B7"/>
    <w:p w14:paraId="17439A3D" w14:textId="2F6E9ADE" w:rsidR="00603B3A" w:rsidRPr="00603B3A" w:rsidRDefault="00603B3A" w:rsidP="00603B3A">
      <w:pPr>
        <w:pStyle w:val="Heading2"/>
      </w:pPr>
      <w:r w:rsidRPr="00603B3A">
        <w:t>Lecture 4 - Net Zero and the Anthropocene</w:t>
      </w:r>
    </w:p>
    <w:p w14:paraId="1780C930" w14:textId="77777777" w:rsidR="00603B3A" w:rsidRPr="00603B3A" w:rsidRDefault="00603B3A" w:rsidP="00603B3A">
      <w:r w:rsidRPr="00603B3A">
        <w:t>Last week we looked at the government's plan to deliver on "net zero". This week we want to continue to explore this idea of the Anthropocene and think critically about how businesses and all other types of organization are coming together to respond to the challenges that it creates. What "stories" can we see them telling - appearing in the news, on their websites, in their end of year reports etc? What stories can you see unfolding in your local area?</w:t>
      </w:r>
    </w:p>
    <w:p w14:paraId="42B304AA" w14:textId="77777777" w:rsidR="00603B3A" w:rsidRPr="00603B3A" w:rsidRDefault="00603B3A" w:rsidP="00603B3A">
      <w:hyperlink r:id="rId27" w:tgtFrame="_blank" w:history="1">
        <w:r w:rsidRPr="00603B3A">
          <w:rPr>
            <w:rStyle w:val="Hyperlink"/>
          </w:rPr>
          <w:t>The slides for this week's lecture can be found here.</w:t>
        </w:r>
      </w:hyperlink>
    </w:p>
    <w:p w14:paraId="68C6B982" w14:textId="77777777" w:rsidR="00603B3A" w:rsidRPr="00603B3A" w:rsidRDefault="00603B3A" w:rsidP="00603B3A">
      <w:r w:rsidRPr="00603B3A">
        <w:rPr>
          <w:b/>
          <w:bCs/>
        </w:rPr>
        <w:t>Further Reading -</w:t>
      </w:r>
      <w:r w:rsidRPr="00603B3A">
        <w:t xml:space="preserve">If you want to learn more about the </w:t>
      </w:r>
      <w:proofErr w:type="spellStart"/>
      <w:r w:rsidRPr="00603B3A">
        <w:t>anthropocene</w:t>
      </w:r>
      <w:proofErr w:type="spellEnd"/>
      <w:r w:rsidRPr="00603B3A">
        <w:t>, you can </w:t>
      </w:r>
      <w:hyperlink r:id="rId28" w:history="1">
        <w:r w:rsidRPr="00603B3A">
          <w:rPr>
            <w:rStyle w:val="Hyperlink"/>
          </w:rPr>
          <w:t>see Johan Rockström from the Stockholm Resilience Centre</w:t>
        </w:r>
      </w:hyperlink>
      <w:r w:rsidRPr="00603B3A">
        <w:t> describing what the Anthropocene is and how humans are involved. It's important to understand their work and what it has to say about how sustainable we are today. There's lots of great accessible articles on </w:t>
      </w:r>
      <w:hyperlink r:id="rId29" w:tgtFrame="_blank" w:history="1">
        <w:r w:rsidRPr="00603B3A">
          <w:rPr>
            <w:rStyle w:val="Hyperlink"/>
          </w:rPr>
          <w:t>"green growth" in The Conversation many of them</w:t>
        </w:r>
      </w:hyperlink>
      <w:r w:rsidRPr="00603B3A">
        <w:t xml:space="preserve"> problematizing the rhetoric of green/clean growth as we did in the lecture. Take a look and start thinking about how this affects people in your </w:t>
      </w:r>
      <w:proofErr w:type="gramStart"/>
      <w:r w:rsidRPr="00603B3A">
        <w:t>home town</w:t>
      </w:r>
      <w:proofErr w:type="gramEnd"/>
      <w:r w:rsidRPr="00603B3A">
        <w:t>. </w:t>
      </w:r>
    </w:p>
    <w:p w14:paraId="2AC7A292" w14:textId="77777777" w:rsidR="00603B3A" w:rsidRPr="00603B3A" w:rsidRDefault="00603B3A" w:rsidP="00603B3A">
      <w:proofErr w:type="gramStart"/>
      <w:r w:rsidRPr="00603B3A">
        <w:t>There's</w:t>
      </w:r>
      <w:proofErr w:type="gramEnd"/>
      <w:r w:rsidRPr="00603B3A">
        <w:t xml:space="preserve"> also interesting academic articles on degrowth that you can </w:t>
      </w:r>
      <w:proofErr w:type="gramStart"/>
      <w:r w:rsidRPr="00603B3A">
        <w:t>take a look</w:t>
      </w:r>
      <w:proofErr w:type="gramEnd"/>
      <w:r w:rsidRPr="00603B3A">
        <w:t xml:space="preserve"> at:</w:t>
      </w:r>
    </w:p>
    <w:p w14:paraId="47B4758F" w14:textId="77777777" w:rsidR="00603B3A" w:rsidRPr="00603B3A" w:rsidRDefault="00603B3A" w:rsidP="00603B3A">
      <w:pPr>
        <w:numPr>
          <w:ilvl w:val="0"/>
          <w:numId w:val="3"/>
        </w:numPr>
      </w:pPr>
      <w:r w:rsidRPr="00603B3A">
        <w:t>Jackson, T. and Victor, P.A., 2019. </w:t>
      </w:r>
      <w:proofErr w:type="spellStart"/>
      <w:r w:rsidRPr="00603B3A">
        <w:fldChar w:fldCharType="begin"/>
      </w:r>
      <w:r w:rsidRPr="00603B3A">
        <w:instrText>HYPERLINK "https://www.science.org/doi/full/10.1126/science.aay0749?casa_token=2SJVYyc3xYMAAAAA%3AOPGC_V13k89i8wxxU8O-zZTSB08U_4p8hqoPlZrfABXxZdKAJanF1XZ82ulauJpB32m35pMHWQEf7Nk" \t "_blank"</w:instrText>
      </w:r>
      <w:r w:rsidRPr="00603B3A">
        <w:fldChar w:fldCharType="separate"/>
      </w:r>
      <w:r w:rsidRPr="00603B3A">
        <w:rPr>
          <w:rStyle w:val="Hyperlink"/>
        </w:rPr>
        <w:t>Unraveling</w:t>
      </w:r>
      <w:proofErr w:type="spellEnd"/>
      <w:r w:rsidRPr="00603B3A">
        <w:rPr>
          <w:rStyle w:val="Hyperlink"/>
        </w:rPr>
        <w:t xml:space="preserve"> the claims for (and against) green growth.</w:t>
      </w:r>
      <w:r w:rsidRPr="00603B3A">
        <w:fldChar w:fldCharType="end"/>
      </w:r>
      <w:r w:rsidRPr="00603B3A">
        <w:t> </w:t>
      </w:r>
      <w:r w:rsidRPr="00603B3A">
        <w:rPr>
          <w:i/>
          <w:iCs/>
        </w:rPr>
        <w:t>Science</w:t>
      </w:r>
      <w:r w:rsidRPr="00603B3A">
        <w:t>, </w:t>
      </w:r>
      <w:r w:rsidRPr="00603B3A">
        <w:rPr>
          <w:i/>
          <w:iCs/>
        </w:rPr>
        <w:t>366</w:t>
      </w:r>
      <w:r w:rsidRPr="00603B3A">
        <w:t>(6468), pp.950-951.</w:t>
      </w:r>
    </w:p>
    <w:p w14:paraId="710EC377" w14:textId="77777777" w:rsidR="00603B3A" w:rsidRPr="00603B3A" w:rsidRDefault="00603B3A" w:rsidP="00603B3A">
      <w:pPr>
        <w:numPr>
          <w:ilvl w:val="0"/>
          <w:numId w:val="3"/>
        </w:numPr>
      </w:pPr>
      <w:r w:rsidRPr="00603B3A">
        <w:rPr>
          <w:lang w:val="it-IT"/>
        </w:rPr>
        <w:t>D’Alessandro, S., Cieplinski, A., Distefano, T. and Dittmer, K., 2020. </w:t>
      </w:r>
      <w:hyperlink r:id="rId30" w:tgtFrame="_blank" w:history="1">
        <w:r w:rsidRPr="00603B3A">
          <w:rPr>
            <w:rStyle w:val="Hyperlink"/>
          </w:rPr>
          <w:t xml:space="preserve">Feasible alternatives to green </w:t>
        </w:r>
        <w:proofErr w:type="spellStart"/>
        <w:r w:rsidRPr="00603B3A">
          <w:rPr>
            <w:rStyle w:val="Hyperlink"/>
          </w:rPr>
          <w:t>growth.</w:t>
        </w:r>
      </w:hyperlink>
      <w:r w:rsidRPr="00603B3A">
        <w:rPr>
          <w:i/>
          <w:iCs/>
        </w:rPr>
        <w:t>Nature</w:t>
      </w:r>
      <w:proofErr w:type="spellEnd"/>
      <w:r w:rsidRPr="00603B3A">
        <w:rPr>
          <w:i/>
          <w:iCs/>
        </w:rPr>
        <w:t xml:space="preserve"> Sustainability</w:t>
      </w:r>
      <w:r w:rsidRPr="00603B3A">
        <w:t>, </w:t>
      </w:r>
      <w:r w:rsidRPr="00603B3A">
        <w:rPr>
          <w:i/>
          <w:iCs/>
        </w:rPr>
        <w:t>3</w:t>
      </w:r>
      <w:r w:rsidRPr="00603B3A">
        <w:t>(4), pp.329-335.</w:t>
      </w:r>
    </w:p>
    <w:p w14:paraId="5E6DA83C" w14:textId="77777777" w:rsidR="00603B3A" w:rsidRPr="00603B3A" w:rsidRDefault="00603B3A" w:rsidP="00603B3A">
      <w:pPr>
        <w:numPr>
          <w:ilvl w:val="0"/>
          <w:numId w:val="3"/>
        </w:numPr>
      </w:pPr>
      <w:r w:rsidRPr="00603B3A">
        <w:rPr>
          <w:lang w:val="de-DE"/>
        </w:rPr>
        <w:t>Hickel, J. and Kallis, G., 2020. </w:t>
      </w:r>
      <w:hyperlink r:id="rId31" w:tgtFrame="_blank" w:history="1">
        <w:r w:rsidRPr="00603B3A">
          <w:rPr>
            <w:rStyle w:val="Hyperlink"/>
          </w:rPr>
          <w:t>Is green growth possible?</w:t>
        </w:r>
      </w:hyperlink>
      <w:r w:rsidRPr="00603B3A">
        <w:t>. </w:t>
      </w:r>
      <w:r w:rsidRPr="00603B3A">
        <w:rPr>
          <w:i/>
          <w:iCs/>
        </w:rPr>
        <w:t>New political economy</w:t>
      </w:r>
      <w:r w:rsidRPr="00603B3A">
        <w:t>, </w:t>
      </w:r>
      <w:r w:rsidRPr="00603B3A">
        <w:rPr>
          <w:i/>
          <w:iCs/>
        </w:rPr>
        <w:t>25</w:t>
      </w:r>
      <w:r w:rsidRPr="00603B3A">
        <w:t>(4), pp.469-486.</w:t>
      </w:r>
    </w:p>
    <w:p w14:paraId="7BD73979" w14:textId="77777777" w:rsidR="005D33B7" w:rsidRDefault="005D33B7" w:rsidP="005D33B7"/>
    <w:p w14:paraId="41C85E3F" w14:textId="2E31B36D" w:rsidR="00DF4DDF" w:rsidRPr="00DF4DDF" w:rsidRDefault="00DF4DDF" w:rsidP="00DF4DDF">
      <w:pPr>
        <w:pStyle w:val="Heading2"/>
      </w:pPr>
      <w:r w:rsidRPr="00DF4DDF">
        <w:t xml:space="preserve">Lecture 5 - </w:t>
      </w:r>
      <w:proofErr w:type="spellStart"/>
      <w:r w:rsidRPr="00DF4DDF">
        <w:t>Geopolotical</w:t>
      </w:r>
      <w:proofErr w:type="spellEnd"/>
      <w:r w:rsidRPr="00DF4DDF">
        <w:t xml:space="preserve"> Uncertaint</w:t>
      </w:r>
      <w:r>
        <w:t>y</w:t>
      </w:r>
    </w:p>
    <w:p w14:paraId="3ED4650A" w14:textId="77777777" w:rsidR="00DF4DDF" w:rsidRPr="00DF4DDF" w:rsidRDefault="00DF4DDF" w:rsidP="00DF4DDF">
      <w:r w:rsidRPr="00DF4DDF">
        <w:t xml:space="preserve">This week want to look at how the global social, political, and economic climate can impact businesses here in the UK in a very real way. </w:t>
      </w:r>
      <w:proofErr w:type="spellStart"/>
      <w:r w:rsidRPr="00DF4DDF">
        <w:t>We'lll</w:t>
      </w:r>
      <w:proofErr w:type="spellEnd"/>
      <w:r w:rsidRPr="00DF4DDF">
        <w:t xml:space="preserve"> look further at </w:t>
      </w:r>
      <w:proofErr w:type="spellStart"/>
      <w:r w:rsidRPr="00DF4DDF">
        <w:t>teh</w:t>
      </w:r>
      <w:proofErr w:type="spellEnd"/>
      <w:r w:rsidRPr="00DF4DDF">
        <w:t xml:space="preserve"> complexities of global business and use recent events (e.g. war in Ukraine, disruptive shocks like COVID-19) to discuss why geopolitical uncertainty is such a priority for the government to prepare for. </w:t>
      </w:r>
    </w:p>
    <w:p w14:paraId="7534F56A" w14:textId="77777777" w:rsidR="00DF4DDF" w:rsidRDefault="00DF4DDF" w:rsidP="00DF4DDF">
      <w:hyperlink r:id="rId32" w:tgtFrame="_blank" w:history="1">
        <w:r w:rsidRPr="00DF4DDF">
          <w:rPr>
            <w:rStyle w:val="Hyperlink"/>
          </w:rPr>
          <w:t xml:space="preserve">The slides for this week can be found </w:t>
        </w:r>
        <w:proofErr w:type="spellStart"/>
        <w:r w:rsidRPr="00DF4DDF">
          <w:rPr>
            <w:rStyle w:val="Hyperlink"/>
          </w:rPr>
          <w:t>here.</w:t>
        </w:r>
      </w:hyperlink>
      <w:r w:rsidRPr="00DF4DDF">
        <w:t>They</w:t>
      </w:r>
      <w:proofErr w:type="spellEnd"/>
      <w:r w:rsidRPr="00DF4DDF">
        <w:t xml:space="preserve"> are focused on a UK context - but please do take the opportunity to explore how the changes that we'll be exploring have impacted people in your </w:t>
      </w:r>
      <w:proofErr w:type="gramStart"/>
      <w:r w:rsidRPr="00DF4DDF">
        <w:t>home town</w:t>
      </w:r>
      <w:proofErr w:type="gramEnd"/>
      <w:r w:rsidRPr="00DF4DDF">
        <w:t>. </w:t>
      </w:r>
    </w:p>
    <w:p w14:paraId="5A3A8DEB" w14:textId="77777777" w:rsidR="00DF4DDF" w:rsidRDefault="00DF4DDF" w:rsidP="00DF4DDF"/>
    <w:p w14:paraId="5C2D0DBE" w14:textId="77777777" w:rsidR="00DF4DDF" w:rsidRPr="00DF4DDF" w:rsidRDefault="00DF4DDF" w:rsidP="00DF4DDF">
      <w:pPr>
        <w:pStyle w:val="Heading2"/>
      </w:pPr>
      <w:r w:rsidRPr="00DF4DDF">
        <w:lastRenderedPageBreak/>
        <w:t>Lecture 6 - The Changing Demographics of Business</w:t>
      </w:r>
    </w:p>
    <w:p w14:paraId="6FF0537B" w14:textId="5D1EAD7B" w:rsidR="00DF4DDF" w:rsidRPr="00DF4DDF" w:rsidRDefault="00DF4DDF" w:rsidP="00DF4DDF">
      <w:r w:rsidRPr="00DF4DDF">
        <w:t xml:space="preserve">One of the challenges that is insufficiently described in the Industrial Strategy paper is perhaps the most complex - that of changing demographics. As our population gets older, we collectively confront </w:t>
      </w:r>
      <w:proofErr w:type="gramStart"/>
      <w:r w:rsidRPr="00DF4DDF">
        <w:t>a number of</w:t>
      </w:r>
      <w:proofErr w:type="gramEnd"/>
      <w:r w:rsidRPr="00DF4DDF">
        <w:t xml:space="preserve"> challenges, ranging from housing to the nature of work. How is our aging population going to affect the world of work? What can employers (or we as future managers) be doing to make work more accessible or attractive to older workers who will make up an increasingly significant part of the labour force? These are the kinds of questions that we will consider this week. </w:t>
      </w:r>
    </w:p>
    <w:p w14:paraId="71BF8C38" w14:textId="77777777" w:rsidR="00DF4DDF" w:rsidRPr="00DF4DDF" w:rsidRDefault="00DF4DDF" w:rsidP="00DF4DDF">
      <w:hyperlink r:id="rId33" w:tgtFrame="_blank" w:history="1">
        <w:r w:rsidRPr="00DF4DDF">
          <w:rPr>
            <w:rStyle w:val="Hyperlink"/>
          </w:rPr>
          <w:t>The slides for this week can be found here.</w:t>
        </w:r>
      </w:hyperlink>
    </w:p>
    <w:p w14:paraId="5C7327F8" w14:textId="77777777" w:rsidR="00DF4DDF" w:rsidRPr="00DF4DDF" w:rsidRDefault="00DF4DDF" w:rsidP="00DF4DDF">
      <w:r w:rsidRPr="00DF4DDF">
        <w:t xml:space="preserve">How significant is the problem of an aging society in your </w:t>
      </w:r>
      <w:proofErr w:type="gramStart"/>
      <w:r w:rsidRPr="00DF4DDF">
        <w:t>home town</w:t>
      </w:r>
      <w:proofErr w:type="gramEnd"/>
      <w:r w:rsidRPr="00DF4DDF">
        <w:t>? If you're from the UK </w:t>
      </w:r>
      <w:hyperlink r:id="rId34" w:tgtFrame="_blank" w:history="1">
        <w:r w:rsidRPr="00DF4DDF">
          <w:rPr>
            <w:rStyle w:val="Hyperlink"/>
          </w:rPr>
          <w:t>check out this map from the ONS based on the 2021 Census. </w:t>
        </w:r>
      </w:hyperlink>
      <w:r w:rsidRPr="00DF4DDF">
        <w:t>It highlights areas where there are more people over 65 than in others. If you're not from the UK, look up your home country's census. </w:t>
      </w:r>
    </w:p>
    <w:p w14:paraId="660B49CB" w14:textId="5942239A" w:rsidR="00DF4DDF" w:rsidRPr="00DF4DDF" w:rsidRDefault="00DF4DDF" w:rsidP="00DF4DDF">
      <w:r w:rsidRPr="00DF4DDF">
        <w:rPr>
          <w:b/>
          <w:bCs/>
        </w:rPr>
        <w:t>Key Reading:</w:t>
      </w:r>
      <w:r w:rsidRPr="00DF4DDF">
        <w:t> For this week, </w:t>
      </w:r>
      <w:hyperlink r:id="rId35" w:tgtFrame="_blank" w:history="1">
        <w:r w:rsidRPr="00DF4DDF">
          <w:rPr>
            <w:rStyle w:val="Hyperlink"/>
          </w:rPr>
          <w:t>check out this article by Kulik et al (2014)</w:t>
        </w:r>
      </w:hyperlink>
      <w:r w:rsidRPr="00DF4DDF">
        <w:t> about the challenges of an aging population for businesses and society. How have these challenges moved on today? </w:t>
      </w:r>
    </w:p>
    <w:p w14:paraId="0BB7D9F9" w14:textId="77777777" w:rsidR="00DF4DDF" w:rsidRDefault="00DF4DDF" w:rsidP="00DF4DDF">
      <w:r w:rsidRPr="00DF4DDF">
        <w:rPr>
          <w:b/>
          <w:bCs/>
        </w:rPr>
        <w:t>Key Reading: </w:t>
      </w:r>
      <w:r w:rsidRPr="00DF4DDF">
        <w:t>The most useful thing to read this week is this </w:t>
      </w:r>
      <w:hyperlink r:id="rId36" w:tgtFrame="_blank" w:history="1">
        <w:r w:rsidRPr="00DF4DDF">
          <w:rPr>
            <w:rStyle w:val="Hyperlink"/>
          </w:rPr>
          <w:t xml:space="preserve">EY report: "How manufacturers can adapt for success amid rising geopolitical </w:t>
        </w:r>
        <w:proofErr w:type="spellStart"/>
        <w:r w:rsidRPr="00DF4DDF">
          <w:rPr>
            <w:rStyle w:val="Hyperlink"/>
          </w:rPr>
          <w:t>uncertainty".</w:t>
        </w:r>
      </w:hyperlink>
      <w:r w:rsidRPr="00DF4DDF">
        <w:t>However</w:t>
      </w:r>
      <w:proofErr w:type="spellEnd"/>
      <w:r w:rsidRPr="00DF4DDF">
        <w:t>, there are additional readings </w:t>
      </w:r>
      <w:hyperlink r:id="rId37" w:tgtFrame="_blank" w:history="1">
        <w:r w:rsidRPr="00DF4DDF">
          <w:rPr>
            <w:rStyle w:val="Hyperlink"/>
          </w:rPr>
          <w:t>on our Reading Li</w:t>
        </w:r>
      </w:hyperlink>
    </w:p>
    <w:p w14:paraId="53DF7108" w14:textId="77777777" w:rsidR="00DF4DDF" w:rsidRDefault="00DF4DDF" w:rsidP="00DF4DDF"/>
    <w:p w14:paraId="51409C7D" w14:textId="7C83381F" w:rsidR="00DF4DDF" w:rsidRPr="00DF4DDF" w:rsidRDefault="00DF4DDF" w:rsidP="00DF4DDF">
      <w:pPr>
        <w:pStyle w:val="Heading2"/>
      </w:pPr>
      <w:r w:rsidRPr="00DF4DDF">
        <w:t>Lecture 7 - The Productivity Puzzle</w:t>
      </w:r>
    </w:p>
    <w:p w14:paraId="36C0570E" w14:textId="77777777" w:rsidR="00DF4DDF" w:rsidRPr="00DF4DDF" w:rsidRDefault="00DF4DDF" w:rsidP="00DF4DDF">
      <w:r w:rsidRPr="00DF4DDF">
        <w:t>One of the most complex things that the government tries to discuss and address with the Industrial Strategy is the question of the UK's persistently low productivity. This week we'll try explaining what the productivity puzzle is, why the government is concerned about it, and set us up for a conversation of what it means for us and our local areas - as well as how it connects to the themes that we've looked at before, particularly net zero transition. </w:t>
      </w:r>
      <w:hyperlink r:id="rId38" w:tgtFrame="_blank" w:history="1">
        <w:r w:rsidRPr="00DF4DDF">
          <w:rPr>
            <w:rStyle w:val="Hyperlink"/>
          </w:rPr>
          <w:t>The slides for this week's lecture can be found here.</w:t>
        </w:r>
      </w:hyperlink>
    </w:p>
    <w:p w14:paraId="0BD8804B" w14:textId="77777777" w:rsidR="00DF4DDF" w:rsidRPr="00DF4DDF" w:rsidRDefault="00DF4DDF" w:rsidP="00DF4DDF">
      <w:r w:rsidRPr="00DF4DDF">
        <w:rPr>
          <w:b/>
          <w:bCs/>
        </w:rPr>
        <w:t>Key Reading</w:t>
      </w:r>
      <w:r w:rsidRPr="00DF4DDF">
        <w:t>: Check out </w:t>
      </w:r>
      <w:hyperlink r:id="rId39" w:tgtFrame="_blank" w:history="1">
        <w:r w:rsidRPr="00DF4DDF">
          <w:rPr>
            <w:rStyle w:val="Hyperlink"/>
          </w:rPr>
          <w:t>Williams et al (2025) The UK Productivity Puzzle: A Survey of the Literature and Expert Views</w:t>
        </w:r>
      </w:hyperlink>
      <w:r w:rsidRPr="00DF4DDF">
        <w:t>. However, there are many simple explainers on the Productivity Puzzle that you can find in the lecture slides. </w:t>
      </w:r>
    </w:p>
    <w:p w14:paraId="0BBE664F" w14:textId="77777777" w:rsidR="00DF4DDF" w:rsidRPr="00DF4DDF" w:rsidRDefault="00DF4DDF" w:rsidP="00DF4DDF">
      <w:pPr>
        <w:rPr>
          <w:vanish/>
        </w:rPr>
      </w:pPr>
      <w:r w:rsidRPr="00DF4DDF">
        <w:rPr>
          <w:vanish/>
        </w:rPr>
        <w:t>Top of Form</w:t>
      </w:r>
    </w:p>
    <w:p w14:paraId="2267ACDB" w14:textId="7C256DB6" w:rsidR="00DF4DDF" w:rsidRDefault="00DF4DDF" w:rsidP="00DF4DDF"/>
    <w:p w14:paraId="121B8539" w14:textId="77777777" w:rsidR="00DF4DDF" w:rsidRPr="00DF4DDF" w:rsidRDefault="00DF4DDF" w:rsidP="00DF4DDF">
      <w:pPr>
        <w:pStyle w:val="Heading2"/>
      </w:pPr>
      <w:r w:rsidRPr="00DF4DDF">
        <w:t>Lecture 8 - Conclusions and Intersections</w:t>
      </w:r>
    </w:p>
    <w:p w14:paraId="0C3D3F3F" w14:textId="276281D0" w:rsidR="00DF4DDF" w:rsidRPr="00DF4DDF" w:rsidRDefault="00DF4DDF" w:rsidP="00DF4DDF">
      <w:r w:rsidRPr="00DF4DDF">
        <w:t xml:space="preserve">This week, we'll be looking back at </w:t>
      </w:r>
      <w:proofErr w:type="gramStart"/>
      <w:r w:rsidRPr="00DF4DDF">
        <w:t>all of</w:t>
      </w:r>
      <w:proofErr w:type="gramEnd"/>
      <w:r w:rsidRPr="00DF4DDF">
        <w:t xml:space="preserve"> the various areas of concern from the UK's Industrial Strategy, the slowdown in productivity growth, the transition to net zero, continuing geopolitical uncertainties, the rapid development of artificial </w:t>
      </w:r>
      <w:r w:rsidRPr="00DF4DDF">
        <w:lastRenderedPageBreak/>
        <w:t>intelligence (AI), digitalisation, and increased automation, and changing patterns of demand and demographics. We want to see how these various big picture challenges intersect, criss-cross, and overlap with one another. </w:t>
      </w:r>
    </w:p>
    <w:p w14:paraId="24B01B25" w14:textId="77777777" w:rsidR="00DF4DDF" w:rsidRPr="00DF4DDF" w:rsidRDefault="00DF4DDF" w:rsidP="00DF4DDF">
      <w:hyperlink r:id="rId40" w:tgtFrame="_blank" w:history="1">
        <w:r w:rsidRPr="00DF4DDF">
          <w:rPr>
            <w:rStyle w:val="Hyperlink"/>
          </w:rPr>
          <w:t>The slides for this week can be found here.</w:t>
        </w:r>
      </w:hyperlink>
    </w:p>
    <w:p w14:paraId="130E2A51" w14:textId="77777777" w:rsidR="00DF4DDF" w:rsidRPr="00DF4DDF" w:rsidRDefault="00DF4DDF" w:rsidP="00DF4DDF">
      <w:r w:rsidRPr="00DF4DDF">
        <w:t>Key Reading: Take a look at this paper by Lawrence et al (2024) "</w:t>
      </w:r>
      <w:hyperlink r:id="rId41" w:tgtFrame="_blank" w:history="1">
        <w:r w:rsidRPr="00DF4DDF">
          <w:rPr>
            <w:rStyle w:val="Hyperlink"/>
          </w:rPr>
          <w:t xml:space="preserve">Global </w:t>
        </w:r>
        <w:proofErr w:type="spellStart"/>
        <w:r w:rsidRPr="00DF4DDF">
          <w:rPr>
            <w:rStyle w:val="Hyperlink"/>
          </w:rPr>
          <w:t>polycrisis</w:t>
        </w:r>
        <w:proofErr w:type="spellEnd"/>
        <w:r w:rsidRPr="00DF4DDF">
          <w:rPr>
            <w:rStyle w:val="Hyperlink"/>
          </w:rPr>
          <w:t>: the causal mechanisms of crisis entanglement</w:t>
        </w:r>
      </w:hyperlink>
      <w:r w:rsidRPr="00DF4DDF">
        <w:t>" - you may recognize the names of some of the authors as colleagues from the </w:t>
      </w:r>
      <w:hyperlink r:id="rId42" w:tgtFrame="_blank" w:history="1">
        <w:r w:rsidRPr="00DF4DDF">
          <w:rPr>
            <w:rStyle w:val="Hyperlink"/>
          </w:rPr>
          <w:t>Stockholm </w:t>
        </w:r>
      </w:hyperlink>
    </w:p>
    <w:p w14:paraId="5E2B7EDE" w14:textId="77777777" w:rsidR="00DF4DDF" w:rsidRPr="00DF4DDF" w:rsidRDefault="00DF4DDF" w:rsidP="00DF4DDF"/>
    <w:p w14:paraId="7E5F2452" w14:textId="77777777" w:rsidR="00DF4DDF" w:rsidRPr="00DF4DDF" w:rsidRDefault="00DF4DDF" w:rsidP="00DF4DDF">
      <w:pPr>
        <w:rPr>
          <w:vanish/>
        </w:rPr>
      </w:pPr>
      <w:r w:rsidRPr="00DF4DDF">
        <w:rPr>
          <w:vanish/>
        </w:rPr>
        <w:t>Bottom of Form</w:t>
      </w:r>
    </w:p>
    <w:p w14:paraId="28B41A59" w14:textId="77777777" w:rsidR="00DF4DDF" w:rsidRPr="00DF4DDF" w:rsidRDefault="00DF4DDF" w:rsidP="00DF4DDF"/>
    <w:p w14:paraId="799FDC8F" w14:textId="77777777" w:rsidR="00603B3A" w:rsidRPr="005D33B7" w:rsidRDefault="00603B3A" w:rsidP="005D33B7"/>
    <w:p w14:paraId="326D2B1A" w14:textId="77777777" w:rsidR="005D33B7" w:rsidRPr="005D33B7" w:rsidRDefault="005D33B7" w:rsidP="005D33B7"/>
    <w:p w14:paraId="37531B31" w14:textId="77777777" w:rsidR="005D33B7" w:rsidRPr="005D33B7" w:rsidRDefault="005D33B7" w:rsidP="005D33B7"/>
    <w:sectPr w:rsidR="005D33B7" w:rsidRPr="005D33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C7B27"/>
    <w:multiLevelType w:val="multilevel"/>
    <w:tmpl w:val="9B2E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FD441F"/>
    <w:multiLevelType w:val="multilevel"/>
    <w:tmpl w:val="4314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7F0955"/>
    <w:multiLevelType w:val="multilevel"/>
    <w:tmpl w:val="5938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168557">
    <w:abstractNumId w:val="2"/>
  </w:num>
  <w:num w:numId="2" w16cid:durableId="682441423">
    <w:abstractNumId w:val="0"/>
  </w:num>
  <w:num w:numId="3" w16cid:durableId="630283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3B7"/>
    <w:rsid w:val="00130721"/>
    <w:rsid w:val="00432A1B"/>
    <w:rsid w:val="005D33B7"/>
    <w:rsid w:val="00603B3A"/>
    <w:rsid w:val="009F2C8E"/>
    <w:rsid w:val="00B544F5"/>
    <w:rsid w:val="00DF4DD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4F017"/>
  <w15:chartTrackingRefBased/>
  <w15:docId w15:val="{31AF564F-EC52-461E-974C-79649780E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3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33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33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3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3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3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33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33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3B7"/>
    <w:rPr>
      <w:rFonts w:eastAsiaTheme="majorEastAsia" w:cstheme="majorBidi"/>
      <w:color w:val="272727" w:themeColor="text1" w:themeTint="D8"/>
    </w:rPr>
  </w:style>
  <w:style w:type="paragraph" w:styleId="Title">
    <w:name w:val="Title"/>
    <w:basedOn w:val="Normal"/>
    <w:next w:val="Normal"/>
    <w:link w:val="TitleChar"/>
    <w:uiPriority w:val="10"/>
    <w:qFormat/>
    <w:rsid w:val="005D3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3B7"/>
    <w:pPr>
      <w:spacing w:before="160"/>
      <w:jc w:val="center"/>
    </w:pPr>
    <w:rPr>
      <w:i/>
      <w:iCs/>
      <w:color w:val="404040" w:themeColor="text1" w:themeTint="BF"/>
    </w:rPr>
  </w:style>
  <w:style w:type="character" w:customStyle="1" w:styleId="QuoteChar">
    <w:name w:val="Quote Char"/>
    <w:basedOn w:val="DefaultParagraphFont"/>
    <w:link w:val="Quote"/>
    <w:uiPriority w:val="29"/>
    <w:rsid w:val="005D33B7"/>
    <w:rPr>
      <w:i/>
      <w:iCs/>
      <w:color w:val="404040" w:themeColor="text1" w:themeTint="BF"/>
    </w:rPr>
  </w:style>
  <w:style w:type="paragraph" w:styleId="ListParagraph">
    <w:name w:val="List Paragraph"/>
    <w:basedOn w:val="Normal"/>
    <w:uiPriority w:val="34"/>
    <w:qFormat/>
    <w:rsid w:val="005D33B7"/>
    <w:pPr>
      <w:ind w:left="720"/>
      <w:contextualSpacing/>
    </w:pPr>
  </w:style>
  <w:style w:type="character" w:styleId="IntenseEmphasis">
    <w:name w:val="Intense Emphasis"/>
    <w:basedOn w:val="DefaultParagraphFont"/>
    <w:uiPriority w:val="21"/>
    <w:qFormat/>
    <w:rsid w:val="005D33B7"/>
    <w:rPr>
      <w:i/>
      <w:iCs/>
      <w:color w:val="0F4761" w:themeColor="accent1" w:themeShade="BF"/>
    </w:rPr>
  </w:style>
  <w:style w:type="paragraph" w:styleId="IntenseQuote">
    <w:name w:val="Intense Quote"/>
    <w:basedOn w:val="Normal"/>
    <w:next w:val="Normal"/>
    <w:link w:val="IntenseQuoteChar"/>
    <w:uiPriority w:val="30"/>
    <w:qFormat/>
    <w:rsid w:val="005D3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3B7"/>
    <w:rPr>
      <w:i/>
      <w:iCs/>
      <w:color w:val="0F4761" w:themeColor="accent1" w:themeShade="BF"/>
    </w:rPr>
  </w:style>
  <w:style w:type="character" w:styleId="IntenseReference">
    <w:name w:val="Intense Reference"/>
    <w:basedOn w:val="DefaultParagraphFont"/>
    <w:uiPriority w:val="32"/>
    <w:qFormat/>
    <w:rsid w:val="005D33B7"/>
    <w:rPr>
      <w:b/>
      <w:bCs/>
      <w:smallCaps/>
      <w:color w:val="0F4761" w:themeColor="accent1" w:themeShade="BF"/>
      <w:spacing w:val="5"/>
    </w:rPr>
  </w:style>
  <w:style w:type="character" w:styleId="Hyperlink">
    <w:name w:val="Hyperlink"/>
    <w:basedOn w:val="DefaultParagraphFont"/>
    <w:uiPriority w:val="99"/>
    <w:unhideWhenUsed/>
    <w:rsid w:val="005D33B7"/>
    <w:rPr>
      <w:color w:val="467886" w:themeColor="hyperlink"/>
      <w:u w:val="single"/>
    </w:rPr>
  </w:style>
  <w:style w:type="character" w:styleId="UnresolvedMention">
    <w:name w:val="Unresolved Mention"/>
    <w:basedOn w:val="DefaultParagraphFont"/>
    <w:uiPriority w:val="99"/>
    <w:semiHidden/>
    <w:unhideWhenUsed/>
    <w:rsid w:val="005D33B7"/>
    <w:rPr>
      <w:color w:val="605E5C"/>
      <w:shd w:val="clear" w:color="auto" w:fill="E1DFDD"/>
    </w:rPr>
  </w:style>
  <w:style w:type="character" w:styleId="FollowedHyperlink">
    <w:name w:val="FollowedHyperlink"/>
    <w:basedOn w:val="DefaultParagraphFont"/>
    <w:uiPriority w:val="99"/>
    <w:semiHidden/>
    <w:unhideWhenUsed/>
    <w:rsid w:val="005D33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y.com/en_gl/services/ai" TargetMode="External"/><Relationship Id="rId18" Type="http://schemas.openxmlformats.org/officeDocument/2006/relationships/hyperlink" Target="https://www.bbc.co.uk/videos/ce811ze920ro" TargetMode="External"/><Relationship Id="rId26" Type="http://schemas.openxmlformats.org/officeDocument/2006/relationships/hyperlink" Target="https://doi.org/10.1177/1350508413489815" TargetMode="External"/><Relationship Id="rId39" Type="http://schemas.openxmlformats.org/officeDocument/2006/relationships/hyperlink" Target="https://doi-org.chain.kent.ac.uk/10.1080/13571516.2024.2367818" TargetMode="External"/><Relationship Id="rId21" Type="http://schemas.openxmlformats.org/officeDocument/2006/relationships/hyperlink" Target="https://moodle.kent.ac.uk/2025/pluginfile.php/153411/mod_page/content/3/BUSB4011%20-%20Lecture%203%20-%20Sustainability%20and%20the%20Challenge%20of%20Greenwashing.pptx" TargetMode="External"/><Relationship Id="rId34" Type="http://schemas.openxmlformats.org/officeDocument/2006/relationships/hyperlink" Target="https://www.ons.gov.uk/census/maps/choropleth/population/age/resident-age-3a/aged-65-years-and-over?geoLock=lad" TargetMode="External"/><Relationship Id="rId42" Type="http://schemas.openxmlformats.org/officeDocument/2006/relationships/hyperlink" Target="https://www.stockholmresilience.org/research/planetary-boundaries.html" TargetMode="External"/><Relationship Id="rId7" Type="http://schemas.openxmlformats.org/officeDocument/2006/relationships/hyperlink" Target="https://www.gov.uk/government/publications/industrial-strategy" TargetMode="External"/><Relationship Id="rId2" Type="http://schemas.openxmlformats.org/officeDocument/2006/relationships/styles" Target="styles.xml"/><Relationship Id="rId16" Type="http://schemas.openxmlformats.org/officeDocument/2006/relationships/hyperlink" Target="https://mlq.ai/media/quarterly_decks/v0.1_State_of_AI_in_Business_2025_Report.pdf" TargetMode="External"/><Relationship Id="rId20" Type="http://schemas.openxmlformats.org/officeDocument/2006/relationships/hyperlink" Target="https://onlinelibrary.wiley.com/doi/full/10.1111/gwao.12471" TargetMode="External"/><Relationship Id="rId29" Type="http://schemas.openxmlformats.org/officeDocument/2006/relationships/hyperlink" Target="https://theconversation.com/uk/topics/green-growth-71064" TargetMode="External"/><Relationship Id="rId41" Type="http://schemas.openxmlformats.org/officeDocument/2006/relationships/hyperlink" Target="https://www.cambridge.org/core/journals/global-sustainability/article/global-polycrisis-the-causal-mechanisms-of-crisis-entanglement/06F0F8F3B993A221971151E3CB054B5E" TargetMode="External"/><Relationship Id="rId1" Type="http://schemas.openxmlformats.org/officeDocument/2006/relationships/numbering" Target="numbering.xml"/><Relationship Id="rId6" Type="http://schemas.openxmlformats.org/officeDocument/2006/relationships/hyperlink" Target="https://rl.talis.com/3/kent/lists/6F9CEDB3-66F6-1FCC-04F0-558E3E2F1730.html?lang=en-GB" TargetMode="External"/><Relationship Id="rId11" Type="http://schemas.openxmlformats.org/officeDocument/2006/relationships/hyperlink" Target="https://theconversation.com/uk/topics/artificial-intelligence-ai-90" TargetMode="External"/><Relationship Id="rId24" Type="http://schemas.openxmlformats.org/officeDocument/2006/relationships/hyperlink" Target="https://www.youtube.com/embed/Czunu-RkkeY" TargetMode="External"/><Relationship Id="rId32" Type="http://schemas.openxmlformats.org/officeDocument/2006/relationships/hyperlink" Target="https://moodle.kent.ac.uk/2025/pluginfile.php/160359/mod_page/content/1/BUSB4011%20-%20Lecture%205%20-%20Geopolitical%20Uncertainty.pptx" TargetMode="External"/><Relationship Id="rId37" Type="http://schemas.openxmlformats.org/officeDocument/2006/relationships/hyperlink" Target="https://rl.talis.com/3/kent/lists/6F9CEDB3-66F6-1FCC-04F0-558E3E2F1730.html?lang=en-GB" TargetMode="External"/><Relationship Id="rId40" Type="http://schemas.openxmlformats.org/officeDocument/2006/relationships/hyperlink" Target="https://moodle.kent.ac.uk/2025/pluginfile.php/171081/mod_page/content/2/BUSB4011%20-%20Lecture%208%20-%20Conclusion.pptx" TargetMode="External"/><Relationship Id="rId5" Type="http://schemas.openxmlformats.org/officeDocument/2006/relationships/hyperlink" Target="https://moodle.kent.ac.uk/2025/pluginfile.php/145069/mod_page/content/5/BUSB4011%20-%20Lecture%201%20-Introduction.pptx?time=1759480701577" TargetMode="External"/><Relationship Id="rId15" Type="http://schemas.openxmlformats.org/officeDocument/2006/relationships/hyperlink" Target="https://www.pwc.com/gx/en/issues/artificial-intelligence/job-barometer/2025/report.pdf" TargetMode="External"/><Relationship Id="rId23" Type="http://schemas.openxmlformats.org/officeDocument/2006/relationships/hyperlink" Target="https://www.theguardian.com/environment/2025/feb/26/what-would-reaching-net-zero-mean-for-life-in-2040s-britain" TargetMode="External"/><Relationship Id="rId28" Type="http://schemas.openxmlformats.org/officeDocument/2006/relationships/hyperlink" Target="https://www.youtube.com/embed/2aZchDGSAEk" TargetMode="External"/><Relationship Id="rId36" Type="http://schemas.openxmlformats.org/officeDocument/2006/relationships/hyperlink" Target="https://www.ey.com/en_uk/insights/advanced-manufacturing/how-manufacturers-can-adapt-for-success-amid-rising-geopolitical-uncertainty" TargetMode="External"/><Relationship Id="rId10" Type="http://schemas.openxmlformats.org/officeDocument/2006/relationships/hyperlink" Target="https://www.theguardian.com/technology/artificialintelligenceai" TargetMode="External"/><Relationship Id="rId19" Type="http://schemas.openxmlformats.org/officeDocument/2006/relationships/hyperlink" Target="https://www.theguardian.com/technology/2015/jul/23/panopticon-digital-surveillance-jeremy-bentham" TargetMode="External"/><Relationship Id="rId31" Type="http://schemas.openxmlformats.org/officeDocument/2006/relationships/hyperlink" Target="https://doi.org/10.1080/13563467.2019.1598964"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oodle.kent.ac.uk/2025/pluginfile.php/148466/mod_page/content/3/The%20Business%20of%20Artificial%20Intelligence.pdf" TargetMode="External"/><Relationship Id="rId14" Type="http://schemas.openxmlformats.org/officeDocument/2006/relationships/hyperlink" Target="https://www2.deloitte.com/us/en/pages/consulting/articles/state-of-generative-ai-in-enterprise.html" TargetMode="External"/><Relationship Id="rId22" Type="http://schemas.openxmlformats.org/officeDocument/2006/relationships/hyperlink" Target="https://www.nature.com/articles/s41558-021-01245-w" TargetMode="External"/><Relationship Id="rId27" Type="http://schemas.openxmlformats.org/officeDocument/2006/relationships/hyperlink" Target="https://moodle.kent.ac.uk/2025/pluginfile.php/154504/mod_page/content/3/BUSB4011%20-%20Lecture%204%20-%20Net%20Zero%20and%20the%20Anthropocene.pptx" TargetMode="External"/><Relationship Id="rId30" Type="http://schemas.openxmlformats.org/officeDocument/2006/relationships/hyperlink" Target="https://www.nature.com/articles/s41893-020-0484-y" TargetMode="External"/><Relationship Id="rId35" Type="http://schemas.openxmlformats.org/officeDocument/2006/relationships/hyperlink" Target="https://www.jstor.org/stable/pdf/43589290.pdf?casa_token=zskIa7-jrkAAAAAA:SMN6nE2rqQrlExhMTMZaHSXjTdUUEPBO1oHFtGlx2ndzl6J5y9JWfZXfFC7m09paf1hz4zjInOJ2zpCIH9CPX0M9qoIzeiQ8XoYtyKGoFOhC90e2SIlB" TargetMode="External"/><Relationship Id="rId43" Type="http://schemas.openxmlformats.org/officeDocument/2006/relationships/fontTable" Target="fontTable.xml"/><Relationship Id="rId8" Type="http://schemas.openxmlformats.org/officeDocument/2006/relationships/hyperlink" Target="https://moodle.kent.ac.uk/2025/pluginfile.php/148466/mod_page/content/3/BUSB4011%20-%20Lecture%202%20-%20AI.pptx" TargetMode="External"/><Relationship Id="rId3" Type="http://schemas.openxmlformats.org/officeDocument/2006/relationships/settings" Target="settings.xml"/><Relationship Id="rId12" Type="http://schemas.openxmlformats.org/officeDocument/2006/relationships/hyperlink" Target="https://kpmg.com/us/en/ai.html" TargetMode="External"/><Relationship Id="rId17" Type="http://schemas.openxmlformats.org/officeDocument/2006/relationships/hyperlink" Target="https://journals.sagepub.com/doi/abs/10.1177/0170840618765568" TargetMode="External"/><Relationship Id="rId25" Type="http://schemas.openxmlformats.org/officeDocument/2006/relationships/hyperlink" Target="https://link.springer.com/article/10.1007/s10551-011-0901-2" TargetMode="External"/><Relationship Id="rId33" Type="http://schemas.openxmlformats.org/officeDocument/2006/relationships/hyperlink" Target="https://moodle.kent.ac.uk/2025/pluginfile.php/161157/mod_page/content/3/BUSB4011%20-%20Lecture%206%20-%20Changing%20Demographics.pptx?time=1762101401301" TargetMode="External"/><Relationship Id="rId38" Type="http://schemas.openxmlformats.org/officeDocument/2006/relationships/hyperlink" Target="https://moodle.kent.ac.uk/2025/pluginfile.php/167251/mod_page/content/1/BUSB4011%20-%20Lecture%207%20-%20The%20Productivity%20Puzzle.pp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2061</Words>
  <Characters>11753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University of Kent</Company>
  <LinksUpToDate>false</LinksUpToDate>
  <CharactersWithSpaces>13787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Dice</dc:creator>
  <cp:keywords/>
  <dc:description/>
  <cp:lastModifiedBy>Jack Dice</cp:lastModifiedBy>
  <cp:revision>1</cp:revision>
  <dcterms:created xsi:type="dcterms:W3CDTF">2026-03-12T11:28:00Z</dcterms:created>
  <dcterms:modified xsi:type="dcterms:W3CDTF">2026-03-12T11:54:00Z</dcterms:modified>
</cp:coreProperties>
</file>