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堆区（</w:t>
      </w:r>
      <w:r>
        <w:rPr>
          <w:rFonts w:hint="eastAsia"/>
          <w:lang w:val="en-US" w:eastAsia="zh-CN"/>
        </w:rPr>
        <w:t>heap</w:t>
      </w:r>
      <w:r>
        <w:rPr>
          <w:rFonts w:hint="eastAsia"/>
          <w:lang w:eastAsia="zh-CN"/>
        </w:rPr>
        <w:t>）：</w:t>
      </w:r>
    </w:p>
    <w:p>
      <w:pPr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174625</wp:posOffset>
                </wp:positionV>
                <wp:extent cx="2856230" cy="885190"/>
                <wp:effectExtent l="5080" t="4445" r="15240" b="571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6505" y="1287145"/>
                          <a:ext cx="2856230" cy="885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提供所有类实例和数组对象的存储区域。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JVM只有一个堆区（heap）被线程共享，堆中不存放基本类型和对象引用，只存放对象本身。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15pt;margin-top:13.75pt;height:69.7pt;width:224.9pt;z-index:251658240;mso-width-relative:page;mso-height-relative:page;" fillcolor="#FFFFFF [3201]" filled="t" stroked="t" coordsize="21600,21600" o:gfxdata="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ZNddPWAAAACAEAAA8AAAAAAAAAAQAg&#10;AAAAIgAAAGRycy9kb3ducmV2LnhtbFBLAQIUABQAAAAIAIdO4kBSr/E3SQIAAHU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提供所有类实例和数组对象的存储区域。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JVM只有一个堆区（heap）被线程共享，堆中不存放基本类型和对象引用，只存放对象本身。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栈区（</w:t>
      </w:r>
      <w:r>
        <w:rPr>
          <w:rFonts w:hint="eastAsia"/>
          <w:lang w:val="en-US" w:eastAsia="zh-CN"/>
        </w:rPr>
        <w:t>stack</w:t>
      </w:r>
      <w:r>
        <w:rPr>
          <w:rFonts w:hint="eastAsia"/>
          <w:lang w:eastAsia="zh-CN"/>
        </w:rPr>
        <w:t>）：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18415</wp:posOffset>
                </wp:positionV>
                <wp:extent cx="5609590" cy="847725"/>
                <wp:effectExtent l="4445" t="4445" r="5715" b="508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0305" y="2715895"/>
                          <a:ext cx="560959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每个线程包含一个栈区，栈中只保存基本数据类型的对象和自定义对象的引用，对象都存放于对区中。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每个栈的数据（原始类型和对象引用）都是私有的，其他栈不能访问。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15pt;margin-top:1.45pt;height:66.75pt;width:441.7pt;z-index:251659264;mso-width-relative:page;mso-height-relative:page;" fillcolor="#FFFFFF [3201]" filled="t" stroked="t" coordsize="21600,21600" o:gfxdata="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B0H3NNQAAAAHAQAADwAAAAAAAAABACAA&#10;AAAiAAAAZHJzL2Rvd25yZXYueG1sUEsBAhQAFAAAAAgAh07iQGIRWxdKAgAAdQQAAA4AAAAAAAAA&#10;AQAgAAAAI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每个线程包含一个栈区，栈中只保存基本数据类型的对象和自定义对象的引用，对象都存放于对区中。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每个栈的数据（原始类型和对象引用）都是私有的，其他栈不能访问。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方法区（</w:t>
      </w:r>
      <w:r>
        <w:rPr>
          <w:rFonts w:hint="eastAsia"/>
          <w:lang w:val="en-US" w:eastAsia="zh-CN"/>
        </w:rPr>
        <w:t>method</w:t>
      </w:r>
      <w:r>
        <w:rPr>
          <w:rFonts w:hint="eastAsia"/>
          <w:lang w:eastAsia="zh-CN"/>
        </w:rPr>
        <w:t>）：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58420</wp:posOffset>
                </wp:positionV>
                <wp:extent cx="5220335" cy="885825"/>
                <wp:effectExtent l="5080" t="4445" r="13335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2205" y="3944620"/>
                          <a:ext cx="522033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又叫静态区，跟堆一样，被所有的线程共享。方法区包含所有的class和static变量。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方法区包含的都是在整个程序中永远唯一的元素，如class、static变量。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运行时常量池都分配在java虚拟机的方法区中。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85pt;margin-top:4.6pt;height:69.75pt;width:411.05pt;z-index:251660288;mso-width-relative:page;mso-height-relative:page;" fillcolor="#FFFFFF [3201]" filled="t" stroked="t" coordsize="21600,21600" o:gfxdata="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tBvnbWAAAACAEAAA8AAAAAAAAAAQAgAAAA&#10;IgAAAGRycy9kb3ducmV2LnhtbFBLAQIUABQAAAAIAIdO4kC4z/6HRgIAAHU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又叫静态区，跟堆一样，被所有的线程共享。方法区包含所有的class和static变量。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方法区包含的都是在整个程序中永远唯一的元素，如class、static变量。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运行时常量池都分配在java虚拟机的方法区中。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1835C5"/>
    <w:multiLevelType w:val="singleLevel"/>
    <w:tmpl w:val="C81835C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819C5D"/>
    <w:multiLevelType w:val="singleLevel"/>
    <w:tmpl w:val="57819C5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067F78C"/>
    <w:multiLevelType w:val="singleLevel"/>
    <w:tmpl w:val="7067F78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99245B"/>
    <w:rsid w:val="4510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2019-09-25T01:56:00Z</dcterms:created>
  <dc:creator>Administrator</dc:creator>
  <cp:lastModifiedBy>Administrator</cp:lastModifiedBy>
  <dcterms:modified xsi:type="dcterms:W3CDTF">2019-09-25T09:47:35Z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