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B6" w:rsidRDefault="00AC18B6" w:rsidP="00AC18B6">
      <w:pPr>
        <w:jc w:val="center"/>
        <w:rPr>
          <w:rFonts w:ascii="Open Sans" w:hAnsi="Open Sans"/>
          <w:b/>
          <w:sz w:val="28"/>
          <w:szCs w:val="28"/>
        </w:rPr>
      </w:pPr>
    </w:p>
    <w:p w:rsidR="00AC18B6" w:rsidRDefault="00AC18B6" w:rsidP="00AC18B6">
      <w:pPr>
        <w:ind w:left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40"/>
        </w:rPr>
        <w:t xml:space="preserve">    UGANDA CHRISTIAN UNIVERSITY</w:t>
      </w: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FCEDF2" wp14:editId="054156AD">
            <wp:simplePos x="0" y="0"/>
            <wp:positionH relativeFrom="margin">
              <wp:posOffset>1927860</wp:posOffset>
            </wp:positionH>
            <wp:positionV relativeFrom="margin">
              <wp:posOffset>1211167</wp:posOffset>
            </wp:positionV>
            <wp:extent cx="2089785" cy="2185035"/>
            <wp:effectExtent l="0" t="0" r="5715" b="5715"/>
            <wp:wrapSquare wrapText="bothSides"/>
            <wp:docPr id="38" name="Picture 38" descr="Uganda_Christian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anda_Christian_University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18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18B6" w:rsidRDefault="00AC18B6" w:rsidP="00AC18B6">
      <w:pPr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70813" w:rsidRDefault="00A70813" w:rsidP="00A70813">
      <w:pPr>
        <w:rPr>
          <w:rFonts w:ascii="Times New Roman" w:hAnsi="Times New Roman" w:cs="Times New Roman"/>
          <w:b/>
          <w:sz w:val="28"/>
        </w:rPr>
      </w:pPr>
    </w:p>
    <w:p w:rsidR="00A70813" w:rsidRDefault="00A70813" w:rsidP="000637C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MABIRA CONRAD WILLIAM</w:t>
      </w:r>
    </w:p>
    <w:p w:rsidR="00A70813" w:rsidRDefault="00A70813" w:rsidP="000637C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ACCESS NUMBER: A94170</w:t>
      </w:r>
    </w:p>
    <w:p w:rsidR="00A70813" w:rsidRDefault="00A70813" w:rsidP="00A70813">
      <w:pPr>
        <w:rPr>
          <w:rFonts w:ascii="Times New Roman" w:hAnsi="Times New Roman" w:cs="Times New Roman"/>
          <w:b/>
          <w:sz w:val="28"/>
        </w:rPr>
      </w:pPr>
    </w:p>
    <w:p w:rsidR="00AC18B6" w:rsidRDefault="00AC18B6" w:rsidP="000637C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COURSE: BACHELOR OF SCIENCE IN COMPUTER SCIENCE</w:t>
      </w:r>
    </w:p>
    <w:p w:rsidR="008765FA" w:rsidRDefault="00070104" w:rsidP="000637C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COURSE UNIT: </w:t>
      </w:r>
      <w:r w:rsidR="009A12DD">
        <w:rPr>
          <w:rFonts w:ascii="Times New Roman" w:hAnsi="Times New Roman" w:cs="Times New Roman"/>
          <w:b/>
          <w:sz w:val="28"/>
        </w:rPr>
        <w:t>SOFTWARE CONSTRUCTION</w:t>
      </w:r>
      <w:bookmarkStart w:id="0" w:name="_GoBack"/>
      <w:bookmarkEnd w:id="0"/>
    </w:p>
    <w:p w:rsidR="00A70813" w:rsidRDefault="00A70813" w:rsidP="00A70813">
      <w:pPr>
        <w:rPr>
          <w:rFonts w:ascii="Times New Roman" w:hAnsi="Times New Roman" w:cs="Times New Roman"/>
          <w:b/>
          <w:sz w:val="28"/>
        </w:rPr>
      </w:pPr>
    </w:p>
    <w:p w:rsidR="00A70813" w:rsidRDefault="00A70813" w:rsidP="00A70813">
      <w:pPr>
        <w:rPr>
          <w:rFonts w:ascii="Times New Roman" w:hAnsi="Times New Roman" w:cs="Times New Roman"/>
          <w:b/>
          <w:sz w:val="28"/>
        </w:rPr>
      </w:pPr>
    </w:p>
    <w:p w:rsidR="00B3241C" w:rsidRDefault="00B3241C" w:rsidP="00F51674">
      <w:pPr>
        <w:rPr>
          <w:rFonts w:ascii="Times New Roman" w:hAnsi="Times New Roman" w:cs="Times New Roman"/>
          <w:sz w:val="28"/>
        </w:rPr>
      </w:pPr>
    </w:p>
    <w:p w:rsidR="00B3241C" w:rsidRDefault="00B3241C" w:rsidP="00F51674">
      <w:pPr>
        <w:rPr>
          <w:rFonts w:ascii="Times New Roman" w:hAnsi="Times New Roman" w:cs="Times New Roman"/>
          <w:sz w:val="28"/>
        </w:rPr>
      </w:pPr>
    </w:p>
    <w:p w:rsidR="00F51674" w:rsidRPr="00F51674" w:rsidRDefault="00F51674" w:rsidP="00F51674">
      <w:pPr>
        <w:rPr>
          <w:rFonts w:ascii="Times New Roman" w:hAnsi="Times New Roman" w:cs="Times New Roman"/>
          <w:sz w:val="28"/>
        </w:rPr>
      </w:pPr>
    </w:p>
    <w:p w:rsidR="008765FA" w:rsidRPr="00F51674" w:rsidRDefault="008765FA" w:rsidP="00AC18B6">
      <w:pPr>
        <w:ind w:firstLine="720"/>
        <w:rPr>
          <w:rFonts w:ascii="Times New Roman" w:hAnsi="Times New Roman" w:cs="Times New Roman"/>
          <w:sz w:val="28"/>
        </w:rPr>
      </w:pPr>
    </w:p>
    <w:p w:rsidR="008765FA" w:rsidRDefault="008765FA" w:rsidP="00AC18B6">
      <w:pPr>
        <w:ind w:firstLine="720"/>
        <w:rPr>
          <w:rFonts w:ascii="Times New Roman" w:hAnsi="Times New Roman" w:cs="Times New Roman"/>
          <w:b/>
          <w:sz w:val="28"/>
        </w:rPr>
      </w:pPr>
    </w:p>
    <w:p w:rsidR="008765FA" w:rsidRDefault="008765FA" w:rsidP="00AC18B6">
      <w:pPr>
        <w:ind w:firstLine="720"/>
        <w:rPr>
          <w:rFonts w:ascii="Times New Roman" w:hAnsi="Times New Roman" w:cs="Times New Roman"/>
          <w:b/>
          <w:sz w:val="28"/>
        </w:rPr>
      </w:pPr>
    </w:p>
    <w:p w:rsidR="008765FA" w:rsidRDefault="008765FA" w:rsidP="00AC18B6">
      <w:pPr>
        <w:ind w:firstLine="720"/>
        <w:rPr>
          <w:rFonts w:ascii="Times New Roman" w:hAnsi="Times New Roman" w:cs="Times New Roman"/>
          <w:b/>
          <w:sz w:val="28"/>
        </w:rPr>
      </w:pPr>
    </w:p>
    <w:p w:rsidR="008765FA" w:rsidRDefault="008765FA" w:rsidP="00AC18B6">
      <w:pPr>
        <w:ind w:firstLine="720"/>
        <w:rPr>
          <w:rFonts w:ascii="Times New Roman" w:hAnsi="Times New Roman" w:cs="Times New Roman"/>
          <w:b/>
          <w:sz w:val="28"/>
        </w:rPr>
      </w:pPr>
    </w:p>
    <w:p w:rsidR="009A12DD" w:rsidRPr="009A12DD" w:rsidRDefault="009A12DD" w:rsidP="009A1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b/>
          <w:bCs/>
          <w:sz w:val="28"/>
        </w:rPr>
        <w:t>Single Responsibility Principle (SRP):</w:t>
      </w:r>
    </w:p>
    <w:p w:rsidR="009A12DD" w:rsidRDefault="009A12DD" w:rsidP="009A12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 xml:space="preserve">In the provided code, the </w:t>
      </w:r>
      <w:r w:rsidRPr="009A12DD">
        <w:rPr>
          <w:rFonts w:ascii="Times New Roman" w:hAnsi="Times New Roman" w:cs="Times New Roman"/>
          <w:b/>
          <w:bCs/>
          <w:sz w:val="28"/>
        </w:rPr>
        <w:t>Employee</w:t>
      </w:r>
      <w:r w:rsidRPr="009A12DD">
        <w:rPr>
          <w:rFonts w:ascii="Times New Roman" w:hAnsi="Times New Roman" w:cs="Times New Roman"/>
          <w:sz w:val="28"/>
        </w:rPr>
        <w:t xml:space="preserve"> class has the responsibility of representing an employee's data, such as name and role. The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class is responsible for generating reports based on employee roles. The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class calculates bonuses for employees. Each class has a single responsibility, but the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class has multiple reasons to change, violating SRP.</w:t>
      </w:r>
    </w:p>
    <w:p w:rsidR="009A12DD" w:rsidRPr="009A12DD" w:rsidRDefault="009A12DD" w:rsidP="009A12D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9A12DD" w:rsidRPr="009A12DD" w:rsidRDefault="009A12DD" w:rsidP="009A1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b/>
          <w:bCs/>
          <w:sz w:val="28"/>
        </w:rPr>
        <w:t>Open/Closed Principle (OCP):</w:t>
      </w:r>
    </w:p>
    <w:p w:rsidR="009A12DD" w:rsidRDefault="009A12DD" w:rsidP="009A12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 xml:space="preserve">The provided code does not strictly adhere to the OCP. For example, if a new role is introduced, such as "Analyst," modifications will be required in the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classes to handle this new role. Ideally, classes should be open for extension but closed for modification, allowing for new functionality to be added without changing existing code.</w:t>
      </w:r>
    </w:p>
    <w:p w:rsidR="009A12DD" w:rsidRPr="009A12DD" w:rsidRDefault="009A12DD" w:rsidP="009A12D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9A12DD" w:rsidRPr="009A12DD" w:rsidRDefault="009A12DD" w:rsidP="009A1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Liskov</w:t>
      </w:r>
      <w:proofErr w:type="spellEnd"/>
      <w:r w:rsidRPr="009A12DD">
        <w:rPr>
          <w:rFonts w:ascii="Times New Roman" w:hAnsi="Times New Roman" w:cs="Times New Roman"/>
          <w:b/>
          <w:bCs/>
          <w:sz w:val="28"/>
        </w:rPr>
        <w:t xml:space="preserve"> Substitution Principle (LSP):</w:t>
      </w:r>
    </w:p>
    <w:p w:rsidR="009A12DD" w:rsidRDefault="009A12DD" w:rsidP="009A12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 xml:space="preserve">The </w:t>
      </w:r>
      <w:r w:rsidRPr="009A12DD">
        <w:rPr>
          <w:rFonts w:ascii="Times New Roman" w:hAnsi="Times New Roman" w:cs="Times New Roman"/>
          <w:b/>
          <w:bCs/>
          <w:sz w:val="28"/>
        </w:rPr>
        <w:t>Manager</w:t>
      </w:r>
      <w:r w:rsidRPr="009A12DD">
        <w:rPr>
          <w:rFonts w:ascii="Times New Roman" w:hAnsi="Times New Roman" w:cs="Times New Roman"/>
          <w:sz w:val="28"/>
        </w:rPr>
        <w:t xml:space="preserve"> and </w:t>
      </w:r>
      <w:r w:rsidRPr="009A12DD">
        <w:rPr>
          <w:rFonts w:ascii="Times New Roman" w:hAnsi="Times New Roman" w:cs="Times New Roman"/>
          <w:b/>
          <w:bCs/>
          <w:sz w:val="28"/>
        </w:rPr>
        <w:t>Developer</w:t>
      </w:r>
      <w:r w:rsidRPr="009A12DD">
        <w:rPr>
          <w:rFonts w:ascii="Times New Roman" w:hAnsi="Times New Roman" w:cs="Times New Roman"/>
          <w:sz w:val="28"/>
        </w:rPr>
        <w:t xml:space="preserve"> classes inherit from the </w:t>
      </w:r>
      <w:r w:rsidRPr="009A12DD">
        <w:rPr>
          <w:rFonts w:ascii="Times New Roman" w:hAnsi="Times New Roman" w:cs="Times New Roman"/>
          <w:b/>
          <w:bCs/>
          <w:sz w:val="28"/>
        </w:rPr>
        <w:t>Employee</w:t>
      </w:r>
      <w:r w:rsidRPr="009A12DD">
        <w:rPr>
          <w:rFonts w:ascii="Times New Roman" w:hAnsi="Times New Roman" w:cs="Times New Roman"/>
          <w:sz w:val="28"/>
        </w:rPr>
        <w:t xml:space="preserve"> class, which is appropriate given that they represent specialized types of employees. However, the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class directly depends on specific roles ("Manager" and "Developer"), which might lead to violations of LSP if, for example, a subclass of </w:t>
      </w:r>
      <w:r w:rsidRPr="009A12DD">
        <w:rPr>
          <w:rFonts w:ascii="Times New Roman" w:hAnsi="Times New Roman" w:cs="Times New Roman"/>
          <w:b/>
          <w:bCs/>
          <w:sz w:val="28"/>
        </w:rPr>
        <w:t>Manager</w:t>
      </w:r>
      <w:r w:rsidRPr="009A12DD">
        <w:rPr>
          <w:rFonts w:ascii="Times New Roman" w:hAnsi="Times New Roman" w:cs="Times New Roman"/>
          <w:sz w:val="28"/>
        </w:rPr>
        <w:t xml:space="preserve"> or </w:t>
      </w:r>
      <w:r w:rsidRPr="009A12DD">
        <w:rPr>
          <w:rFonts w:ascii="Times New Roman" w:hAnsi="Times New Roman" w:cs="Times New Roman"/>
          <w:b/>
          <w:bCs/>
          <w:sz w:val="28"/>
        </w:rPr>
        <w:t>Developer</w:t>
      </w:r>
      <w:r w:rsidRPr="009A12DD">
        <w:rPr>
          <w:rFonts w:ascii="Times New Roman" w:hAnsi="Times New Roman" w:cs="Times New Roman"/>
          <w:sz w:val="28"/>
        </w:rPr>
        <w:t xml:space="preserve"> behaves differently from what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expects.</w:t>
      </w:r>
    </w:p>
    <w:p w:rsidR="009A12DD" w:rsidRPr="009A12DD" w:rsidRDefault="009A12DD" w:rsidP="009A12D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9A12DD" w:rsidRPr="009A12DD" w:rsidRDefault="009A12DD" w:rsidP="009A1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b/>
          <w:bCs/>
          <w:sz w:val="28"/>
        </w:rPr>
        <w:t>Interface Segregation Principle (ISP):</w:t>
      </w:r>
    </w:p>
    <w:p w:rsidR="009A12DD" w:rsidRDefault="009A12DD" w:rsidP="009A12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 xml:space="preserve">The code doesn't explicitly implement interfaces, but we can consider the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ReportGenerator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as interfaces. However, the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class depends on the entire </w:t>
      </w:r>
      <w:r w:rsidRPr="009A12DD">
        <w:rPr>
          <w:rFonts w:ascii="Times New Roman" w:hAnsi="Times New Roman" w:cs="Times New Roman"/>
          <w:b/>
          <w:bCs/>
          <w:sz w:val="28"/>
        </w:rPr>
        <w:t>Employee</w:t>
      </w:r>
      <w:r w:rsidRPr="009A12DD">
        <w:rPr>
          <w:rFonts w:ascii="Times New Roman" w:hAnsi="Times New Roman" w:cs="Times New Roman"/>
          <w:sz w:val="28"/>
        </w:rPr>
        <w:t xml:space="preserve"> object, violating ISP. Ideally, clients should not be forced to depend on methods or properties they don't use.</w:t>
      </w:r>
    </w:p>
    <w:p w:rsidR="009A12DD" w:rsidRPr="009A12DD" w:rsidRDefault="009A12DD" w:rsidP="009A12D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9A12DD" w:rsidRPr="009A12DD" w:rsidRDefault="009A12DD" w:rsidP="009A1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b/>
          <w:bCs/>
          <w:sz w:val="28"/>
        </w:rPr>
        <w:t>Dependency Inversion Principle (DIP):</w:t>
      </w:r>
    </w:p>
    <w:p w:rsidR="009A12DD" w:rsidRDefault="009A12DD" w:rsidP="009A12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>The code demonstrates a lack of DIP since high-level modules (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>) depend directly on low-level modules (</w:t>
      </w:r>
      <w:r w:rsidRPr="009A12DD">
        <w:rPr>
          <w:rFonts w:ascii="Times New Roman" w:hAnsi="Times New Roman" w:cs="Times New Roman"/>
          <w:b/>
          <w:bCs/>
          <w:sz w:val="28"/>
        </w:rPr>
        <w:t>Employee</w:t>
      </w:r>
      <w:r w:rsidRPr="009A12DD">
        <w:rPr>
          <w:rFonts w:ascii="Times New Roman" w:hAnsi="Times New Roman" w:cs="Times New Roman"/>
          <w:sz w:val="28"/>
        </w:rPr>
        <w:t xml:space="preserve">, </w:t>
      </w:r>
      <w:r w:rsidRPr="009A12DD">
        <w:rPr>
          <w:rFonts w:ascii="Times New Roman" w:hAnsi="Times New Roman" w:cs="Times New Roman"/>
          <w:b/>
          <w:bCs/>
          <w:sz w:val="28"/>
        </w:rPr>
        <w:t>Manager</w:t>
      </w:r>
      <w:r w:rsidRPr="009A12DD">
        <w:rPr>
          <w:rFonts w:ascii="Times New Roman" w:hAnsi="Times New Roman" w:cs="Times New Roman"/>
          <w:sz w:val="28"/>
        </w:rPr>
        <w:t xml:space="preserve">, and </w:t>
      </w:r>
      <w:r w:rsidRPr="009A12DD">
        <w:rPr>
          <w:rFonts w:ascii="Times New Roman" w:hAnsi="Times New Roman" w:cs="Times New Roman"/>
          <w:b/>
          <w:bCs/>
          <w:sz w:val="28"/>
        </w:rPr>
        <w:t>Developer</w:t>
      </w:r>
      <w:r w:rsidRPr="009A12DD">
        <w:rPr>
          <w:rFonts w:ascii="Times New Roman" w:hAnsi="Times New Roman" w:cs="Times New Roman"/>
          <w:sz w:val="28"/>
        </w:rPr>
        <w:t xml:space="preserve">). Instead, they should depend </w:t>
      </w:r>
      <w:r w:rsidRPr="009A12DD">
        <w:rPr>
          <w:rFonts w:ascii="Times New Roman" w:hAnsi="Times New Roman" w:cs="Times New Roman"/>
          <w:sz w:val="28"/>
        </w:rPr>
        <w:lastRenderedPageBreak/>
        <w:t xml:space="preserve">on abstractions. In other words,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should depend on interfaces (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ReportGenerator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>), not concrete implementations.</w:t>
      </w:r>
    </w:p>
    <w:p w:rsidR="009A12DD" w:rsidRPr="009A12DD" w:rsidRDefault="009A12DD" w:rsidP="009A12D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B42D51" w:rsidRDefault="00B42D51" w:rsidP="009A12DD">
      <w:pPr>
        <w:pStyle w:val="ListParagraph"/>
        <w:rPr>
          <w:rFonts w:ascii="Times New Roman" w:hAnsi="Times New Roman" w:cs="Times New Roman"/>
          <w:sz w:val="28"/>
        </w:rPr>
      </w:pPr>
    </w:p>
    <w:p w:rsidR="009A12DD" w:rsidRPr="009A12DD" w:rsidRDefault="009A12DD" w:rsidP="009A12DD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  <w:r w:rsidRPr="009A12DD">
        <w:rPr>
          <w:rFonts w:ascii="Times New Roman" w:hAnsi="Times New Roman" w:cs="Times New Roman"/>
          <w:b/>
          <w:sz w:val="28"/>
          <w:u w:val="single"/>
        </w:rPr>
        <w:t>Refactoring Plan</w:t>
      </w:r>
    </w:p>
    <w:p w:rsidR="009A12DD" w:rsidRPr="009A12DD" w:rsidRDefault="009A12DD" w:rsidP="009A12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 xml:space="preserve">Extract report generation logic from the </w:t>
      </w:r>
      <w:r w:rsidRPr="009A12DD">
        <w:rPr>
          <w:rFonts w:ascii="Times New Roman" w:hAnsi="Times New Roman" w:cs="Times New Roman"/>
          <w:b/>
          <w:bCs/>
          <w:sz w:val="28"/>
        </w:rPr>
        <w:t>Report</w:t>
      </w:r>
      <w:r w:rsidRPr="009A12DD">
        <w:rPr>
          <w:rFonts w:ascii="Times New Roman" w:hAnsi="Times New Roman" w:cs="Times New Roman"/>
          <w:sz w:val="28"/>
        </w:rPr>
        <w:t xml:space="preserve"> class into separate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ReportGenerator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implementations for each type of report (e.g.,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ManagerReportGenerator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DeveloperReportGenerator</w:t>
      </w:r>
      <w:proofErr w:type="spellEnd"/>
      <w:r w:rsidRPr="009A12DD">
        <w:rPr>
          <w:rFonts w:ascii="Times New Roman" w:hAnsi="Times New Roman" w:cs="Times New Roman"/>
          <w:sz w:val="28"/>
        </w:rPr>
        <w:t>).</w:t>
      </w:r>
    </w:p>
    <w:p w:rsidR="009A12DD" w:rsidRPr="009A12DD" w:rsidRDefault="009A12DD" w:rsidP="009A12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 xml:space="preserve">Extract bonus calculation logic from the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BonusCalculatorImpl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class into separate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implementations for each type of employee (e.g.,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ManagerBonusCalculator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DeveloperBonusCalculator</w:t>
      </w:r>
      <w:proofErr w:type="spellEnd"/>
      <w:r w:rsidRPr="009A12DD">
        <w:rPr>
          <w:rFonts w:ascii="Times New Roman" w:hAnsi="Times New Roman" w:cs="Times New Roman"/>
          <w:sz w:val="28"/>
        </w:rPr>
        <w:t>).</w:t>
      </w:r>
    </w:p>
    <w:p w:rsidR="009A12DD" w:rsidRPr="009A12DD" w:rsidRDefault="009A12DD" w:rsidP="009A12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>Define interfaces (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ReportGenerator</w:t>
      </w:r>
      <w:proofErr w:type="spellEnd"/>
      <w:r w:rsidRPr="009A12D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9A12DD">
        <w:rPr>
          <w:rFonts w:ascii="Times New Roman" w:hAnsi="Times New Roman" w:cs="Times New Roman"/>
          <w:b/>
          <w:bCs/>
          <w:sz w:val="28"/>
        </w:rPr>
        <w:t>BonusCalculator</w:t>
      </w:r>
      <w:proofErr w:type="spellEnd"/>
      <w:r w:rsidRPr="009A12DD">
        <w:rPr>
          <w:rFonts w:ascii="Times New Roman" w:hAnsi="Times New Roman" w:cs="Times New Roman"/>
          <w:sz w:val="28"/>
        </w:rPr>
        <w:t>) to provide contracts for report generation and bonus calculation.</w:t>
      </w:r>
    </w:p>
    <w:p w:rsidR="009A12DD" w:rsidRPr="009A12DD" w:rsidRDefault="009A12DD" w:rsidP="009A12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>Refactor classes to depend on these interfaces rather than concrete implementations.</w:t>
      </w:r>
    </w:p>
    <w:p w:rsidR="009A12DD" w:rsidRPr="009A12DD" w:rsidRDefault="009A12DD" w:rsidP="009A12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A12DD">
        <w:rPr>
          <w:rFonts w:ascii="Times New Roman" w:hAnsi="Times New Roman" w:cs="Times New Roman"/>
          <w:sz w:val="28"/>
        </w:rPr>
        <w:t xml:space="preserve">Ensure that the </w:t>
      </w:r>
      <w:r w:rsidRPr="009A12DD">
        <w:rPr>
          <w:rFonts w:ascii="Times New Roman" w:hAnsi="Times New Roman" w:cs="Times New Roman"/>
          <w:b/>
          <w:bCs/>
          <w:sz w:val="28"/>
        </w:rPr>
        <w:t>Employee</w:t>
      </w:r>
      <w:r w:rsidRPr="009A12DD">
        <w:rPr>
          <w:rFonts w:ascii="Times New Roman" w:hAnsi="Times New Roman" w:cs="Times New Roman"/>
          <w:sz w:val="28"/>
        </w:rPr>
        <w:t xml:space="preserve">, </w:t>
      </w:r>
      <w:r w:rsidRPr="009A12DD">
        <w:rPr>
          <w:rFonts w:ascii="Times New Roman" w:hAnsi="Times New Roman" w:cs="Times New Roman"/>
          <w:b/>
          <w:bCs/>
          <w:sz w:val="28"/>
        </w:rPr>
        <w:t>Manager</w:t>
      </w:r>
      <w:r w:rsidRPr="009A12DD">
        <w:rPr>
          <w:rFonts w:ascii="Times New Roman" w:hAnsi="Times New Roman" w:cs="Times New Roman"/>
          <w:sz w:val="28"/>
        </w:rPr>
        <w:t xml:space="preserve">, and </w:t>
      </w:r>
      <w:r w:rsidRPr="009A12DD">
        <w:rPr>
          <w:rFonts w:ascii="Times New Roman" w:hAnsi="Times New Roman" w:cs="Times New Roman"/>
          <w:b/>
          <w:bCs/>
          <w:sz w:val="28"/>
        </w:rPr>
        <w:t>Developer</w:t>
      </w:r>
      <w:r w:rsidRPr="009A12DD">
        <w:rPr>
          <w:rFonts w:ascii="Times New Roman" w:hAnsi="Times New Roman" w:cs="Times New Roman"/>
          <w:sz w:val="28"/>
        </w:rPr>
        <w:t xml:space="preserve"> classes adhere to the SRP and LSP.</w:t>
      </w:r>
    </w:p>
    <w:p w:rsidR="009A12DD" w:rsidRPr="00B42D51" w:rsidRDefault="009A12DD" w:rsidP="009A12DD">
      <w:pPr>
        <w:pStyle w:val="ListParagraph"/>
        <w:rPr>
          <w:rFonts w:ascii="Times New Roman" w:hAnsi="Times New Roman" w:cs="Times New Roman"/>
          <w:sz w:val="28"/>
        </w:rPr>
      </w:pPr>
    </w:p>
    <w:sectPr w:rsidR="009A12DD" w:rsidRPr="00B42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7857"/>
    <w:multiLevelType w:val="hybridMultilevel"/>
    <w:tmpl w:val="ED7A266A"/>
    <w:lvl w:ilvl="0" w:tplc="79564C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192930"/>
    <w:multiLevelType w:val="multilevel"/>
    <w:tmpl w:val="8688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94DB4"/>
    <w:multiLevelType w:val="multilevel"/>
    <w:tmpl w:val="685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6717B4"/>
    <w:multiLevelType w:val="hybridMultilevel"/>
    <w:tmpl w:val="41C469C2"/>
    <w:lvl w:ilvl="0" w:tplc="9CF861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0623BF"/>
    <w:multiLevelType w:val="hybridMultilevel"/>
    <w:tmpl w:val="0D060CB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BC53F5"/>
    <w:multiLevelType w:val="hybridMultilevel"/>
    <w:tmpl w:val="7E2CD4AC"/>
    <w:lvl w:ilvl="0" w:tplc="D2A0C2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192777"/>
    <w:multiLevelType w:val="hybridMultilevel"/>
    <w:tmpl w:val="7E40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D7A9D"/>
    <w:multiLevelType w:val="hybridMultilevel"/>
    <w:tmpl w:val="36C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21DF3"/>
    <w:multiLevelType w:val="hybridMultilevel"/>
    <w:tmpl w:val="4738B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880F90"/>
    <w:multiLevelType w:val="hybridMultilevel"/>
    <w:tmpl w:val="D362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B6"/>
    <w:rsid w:val="000637CB"/>
    <w:rsid w:val="00070104"/>
    <w:rsid w:val="00282632"/>
    <w:rsid w:val="003379FF"/>
    <w:rsid w:val="0035663F"/>
    <w:rsid w:val="003A7567"/>
    <w:rsid w:val="003D72A5"/>
    <w:rsid w:val="00422374"/>
    <w:rsid w:val="00437420"/>
    <w:rsid w:val="00480B20"/>
    <w:rsid w:val="005B2D40"/>
    <w:rsid w:val="00667EC8"/>
    <w:rsid w:val="00746B57"/>
    <w:rsid w:val="008765FA"/>
    <w:rsid w:val="00913159"/>
    <w:rsid w:val="009662C0"/>
    <w:rsid w:val="009A12DD"/>
    <w:rsid w:val="009F0BC9"/>
    <w:rsid w:val="00A70813"/>
    <w:rsid w:val="00AC18B6"/>
    <w:rsid w:val="00AE46F9"/>
    <w:rsid w:val="00B24A3E"/>
    <w:rsid w:val="00B3241C"/>
    <w:rsid w:val="00B42D51"/>
    <w:rsid w:val="00CC6BEE"/>
    <w:rsid w:val="00D5410E"/>
    <w:rsid w:val="00EA753C"/>
    <w:rsid w:val="00EC167F"/>
    <w:rsid w:val="00F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02C6"/>
  <w15:chartTrackingRefBased/>
  <w15:docId w15:val="{90E52675-67D3-416A-842E-F5ADEAF4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Conrad William</cp:lastModifiedBy>
  <cp:revision>2</cp:revision>
  <dcterms:created xsi:type="dcterms:W3CDTF">2024-02-04T16:39:00Z</dcterms:created>
  <dcterms:modified xsi:type="dcterms:W3CDTF">2024-02-04T16:39:00Z</dcterms:modified>
</cp:coreProperties>
</file>