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12240"/>
            <w:shd w:val="clear" w:fill="1F2D3D"/>
            <w:tcMar>
              <w:top w:w="200" w:type="dxa"/>
              <w:bottom w:w="200" w:type="dxa"/>
              <w:start w:w="380" w:type="dxa"/>
              <w:end w:w="380" w:type="dxa"/>
            </w:tcMar>
          </w:tcPr>
          <w:p>
            <w:pPr>
              <w:spacing w:before="0" w:after="0" w:line="240" w:lineRule="auto"/>
            </w:pPr>
            <w:r>
              <w:rPr>
                <w:b/>
                <w:color w:val="FFFFFF"/>
                <w:sz w:val="40"/>
              </w:rPr>
              <w:t>GABRIEL ISUEKEBHO</w:t>
            </w:r>
          </w:p>
          <w:p>
            <w:pPr>
              <w:spacing w:before="0" w:after="80" w:line="240" w:lineRule="auto"/>
            </w:pPr>
            <w:r>
              <w:rPr>
                <w:color w:val="C7D2DE"/>
                <w:sz w:val="22"/>
              </w:rPr>
              <w:t>Graduate Software Engineer</w:t>
            </w:r>
          </w:p>
          <w:p>
            <w:pPr>
              <w:spacing w:before="0" w:after="0" w:line="240" w:lineRule="auto"/>
            </w:pPr>
            <w:r>
              <w:rPr>
                <w:color w:val="D7DFE7"/>
                <w:sz w:val="18"/>
              </w:rPr>
              <w:t xml:space="preserve">(+234) 808 589 5880    gisuekebho5880@gmail.com    </w:t>
            </w:r>
            <w:hyperlink r:id="rId9">
              <w:r>
                <w:rPr>
                  <w:color w:val="9EC5FF"/>
                  <w:u w:val="single"/>
                  <w:sz w:val="19"/>
                  <w:b/>
                </w:rPr>
                <w:t>LinkedIn</w:t>
              </w:r>
            </w:hyperlink>
            <w:r>
              <w:rPr>
                <w:sz w:val="18"/>
              </w:rPr>
              <w:t xml:space="preserve">    </w:t>
            </w:r>
            <w:hyperlink r:id="rId10">
              <w:r>
                <w:rPr>
                  <w:color w:val="9EC5FF"/>
                  <w:u w:val="single"/>
                  <w:sz w:val="19"/>
                  <w:b/>
                </w:rPr>
                <w:t>GitHub</w:t>
              </w:r>
            </w:hyperlink>
            <w:r>
              <w:rPr>
                <w:sz w:val="18"/>
              </w:rPr>
              <w:t xml:space="preserve">    </w:t>
            </w:r>
            <w:hyperlink r:id="rId11">
              <w:r>
                <w:rPr>
                  <w:color w:val="9EC5FF"/>
                  <w:u w:val="single"/>
                  <w:sz w:val="19"/>
                  <w:b/>
                </w:rPr>
                <w:t>Portfolio</w:t>
              </w:r>
            </w:hyperlink>
          </w:p>
        </w:tc>
      </w:tr>
    </w:tbl>
    <w:tbl>
      <w:tblPr>
        <w:tblW w:type="auto" w:w="0"/>
        <w:tblLook w:firstColumn="1" w:firstRow="1" w:lastColumn="0" w:lastRow="0" w:noHBand="0" w:noVBand="1" w:val="04A0"/>
      </w:tblPr>
      <w:tblGrid>
        <w:gridCol w:w="9360"/>
      </w:tblGrid>
      <w:tr>
        <w:tc>
          <w:tcPr>
            <w:tcW w:type="dxa" w:w="12240"/>
            <w:tcMar>
              <w:top w:w="200" w:type="dxa"/>
              <w:bottom w:w="100" w:type="dxa"/>
              <w:start w:w="700" w:type="dxa"/>
              <w:end w:w="700" w:type="dxa"/>
            </w:tcMar>
          </w:tcPr>
          <w:p>
            <w:r/>
          </w:p>
          <w:p>
            <w:pPr>
              <w:spacing w:before="40" w:after="60" w:line="240" w:lineRule="auto"/>
              <w:pBdr>
                <w:bottom w:val="single" w:sz="6" w:space="1" w:color="1F2D3D"/>
              </w:pBdr>
            </w:pPr>
            <w:r>
              <w:rPr>
                <w:b/>
                <w:color w:val="1F2D3D"/>
                <w:sz w:val="21"/>
              </w:rPr>
              <w:t>PROFESSIONAL SUMMARY</w:t>
            </w:r>
          </w:p>
          <w:p>
            <w:pPr>
              <w:spacing w:before="0" w:after="40" w:line="252" w:lineRule="auto"/>
            </w:pPr>
            <w:r>
              <w:rPr>
                <w:sz w:val="19"/>
              </w:rPr>
              <w:t>Biochemistry graduate and software engineer with around 2-3 years of experience building and deploying enterprise-grade systems across fintech, carbon tech, and AI-driven infrastructure. Proven ability to operate independently under ambiguity, take ownership of complex problems, and deliver measurable outcomes. Combines technical depth with strong analytical and communication skills developed across scientific and engineering disciplines. Seeking to apply cross-functional problem-solving and systems thinking towards operational excellence and digital transformation.</w:t>
            </w:r>
          </w:p>
          <w:p>
            <w:pPr>
              <w:spacing w:before="180" w:after="60" w:line="240" w:lineRule="auto"/>
              <w:pBdr>
                <w:bottom w:val="single" w:sz="6" w:space="1" w:color="1F2D3D"/>
              </w:pBdr>
            </w:pPr>
            <w:r>
              <w:rPr>
                <w:b/>
                <w:color w:val="1F2D3D"/>
                <w:sz w:val="21"/>
              </w:rPr>
              <w:t>CORE COMPETENCIES</w:t>
            </w:r>
          </w:p>
          <w:p>
            <w:pPr>
              <w:spacing w:before="0" w:after="40" w:line="240" w:lineRule="auto"/>
            </w:pPr>
            <w:r>
              <w:rPr>
                <w:sz w:val="19"/>
              </w:rPr>
              <w:t>Systems Thinking  ·  Independent Execution Under Ambiguity  ·  Cross-functional Collaboration  ·  Process Optimization  ·  Ownership  ·  Data-Driven Decision Making  ·  Agile Delivery  ·  Stakeholder Communication</w:t>
            </w:r>
          </w:p>
          <w:p>
            <w:pPr>
              <w:spacing w:before="180" w:after="60" w:line="240" w:lineRule="auto"/>
              <w:pBdr>
                <w:bottom w:val="single" w:sz="6" w:space="1" w:color="1F2D3D"/>
              </w:pBdr>
            </w:pPr>
            <w:r>
              <w:rPr>
                <w:b/>
                <w:color w:val="1F2D3D"/>
                <w:sz w:val="21"/>
              </w:rPr>
              <w:t>TECHNICAL SKILLS</w:t>
            </w:r>
          </w:p>
          <w:p>
            <w:pPr>
              <w:spacing w:before="0" w:after="40" w:line="240" w:lineRule="auto"/>
            </w:pPr>
            <w:r>
              <w:rPr>
                <w:b/>
                <w:sz w:val="19"/>
              </w:rPr>
              <w:t xml:space="preserve">Languages: </w:t>
            </w:r>
            <w:r>
              <w:rPr>
                <w:sz w:val="19"/>
              </w:rPr>
              <w:t>Python, C#, JavaScript, TypeScript, SQL</w:t>
            </w:r>
          </w:p>
          <w:p>
            <w:pPr>
              <w:spacing w:before="0" w:after="40" w:line="240" w:lineRule="auto"/>
            </w:pPr>
            <w:r>
              <w:rPr>
                <w:b/>
                <w:sz w:val="19"/>
              </w:rPr>
              <w:t xml:space="preserve">Backend &amp; APIs: </w:t>
            </w:r>
            <w:r>
              <w:rPr>
                <w:sz w:val="19"/>
              </w:rPr>
              <w:t>FastAPI, Django, ASP.NET Core, REST APIs, WebSockets, Microservices</w:t>
            </w:r>
          </w:p>
          <w:p>
            <w:pPr>
              <w:spacing w:before="0" w:after="40" w:line="240" w:lineRule="auto"/>
            </w:pPr>
            <w:r>
              <w:rPr>
                <w:b/>
                <w:sz w:val="19"/>
              </w:rPr>
              <w:t xml:space="preserve">AI &amp; LLM: </w:t>
            </w:r>
            <w:r>
              <w:rPr>
                <w:sz w:val="19"/>
              </w:rPr>
              <w:t>Context engineering, RAG, Harness engineering, AI agents, STT/TTS, LLM integration</w:t>
            </w:r>
          </w:p>
          <w:p>
            <w:pPr>
              <w:spacing w:before="0" w:after="40" w:line="240" w:lineRule="auto"/>
            </w:pPr>
            <w:r>
              <w:rPr>
                <w:b/>
                <w:sz w:val="19"/>
              </w:rPr>
              <w:t xml:space="preserve">Data &amp; Storage: </w:t>
            </w:r>
            <w:r>
              <w:rPr>
                <w:sz w:val="19"/>
              </w:rPr>
              <w:t>PostgreSQL, MySQL, Redis, TimescaleDB</w:t>
            </w:r>
          </w:p>
          <w:p>
            <w:pPr>
              <w:spacing w:before="0" w:after="40" w:line="240" w:lineRule="auto"/>
            </w:pPr>
            <w:r>
              <w:rPr>
                <w:b/>
                <w:sz w:val="19"/>
              </w:rPr>
              <w:t xml:space="preserve">DevOps &amp; Cloud: </w:t>
            </w:r>
            <w:r>
              <w:rPr>
                <w:sz w:val="19"/>
              </w:rPr>
              <w:t>Docker, Kubernetes, AWS, CI/CD, GitHub Actions, Git, Linux</w:t>
            </w:r>
          </w:p>
          <w:p>
            <w:pPr>
              <w:spacing w:before="0" w:after="40" w:line="240" w:lineRule="auto"/>
            </w:pPr>
            <w:r>
              <w:rPr>
                <w:b/>
                <w:sz w:val="19"/>
              </w:rPr>
              <w:t xml:space="preserve">Practices &amp; Tools: </w:t>
            </w:r>
            <w:r>
              <w:rPr>
                <w:sz w:val="19"/>
              </w:rPr>
              <w:t>Agile/Scrum, Testing, Technical documentation, Jira</w:t>
            </w:r>
          </w:p>
          <w:p>
            <w:pPr>
              <w:spacing w:before="180" w:after="60" w:line="240" w:lineRule="auto"/>
              <w:pBdr>
                <w:bottom w:val="single" w:sz="6" w:space="1" w:color="1F2D3D"/>
              </w:pBdr>
            </w:pPr>
            <w:r>
              <w:rPr>
                <w:b/>
                <w:color w:val="1F2D3D"/>
                <w:sz w:val="21"/>
              </w:rPr>
              <w:t>CERTIFICATIONS</w:t>
            </w:r>
          </w:p>
          <w:p>
            <w:pPr>
              <w:spacing w:before="0" w:after="40" w:line="240" w:lineRule="auto"/>
              <w:ind w:left="288"/>
            </w:pPr>
            <w:r>
              <w:rPr>
                <w:color w:val="1F2D3D"/>
              </w:rPr>
              <w:t xml:space="preserve">▹ </w:t>
            </w:r>
            <w:r>
              <w:rPr>
                <w:sz w:val="19"/>
              </w:rPr>
              <w:t>Kubernetes and Cloud Native Associate (KCNA), CNCF</w:t>
            </w:r>
          </w:p>
          <w:p>
            <w:pPr>
              <w:spacing w:before="0" w:after="40" w:line="240" w:lineRule="auto"/>
              <w:ind w:left="288"/>
            </w:pPr>
            <w:r>
              <w:rPr>
                <w:color w:val="1F2D3D"/>
              </w:rPr>
              <w:t xml:space="preserve">▹ </w:t>
            </w:r>
            <w:r>
              <w:rPr>
                <w:sz w:val="19"/>
              </w:rPr>
              <w:t>Google Project Management Certificate, Coursera</w:t>
            </w:r>
          </w:p>
          <w:p>
            <w:pPr>
              <w:spacing w:before="180" w:after="60" w:line="240" w:lineRule="auto"/>
              <w:pBdr>
                <w:bottom w:val="single" w:sz="6" w:space="1" w:color="1F2D3D"/>
              </w:pBdr>
            </w:pPr>
            <w:r>
              <w:rPr>
                <w:b/>
                <w:color w:val="1F2D3D"/>
                <w:sz w:val="21"/>
              </w:rPr>
              <w:t>WORK EXPERIENCE</w:t>
            </w:r>
          </w:p>
          <w:p>
            <w:pPr>
              <w:tabs>
                <w:tab w:pos="10080" w:val="right"/>
              </w:tabs>
              <w:spacing w:before="100" w:after="0" w:line="240" w:lineRule="auto"/>
            </w:pPr>
            <w:r>
              <w:rPr>
                <w:b/>
                <w:sz w:val="21"/>
              </w:rPr>
              <w:t>Lustrew Dynamics</w:t>
            </w:r>
            <w:r>
              <w:tab/>
            </w:r>
            <w:r>
              <w:rPr>
                <w:i/>
                <w:color w:val="4A5560"/>
                <w:sz w:val="18"/>
              </w:rPr>
              <w:t>Dec 2025 - Present</w:t>
            </w:r>
          </w:p>
          <w:p>
            <w:pPr>
              <w:spacing w:before="0" w:after="40" w:line="240" w:lineRule="auto"/>
            </w:pPr>
            <w:r>
              <w:rPr>
                <w:i/>
                <w:color w:val="1F2D3D"/>
                <w:sz w:val="19"/>
              </w:rPr>
              <w:t>AI Engineer  ·  Lagos, Nigeria</w:t>
            </w:r>
          </w:p>
          <w:p>
            <w:pPr>
              <w:spacing w:before="0" w:after="40" w:line="240" w:lineRule="auto"/>
              <w:ind w:left="288"/>
            </w:pPr>
            <w:r>
              <w:rPr>
                <w:color w:val="1F2D3D"/>
              </w:rPr>
              <w:t xml:space="preserve">▹ </w:t>
            </w:r>
            <w:r>
              <w:rPr>
                <w:sz w:val="19"/>
              </w:rPr>
              <w:t>Deployed and configured Large Language Models (LLMs) on GPU servers, building high-performance inference pipelines for production environments serving real business clients.</w:t>
            </w:r>
          </w:p>
          <w:p>
            <w:pPr>
              <w:spacing w:before="0" w:after="40" w:line="240" w:lineRule="auto"/>
              <w:ind w:left="288"/>
            </w:pPr>
            <w:r>
              <w:rPr>
                <w:color w:val="1F2D3D"/>
              </w:rPr>
              <w:t xml:space="preserve">▹ </w:t>
            </w:r>
            <w:r>
              <w:rPr>
                <w:sz w:val="19"/>
              </w:rPr>
              <w:t>Designed AI-driven backend features for real-time data analysis and system automation, improving operational decision-making within distributed infrastructure.</w:t>
            </w:r>
          </w:p>
          <w:p>
            <w:pPr>
              <w:spacing w:before="0" w:after="40" w:line="240" w:lineRule="auto"/>
              <w:ind w:left="288"/>
            </w:pPr>
            <w:r>
              <w:rPr>
                <w:color w:val="1F2D3D"/>
              </w:rPr>
              <w:t xml:space="preserve">▹ </w:t>
            </w:r>
            <w:r>
              <w:rPr>
                <w:sz w:val="19"/>
              </w:rPr>
              <w:t>Collaborated with cross-functional teams to integrate AI capabilities into core business systems, contributing to reliability and scalability at enterprise scale.</w:t>
            </w:r>
          </w:p>
          <w:p>
            <w:pPr>
              <w:tabs>
                <w:tab w:pos="10080" w:val="right"/>
              </w:tabs>
              <w:spacing w:before="100" w:after="0" w:line="240" w:lineRule="auto"/>
            </w:pPr>
            <w:r>
              <w:rPr>
                <w:b/>
                <w:sz w:val="21"/>
              </w:rPr>
              <w:t>Codeware</w:t>
            </w:r>
            <w:r>
              <w:tab/>
            </w:r>
            <w:r>
              <w:rPr>
                <w:i/>
                <w:color w:val="4A5560"/>
                <w:sz w:val="18"/>
              </w:rPr>
              <w:t>Mar 2025 - Dec 2025</w:t>
            </w:r>
          </w:p>
          <w:p>
            <w:pPr>
              <w:spacing w:before="0" w:after="40" w:line="240" w:lineRule="auto"/>
            </w:pPr>
            <w:r>
              <w:rPr>
                <w:i/>
                <w:color w:val="1F2D3D"/>
                <w:sz w:val="19"/>
              </w:rPr>
              <w:t>Backend Engineer (NYSC Service Year)  ·  Lagos, Nigeria</w:t>
            </w:r>
          </w:p>
          <w:p>
            <w:pPr>
              <w:spacing w:before="0" w:after="40" w:line="240" w:lineRule="auto"/>
              <w:ind w:left="288"/>
            </w:pPr>
            <w:r>
              <w:rPr>
                <w:color w:val="1F2D3D"/>
              </w:rPr>
              <w:t xml:space="preserve">▹ </w:t>
            </w:r>
            <w:r>
              <w:rPr>
                <w:sz w:val="19"/>
              </w:rPr>
              <w:t>Redesigned core system architecture (C#) to support new client segments across retail, pharmacy, and restaurant verticals, enabling the company to scale market reach without rebuilding from scratch.</w:t>
            </w:r>
          </w:p>
          <w:p>
            <w:pPr>
              <w:spacing w:before="0" w:after="40" w:line="240" w:lineRule="auto"/>
              <w:ind w:left="288"/>
            </w:pPr>
            <w:r>
              <w:rPr>
                <w:color w:val="1F2D3D"/>
              </w:rPr>
              <w:t xml:space="preserve">▹ </w:t>
            </w:r>
            <w:r>
              <w:rPr>
                <w:sz w:val="19"/>
              </w:rPr>
              <w:t>Upgraded database design and containerised platform infrastructure (Docker), ensuring performance stability and security under high traffic conditions.</w:t>
            </w:r>
          </w:p>
          <w:p>
            <w:pPr>
              <w:tabs>
                <w:tab w:pos="10080" w:val="right"/>
              </w:tabs>
              <w:spacing w:before="100" w:after="0" w:line="240" w:lineRule="auto"/>
            </w:pPr>
            <w:r>
              <w:rPr>
                <w:b/>
                <w:sz w:val="21"/>
              </w:rPr>
              <w:t>Carbonnote</w:t>
            </w:r>
            <w:r>
              <w:tab/>
            </w:r>
            <w:r>
              <w:rPr>
                <w:i/>
                <w:color w:val="4A5560"/>
                <w:sz w:val="18"/>
              </w:rPr>
              <w:t>Dec 2024 - Apr 2025</w:t>
            </w:r>
          </w:p>
          <w:p>
            <w:pPr>
              <w:spacing w:before="0" w:after="40" w:line="240" w:lineRule="auto"/>
            </w:pPr>
            <w:r>
              <w:rPr>
                <w:i/>
                <w:color w:val="1F2D3D"/>
                <w:sz w:val="19"/>
              </w:rPr>
              <w:t>Graduate Backend Engineer  ·  Remote</w:t>
            </w:r>
          </w:p>
          <w:p>
            <w:pPr>
              <w:spacing w:before="0" w:after="40" w:line="240" w:lineRule="auto"/>
              <w:ind w:left="288"/>
            </w:pPr>
            <w:r>
              <w:rPr>
                <w:color w:val="1F2D3D"/>
              </w:rPr>
              <w:t xml:space="preserve">▹ </w:t>
            </w:r>
            <w:r>
              <w:rPr>
                <w:sz w:val="19"/>
              </w:rPr>
              <w:t>Built secure, automated data pipelines connecting the platform with external services (AWS storage, email systems) to handle sensitive research data at scale.</w:t>
            </w:r>
          </w:p>
          <w:p>
            <w:pPr>
              <w:spacing w:before="0" w:after="40" w:line="240" w:lineRule="auto"/>
              <w:ind w:left="288"/>
            </w:pPr>
            <w:r>
              <w:rPr>
                <w:color w:val="1F2D3D"/>
              </w:rPr>
              <w:t xml:space="preserve">▹ </w:t>
            </w:r>
            <w:r>
              <w:rPr>
                <w:sz w:val="19"/>
              </w:rPr>
              <w:t>Implemented monitoring and security protocols that reduced production downtime, improving system reliability for a US-based research-tech client.</w:t>
            </w:r>
          </w:p>
          <w:p>
            <w:pPr>
              <w:tabs>
                <w:tab w:pos="10080" w:val="right"/>
              </w:tabs>
              <w:spacing w:before="100" w:after="0" w:line="240" w:lineRule="auto"/>
            </w:pPr>
            <w:r>
              <w:rPr>
                <w:b/>
                <w:sz w:val="21"/>
              </w:rPr>
              <w:t>Ajay Tech</w:t>
            </w:r>
            <w:r>
              <w:tab/>
            </w:r>
            <w:r>
              <w:rPr>
                <w:i/>
                <w:color w:val="4A5560"/>
                <w:sz w:val="18"/>
              </w:rPr>
              <w:t>Dec 2023 - Jun 2024</w:t>
            </w:r>
          </w:p>
          <w:p>
            <w:pPr>
              <w:spacing w:before="0" w:after="40" w:line="240" w:lineRule="auto"/>
            </w:pPr>
            <w:r>
              <w:rPr>
                <w:i/>
                <w:color w:val="1F2D3D"/>
                <w:sz w:val="19"/>
              </w:rPr>
              <w:t>Technical Intern  ·  Nigeria</w:t>
            </w:r>
          </w:p>
          <w:p>
            <w:pPr>
              <w:spacing w:before="0" w:after="40" w:line="240" w:lineRule="auto"/>
              <w:ind w:left="288"/>
            </w:pPr>
            <w:r>
              <w:rPr>
                <w:color w:val="1F2D3D"/>
              </w:rPr>
              <w:t xml:space="preserve">▹ </w:t>
            </w:r>
            <w:r>
              <w:rPr>
                <w:sz w:val="19"/>
              </w:rPr>
              <w:t>Engineered the core Python logic for a fintech AI chatbot, automating previously manual business workflows and significantly accelerating daily operations.</w:t>
            </w:r>
          </w:p>
          <w:p>
            <w:pPr>
              <w:tabs>
                <w:tab w:pos="10080" w:val="right"/>
              </w:tabs>
              <w:spacing w:before="100" w:after="0" w:line="240" w:lineRule="auto"/>
            </w:pPr>
            <w:r>
              <w:rPr>
                <w:b/>
                <w:sz w:val="21"/>
              </w:rPr>
              <w:t>Seven-Up Bottling Company (SBC)</w:t>
            </w:r>
            <w:r>
              <w:tab/>
            </w:r>
            <w:r>
              <w:rPr>
                <w:i/>
                <w:color w:val="4A5560"/>
                <w:sz w:val="18"/>
              </w:rPr>
              <w:t>Jun 2023 - Aug 2023</w:t>
            </w:r>
          </w:p>
          <w:p>
            <w:pPr>
              <w:spacing w:before="0" w:after="40" w:line="240" w:lineRule="auto"/>
            </w:pPr>
            <w:r>
              <w:rPr>
                <w:i/>
                <w:color w:val="1F2D3D"/>
                <w:sz w:val="19"/>
              </w:rPr>
              <w:t>Quality Assurance Intern (Industrial Training)  ·  Benin City, Nigeria</w:t>
            </w:r>
          </w:p>
          <w:p>
            <w:pPr>
              <w:spacing w:before="0" w:after="40" w:line="240" w:lineRule="auto"/>
              <w:ind w:left="288"/>
            </w:pPr>
            <w:r>
              <w:rPr>
                <w:color w:val="1F2D3D"/>
              </w:rPr>
              <w:t xml:space="preserve">▹ </w:t>
            </w:r>
            <w:r>
              <w:rPr>
                <w:sz w:val="19"/>
              </w:rPr>
              <w:t>Conducted chemical and physical analysis of raw materials and finished products, ensuring compliance with internal quality standards and global manufacturing benchmarks.</w:t>
            </w:r>
          </w:p>
          <w:p>
            <w:pPr>
              <w:spacing w:before="0" w:after="40" w:line="240" w:lineRule="auto"/>
              <w:ind w:left="288"/>
            </w:pPr>
            <w:r>
              <w:rPr>
                <w:color w:val="1F2D3D"/>
              </w:rPr>
              <w:t xml:space="preserve">▹ </w:t>
            </w:r>
            <w:r>
              <w:rPr>
                <w:sz w:val="19"/>
              </w:rPr>
              <w:t>Maintained accurate laboratory records and adhered to HSE procedures in a high-volume manufacturing environment.</w:t>
            </w:r>
          </w:p>
          <w:p>
            <w:pPr>
              <w:spacing w:before="0" w:after="40" w:line="240" w:lineRule="auto"/>
              <w:ind w:left="288"/>
            </w:pPr>
            <w:r>
              <w:rPr>
                <w:color w:val="1F2D3D"/>
              </w:rPr>
              <w:t xml:space="preserve">▹ </w:t>
            </w:r>
            <w:r>
              <w:rPr>
                <w:sz w:val="19"/>
              </w:rPr>
              <w:t>Awarded a formal commendation letter for exceptional attention to detail, process accuracy, and quality control discipline.</w:t>
            </w:r>
          </w:p>
          <w:p>
            <w:pPr>
              <w:tabs>
                <w:tab w:pos="10080" w:val="right"/>
              </w:tabs>
              <w:spacing w:before="100" w:after="0" w:line="240" w:lineRule="auto"/>
            </w:pPr>
            <w:r>
              <w:rPr>
                <w:b/>
                <w:sz w:val="21"/>
              </w:rPr>
              <w:t>HNG</w:t>
            </w:r>
            <w:r>
              <w:tab/>
            </w:r>
            <w:r>
              <w:rPr>
                <w:i/>
                <w:color w:val="4A5560"/>
                <w:sz w:val="18"/>
              </w:rPr>
              <w:t>Oct 2022 - Dec 2022</w:t>
            </w:r>
          </w:p>
          <w:p>
            <w:pPr>
              <w:spacing w:before="0" w:after="40" w:line="240" w:lineRule="auto"/>
            </w:pPr>
            <w:r>
              <w:rPr>
                <w:i/>
                <w:color w:val="1F2D3D"/>
                <w:sz w:val="19"/>
              </w:rPr>
              <w:t>Software Engineering Intern</w:t>
            </w:r>
          </w:p>
          <w:p>
            <w:pPr>
              <w:spacing w:before="0" w:after="40" w:line="240" w:lineRule="auto"/>
              <w:ind w:left="288"/>
            </w:pPr>
            <w:r>
              <w:rPr>
                <w:color w:val="1F2D3D"/>
              </w:rPr>
              <w:t xml:space="preserve">▹ </w:t>
            </w:r>
            <w:r>
              <w:rPr>
                <w:sz w:val="19"/>
              </w:rPr>
              <w:t>Developed predictive algorithms using Python to model stock-market trends from historical and fundamental data, and implemented a Stripe payment architecture for seamless transactions.</w:t>
            </w:r>
          </w:p>
          <w:p>
            <w:pPr>
              <w:tabs>
                <w:tab w:pos="10080" w:val="right"/>
              </w:tabs>
              <w:spacing w:before="100" w:after="0" w:line="240" w:lineRule="auto"/>
            </w:pPr>
            <w:r>
              <w:rPr>
                <w:b/>
                <w:sz w:val="21"/>
              </w:rPr>
              <w:t>Zuri</w:t>
            </w:r>
            <w:r>
              <w:tab/>
            </w:r>
            <w:r>
              <w:rPr>
                <w:i/>
                <w:color w:val="4A5560"/>
                <w:sz w:val="18"/>
              </w:rPr>
              <w:t>Mar 2021 - Apr 2022</w:t>
            </w:r>
          </w:p>
          <w:p>
            <w:pPr>
              <w:spacing w:before="0" w:after="40" w:line="240" w:lineRule="auto"/>
            </w:pPr>
            <w:r>
              <w:rPr>
                <w:i/>
                <w:color w:val="1F2D3D"/>
                <w:sz w:val="19"/>
              </w:rPr>
              <w:t>Fullstack Engineering Intern</w:t>
            </w:r>
          </w:p>
          <w:p>
            <w:pPr>
              <w:spacing w:before="0" w:after="40" w:line="240" w:lineRule="auto"/>
              <w:ind w:left="288"/>
            </w:pPr>
            <w:r>
              <w:rPr>
                <w:color w:val="1F2D3D"/>
              </w:rPr>
              <w:t xml:space="preserve">▹ </w:t>
            </w:r>
            <w:r>
              <w:rPr>
                <w:sz w:val="19"/>
              </w:rPr>
              <w:t>Contributed to full-stack web application development; designed UI components and optimised Python server-side logic for improved data processing and user experience.</w:t>
            </w:r>
          </w:p>
          <w:p>
            <w:pPr>
              <w:spacing w:before="180" w:after="60" w:line="240" w:lineRule="auto"/>
              <w:pBdr>
                <w:bottom w:val="single" w:sz="6" w:space="1" w:color="1F2D3D"/>
              </w:pBdr>
            </w:pPr>
            <w:r>
              <w:rPr>
                <w:b/>
                <w:color w:val="1F2D3D"/>
                <w:sz w:val="21"/>
              </w:rPr>
              <w:t>EDUCATION</w:t>
            </w:r>
          </w:p>
          <w:p>
            <w:pPr>
              <w:tabs>
                <w:tab w:pos="10080" w:val="right"/>
              </w:tabs>
              <w:spacing w:before="100" w:after="0" w:line="240" w:lineRule="auto"/>
            </w:pPr>
            <w:r>
              <w:rPr>
                <w:b/>
                <w:sz w:val="21"/>
              </w:rPr>
              <w:t>Bachelor of Science in Biochemistry</w:t>
            </w:r>
            <w:r>
              <w:tab/>
            </w:r>
            <w:r>
              <w:rPr>
                <w:i/>
                <w:color w:val="4A5560"/>
                <w:sz w:val="18"/>
              </w:rPr>
              <w:t>2020 - 2024</w:t>
            </w:r>
          </w:p>
          <w:p>
            <w:pPr>
              <w:spacing w:before="0" w:after="40" w:line="240" w:lineRule="auto"/>
            </w:pPr>
            <w:r>
              <w:rPr>
                <w:i/>
                <w:color w:val="1F2D3D"/>
                <w:sz w:val="19"/>
              </w:rPr>
              <w:t>University of Benin  ·  Second Class Lower (2.2)</w:t>
            </w:r>
          </w:p>
          <w:p>
            <w:pPr>
              <w:spacing w:before="0" w:after="40" w:line="240" w:lineRule="auto"/>
              <w:ind w:left="288"/>
            </w:pPr>
            <w:r>
              <w:rPr>
                <w:color w:val="1F2D3D"/>
              </w:rPr>
              <w:t xml:space="preserve">▹ </w:t>
            </w:r>
            <w:r>
              <w:rPr>
                <w:sz w:val="19"/>
              </w:rPr>
              <w:t>Relevant Coursework: Analytical Chemistry, Molecular Biology, Metabolism of Hydrocarbons, Bioengineering, Statistical Methods in Science.</w:t>
            </w:r>
          </w:p>
          <w:p>
            <w:pPr>
              <w:spacing w:before="180" w:after="60" w:line="240" w:lineRule="auto"/>
              <w:pBdr>
                <w:bottom w:val="single" w:sz="6" w:space="1" w:color="1F2D3D"/>
              </w:pBdr>
            </w:pPr>
            <w:r>
              <w:rPr>
                <w:b/>
                <w:color w:val="1F2D3D"/>
                <w:sz w:val="21"/>
              </w:rPr>
              <w:t>VOLUNTEERING</w:t>
            </w:r>
          </w:p>
          <w:p>
            <w:pPr>
              <w:tabs>
                <w:tab w:pos="10080" w:val="right"/>
              </w:tabs>
              <w:spacing w:before="100" w:after="0" w:line="240" w:lineRule="auto"/>
            </w:pPr>
            <w:r>
              <w:rPr>
                <w:b/>
                <w:sz w:val="21"/>
              </w:rPr>
              <w:t>Interswitch</w:t>
            </w:r>
            <w:r>
              <w:tab/>
            </w:r>
            <w:r>
              <w:rPr>
                <w:i/>
                <w:color w:val="4A5560"/>
                <w:sz w:val="18"/>
              </w:rPr>
              <w:t>2023 - 2024</w:t>
            </w:r>
          </w:p>
          <w:p>
            <w:pPr>
              <w:spacing w:before="0" w:after="40" w:line="240" w:lineRule="auto"/>
            </w:pPr>
            <w:r>
              <w:rPr>
                <w:i/>
                <w:color w:val="1F2D3D"/>
                <w:sz w:val="19"/>
              </w:rPr>
              <w:t>Student Campus Ambassador</w:t>
            </w:r>
          </w:p>
          <w:p>
            <w:pPr>
              <w:spacing w:before="0" w:after="40" w:line="240" w:lineRule="auto"/>
              <w:ind w:left="288"/>
            </w:pPr>
            <w:r>
              <w:rPr>
                <w:color w:val="1F2D3D"/>
              </w:rPr>
              <w:t xml:space="preserve">▹ </w:t>
            </w:r>
            <w:r>
              <w:rPr>
                <w:sz w:val="19"/>
              </w:rPr>
              <w:t>Represented Interswitch on campus, promoting its fintech products and supporting student engagement and events.</w:t>
            </w:r>
          </w:p>
        </w:tc>
      </w:tr>
    </w:tbl>
    <w:sectPr w:rsidR="00FC693F" w:rsidRPr="0006063C" w:rsidSect="00034616">
      <w:pgSz w:w="12240" w:h="15840"/>
      <w:pgMar w:top="0" w:right="0" w:bottom="720" w:left="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nkedin.com/in/gabrielisuekebho" TargetMode="External"/><Relationship Id="rId10" Type="http://schemas.openxmlformats.org/officeDocument/2006/relationships/hyperlink" Target="https://github.com/conradgabe" TargetMode="External"/><Relationship Id="rId11" Type="http://schemas.openxmlformats.org/officeDocument/2006/relationships/hyperlink" Target="https://portfolio-mini-ba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