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color w:val="6d9eeb"/>
          <w:sz w:val="28"/>
          <w:szCs w:val="28"/>
        </w:rPr>
      </w:pPr>
      <w:r w:rsidDel="00000000" w:rsidR="00000000" w:rsidRPr="00000000">
        <w:rPr>
          <w:b w:val="1"/>
          <w:color w:val="6d9eeb"/>
          <w:sz w:val="28"/>
          <w:szCs w:val="28"/>
          <w:rtl w:val="0"/>
        </w:rPr>
        <w:t xml:space="preserve">Guide d'étude du chapitre 2</w:t>
      </w:r>
    </w:p>
    <w:p w:rsidR="00000000" w:rsidDel="00000000" w:rsidP="00000000" w:rsidRDefault="00000000" w:rsidRPr="00000000" w14:paraId="00000002">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03">
      <w:pPr>
        <w:spacing w:after="240" w:before="240" w:lineRule="auto"/>
        <w:ind w:firstLine="720"/>
        <w:rPr>
          <w:sz w:val="28"/>
          <w:szCs w:val="28"/>
        </w:rPr>
      </w:pPr>
      <w:r w:rsidDel="00000000" w:rsidR="00000000" w:rsidRPr="00000000">
        <w:rPr>
          <w:sz w:val="28"/>
          <w:szCs w:val="28"/>
          <w:rtl w:val="0"/>
        </w:rPr>
        <w:t xml:space="preserve">Pour les personnes intéressées par les groupes d'étude, nous fournissons quelques ressources que vous pouvez parcourir en groupe. Ce sont juste des suggestions pour vous aider à démarrer et vous n'êtes pas obligé de les suivre.</w:t>
      </w:r>
      <w:r w:rsidDel="00000000" w:rsidR="00000000" w:rsidRPr="00000000">
        <w:rPr>
          <w:rtl w:val="0"/>
        </w:rPr>
      </w:r>
    </w:p>
    <w:p w:rsidR="00000000" w:rsidDel="00000000" w:rsidP="00000000" w:rsidRDefault="00000000" w:rsidRPr="00000000" w14:paraId="00000004">
      <w:pPr>
        <w:spacing w:after="240" w:before="240" w:lineRule="auto"/>
        <w:ind w:firstLine="720"/>
        <w:rPr>
          <w:sz w:val="28"/>
          <w:szCs w:val="28"/>
        </w:rPr>
      </w:pPr>
      <w:r w:rsidDel="00000000" w:rsidR="00000000" w:rsidRPr="00000000">
        <w:rPr>
          <w:sz w:val="28"/>
          <w:szCs w:val="28"/>
          <w:rtl w:val="0"/>
        </w:rPr>
        <w:t xml:space="preserve">Veuillez noter que certains de ces exercices peuvent nécessiter plus d'une séance ! Ne vous sentez pas obligé de les terminer en une seule séance. Il peut être utile de commencer à les travailler séparément, puis de vous réunir lorsque vous êtes tous au même point d'arrêt. Vous pouvez partager ce que vous avez vécu, les défis que vous avez rencontrés, et aider ceux qui sont encore en train de travailler sur les exercices.</w:t>
      </w:r>
      <w:r w:rsidDel="00000000" w:rsidR="00000000" w:rsidRPr="00000000">
        <w:rPr>
          <w:sz w:val="28"/>
          <w:szCs w:val="28"/>
          <w:rtl w:val="0"/>
        </w:rPr>
        <w:t xml:space="preserve"> </w:t>
      </w:r>
    </w:p>
    <w:p w:rsidR="00000000" w:rsidDel="00000000" w:rsidP="00000000" w:rsidRDefault="00000000" w:rsidRPr="00000000" w14:paraId="00000005">
      <w:pPr>
        <w:spacing w:after="240" w:before="240" w:lineRule="auto"/>
        <w:ind w:firstLine="720"/>
        <w:rPr>
          <w:sz w:val="28"/>
          <w:szCs w:val="28"/>
        </w:rPr>
      </w:pPr>
      <w:r w:rsidDel="00000000" w:rsidR="00000000" w:rsidRPr="00000000">
        <w:rPr>
          <w:sz w:val="28"/>
          <w:szCs w:val="28"/>
          <w:rtl w:val="0"/>
        </w:rPr>
        <w:t xml:space="preserve">Nous examinerons également ces exemples / tutoriels lors des sessions hebdomadaires. Nous encouragerons les gens à partager leur travail. Vous pouvez également en discuter dans les canaux Discord respectifs. N'oubliez pas : soyez gentil avec les membres de votre groupe !</w:t>
      </w:r>
    </w:p>
    <w:p w:rsidR="00000000" w:rsidDel="00000000" w:rsidP="00000000" w:rsidRDefault="00000000" w:rsidRPr="00000000" w14:paraId="00000006">
      <w:pPr>
        <w:spacing w:after="240" w:before="240" w:lineRule="auto"/>
        <w:ind w:firstLine="720"/>
        <w:rPr>
          <w:sz w:val="28"/>
          <w:szCs w:val="28"/>
        </w:rPr>
      </w:pP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ind w:firstLine="720"/>
        <w:rPr>
          <w:b w:val="1"/>
          <w:sz w:val="34"/>
          <w:szCs w:val="34"/>
        </w:rPr>
      </w:pPr>
      <w:bookmarkStart w:colFirst="0" w:colLast="0" w:name="_27jp9wpglgq2" w:id="0"/>
      <w:bookmarkEnd w:id="0"/>
      <w:r w:rsidDel="00000000" w:rsidR="00000000" w:rsidRPr="00000000">
        <w:rPr>
          <w:b w:val="1"/>
          <w:sz w:val="34"/>
          <w:szCs w:val="34"/>
          <w:rtl w:val="0"/>
        </w:rPr>
        <w:t xml:space="preserve">1. Débutant : Configuration du Geth et / ou Hyperledger Besu:</w:t>
      </w:r>
    </w:p>
    <w:p w:rsidR="00000000" w:rsidDel="00000000" w:rsidP="00000000" w:rsidRDefault="00000000" w:rsidRPr="00000000" w14:paraId="00000008">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9">
      <w:pPr>
        <w:spacing w:after="240" w:before="240" w:lineRule="auto"/>
        <w:ind w:firstLine="720"/>
        <w:rPr>
          <w:sz w:val="28"/>
          <w:szCs w:val="28"/>
        </w:rPr>
      </w:pPr>
      <w:r w:rsidDel="00000000" w:rsidR="00000000" w:rsidRPr="00000000">
        <w:rPr>
          <w:sz w:val="28"/>
          <w:szCs w:val="28"/>
          <w:rtl w:val="0"/>
        </w:rPr>
        <w:t xml:space="preserve">Pour la session de cette semaine, nous abordons d'autres aspects des principes fondamentaux de la cryptographie, mais nous </w:t>
      </w:r>
      <w:r w:rsidDel="00000000" w:rsidR="00000000" w:rsidRPr="00000000">
        <w:rPr>
          <w:sz w:val="28"/>
          <w:szCs w:val="28"/>
          <w:rtl w:val="0"/>
        </w:rPr>
        <w:t xml:space="preserve">pivotons</w:t>
      </w:r>
      <w:r w:rsidDel="00000000" w:rsidR="00000000" w:rsidRPr="00000000">
        <w:rPr>
          <w:sz w:val="28"/>
          <w:szCs w:val="28"/>
          <w:rtl w:val="0"/>
        </w:rPr>
        <w:t xml:space="preserve"> également pour discuter le protocole Ethereum. Au cours de la présentation du vendredi et de la démonstration de la semaine prochaine, nous allons parler des clients Ethereum.</w:t>
      </w:r>
      <w:r w:rsidDel="00000000" w:rsidR="00000000" w:rsidRPr="00000000">
        <w:rPr>
          <w:rtl w:val="0"/>
        </w:rPr>
      </w:r>
    </w:p>
    <w:p w:rsidR="00000000" w:rsidDel="00000000" w:rsidP="00000000" w:rsidRDefault="00000000" w:rsidRPr="00000000" w14:paraId="0000000A">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 xml:space="preserve">La création de l'environnement sur votre machine locale pour un client Ethereum a quelques inconvénients, il est donc bon de commencer à l'avance. De plus, cela vous aidera à vous préparer pour la présentation de vendredi où Tom vous guidera dans la mise en place de Hyperledger Besu, le démarrage d'un testnet local et l'intégration de MetaMask.</w:t>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D">
      <w:pPr>
        <w:spacing w:after="240" w:before="240" w:lineRule="auto"/>
        <w:rPr>
          <w:sz w:val="28"/>
          <w:szCs w:val="28"/>
        </w:rPr>
      </w:pPr>
      <w:r w:rsidDel="00000000" w:rsidR="00000000" w:rsidRPr="00000000">
        <w:rPr>
          <w:sz w:val="28"/>
          <w:szCs w:val="28"/>
          <w:rtl w:val="0"/>
        </w:rPr>
        <w:t xml:space="preserve">Pour configurer Geth, veuillez suivre les instructions de cette leçon au chapitre 2, " Qu'est-ce qu'un client Ethereum ? Exécution de Go-Ethereum (geth)" :</w:t>
      </w:r>
    </w:p>
    <w:p w:rsidR="00000000" w:rsidDel="00000000" w:rsidP="00000000" w:rsidRDefault="00000000" w:rsidRPr="00000000" w14:paraId="0000000E">
      <w:pPr>
        <w:spacing w:after="240" w:before="240" w:lineRule="auto"/>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5731200" cy="3505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sz w:val="28"/>
          <w:szCs w:val="28"/>
        </w:rPr>
      </w:pPr>
      <w:r w:rsidDel="00000000" w:rsidR="00000000" w:rsidRPr="00000000">
        <w:rPr>
          <w:sz w:val="28"/>
          <w:szCs w:val="28"/>
          <w:rtl w:val="0"/>
        </w:rPr>
        <w:t xml:space="preserve">Si vous ne pouvez pas accéder à cette leçon, c'est très probablement parce que vous n'avez pas terminé cette leçon du chapitre 1, "Comment rester en sécurité en utilisant les crypto-monnaies", ce que vous devez faire immédiatement :</w:t>
      </w:r>
    </w:p>
    <w:p w:rsidR="00000000" w:rsidDel="00000000" w:rsidP="00000000" w:rsidRDefault="00000000" w:rsidRPr="00000000" w14:paraId="00000010">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1">
      <w:pPr>
        <w:spacing w:after="240" w:before="240" w:lineRule="auto"/>
        <w:rPr>
          <w:sz w:val="28"/>
          <w:szCs w:val="28"/>
        </w:rPr>
      </w:pPr>
      <w:r w:rsidDel="00000000" w:rsidR="00000000" w:rsidRPr="00000000">
        <w:rPr>
          <w:sz w:val="28"/>
          <w:szCs w:val="28"/>
        </w:rPr>
        <w:drawing>
          <wp:inline distB="114300" distT="114300" distL="114300" distR="114300">
            <wp:extent cx="5731200" cy="4279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rPr>
          <w:sz w:val="28"/>
          <w:szCs w:val="28"/>
        </w:rPr>
      </w:pPr>
      <w:r w:rsidDel="00000000" w:rsidR="00000000" w:rsidRPr="00000000">
        <w:rPr>
          <w:rtl w:val="0"/>
        </w:rPr>
      </w:r>
    </w:p>
    <w:p w:rsidR="00000000" w:rsidDel="00000000" w:rsidP="00000000" w:rsidRDefault="00000000" w:rsidRPr="00000000" w14:paraId="00000013">
      <w:pPr>
        <w:spacing w:after="240" w:before="240" w:lineRule="auto"/>
        <w:rPr>
          <w:color w:val="1155cc"/>
          <w:sz w:val="28"/>
          <w:szCs w:val="28"/>
          <w:u w:val="single"/>
        </w:rPr>
      </w:pPr>
      <w:r w:rsidDel="00000000" w:rsidR="00000000" w:rsidRPr="00000000">
        <w:rPr>
          <w:rtl w:val="0"/>
        </w:rPr>
      </w:r>
    </w:p>
    <w:p w:rsidR="00000000" w:rsidDel="00000000" w:rsidP="00000000" w:rsidRDefault="00000000" w:rsidRPr="00000000" w14:paraId="00000014">
      <w:pPr>
        <w:spacing w:after="240" w:before="240" w:lineRule="auto"/>
        <w:rPr>
          <w:color w:val="1155cc"/>
          <w:sz w:val="28"/>
          <w:szCs w:val="28"/>
          <w:u w:val="single"/>
        </w:rPr>
      </w:pPr>
      <w:r w:rsidDel="00000000" w:rsidR="00000000" w:rsidRPr="00000000">
        <w:rPr>
          <w:rtl w:val="0"/>
        </w:rPr>
      </w:r>
    </w:p>
    <w:p w:rsidR="00000000" w:rsidDel="00000000" w:rsidP="00000000" w:rsidRDefault="00000000" w:rsidRPr="00000000" w14:paraId="00000015">
      <w:pPr>
        <w:spacing w:after="240" w:before="240" w:lineRule="auto"/>
        <w:rPr>
          <w:sz w:val="28"/>
          <w:szCs w:val="28"/>
        </w:rPr>
      </w:pPr>
      <w:r w:rsidDel="00000000" w:rsidR="00000000" w:rsidRPr="00000000">
        <w:rPr>
          <w:sz w:val="28"/>
          <w:szCs w:val="28"/>
          <w:rtl w:val="0"/>
        </w:rPr>
        <w:t xml:space="preserve">Vous pouvez faire quelques préparatifs pour la présentation de vendredi en installant </w:t>
      </w:r>
      <w:hyperlink r:id="rId8">
        <w:r w:rsidDel="00000000" w:rsidR="00000000" w:rsidRPr="00000000">
          <w:rPr>
            <w:color w:val="1155cc"/>
            <w:sz w:val="28"/>
            <w:szCs w:val="28"/>
            <w:u w:val="single"/>
            <w:rtl w:val="0"/>
          </w:rPr>
          <w:t xml:space="preserve">Hyperledger Besu</w:t>
        </w:r>
      </w:hyperlink>
      <w:r w:rsidDel="00000000" w:rsidR="00000000" w:rsidRPr="00000000">
        <w:rPr>
          <w:sz w:val="28"/>
          <w:szCs w:val="28"/>
          <w:rtl w:val="0"/>
        </w:rPr>
        <w:t xml:space="preserve">. L'exécution de </w:t>
      </w:r>
      <w:r w:rsidDel="00000000" w:rsidR="00000000" w:rsidRPr="00000000">
        <w:rPr>
          <w:sz w:val="28"/>
          <w:szCs w:val="28"/>
          <w:rtl w:val="0"/>
        </w:rPr>
        <w:t xml:space="preserve">Besu</w:t>
      </w:r>
      <w:r w:rsidDel="00000000" w:rsidR="00000000" w:rsidRPr="00000000">
        <w:rPr>
          <w:sz w:val="28"/>
          <w:szCs w:val="28"/>
          <w:rtl w:val="0"/>
        </w:rPr>
        <w:t xml:space="preserve"> à partir d'un binaire nécessite Java JDK 11+ pour fonctionner, ce qui peut être un peu délicat. </w:t>
      </w:r>
      <w:hyperlink r:id="rId9">
        <w:r w:rsidDel="00000000" w:rsidR="00000000" w:rsidRPr="00000000">
          <w:rPr>
            <w:color w:val="1155cc"/>
            <w:sz w:val="28"/>
            <w:szCs w:val="28"/>
            <w:u w:val="single"/>
            <w:rtl w:val="0"/>
          </w:rPr>
          <w:t xml:space="preserve">Vous pouvez l'installer à partir d'ici</w:t>
        </w:r>
      </w:hyperlink>
      <w:r w:rsidDel="00000000" w:rsidR="00000000" w:rsidRPr="00000000">
        <w:rPr>
          <w:sz w:val="28"/>
          <w:szCs w:val="28"/>
          <w:rtl w:val="0"/>
        </w:rPr>
        <w:t xml:space="preserve">.</w:t>
      </w:r>
    </w:p>
    <w:p w:rsidR="00000000" w:rsidDel="00000000" w:rsidP="00000000" w:rsidRDefault="00000000" w:rsidRPr="00000000" w14:paraId="00000016">
      <w:pPr>
        <w:spacing w:after="240" w:before="240" w:lineRule="auto"/>
        <w:rPr>
          <w:sz w:val="28"/>
          <w:szCs w:val="28"/>
        </w:rPr>
      </w:pPr>
      <w:r w:rsidDel="00000000" w:rsidR="00000000" w:rsidRPr="00000000">
        <w:rPr>
          <w:rtl w:val="0"/>
        </w:rPr>
      </w:r>
    </w:p>
    <w:p w:rsidR="00000000" w:rsidDel="00000000" w:rsidP="00000000" w:rsidRDefault="00000000" w:rsidRPr="00000000" w14:paraId="00000017">
      <w:pPr>
        <w:spacing w:after="240" w:before="240" w:lineRule="auto"/>
        <w:rPr>
          <w:sz w:val="28"/>
          <w:szCs w:val="28"/>
        </w:rPr>
      </w:pPr>
      <w:r w:rsidDel="00000000" w:rsidR="00000000" w:rsidRPr="00000000">
        <w:rPr>
          <w:rtl w:val="0"/>
        </w:rPr>
      </w:r>
    </w:p>
    <w:p w:rsidR="00000000" w:rsidDel="00000000" w:rsidP="00000000" w:rsidRDefault="00000000" w:rsidRPr="00000000" w14:paraId="00000018">
      <w:pPr>
        <w:spacing w:after="240" w:before="240" w:lineRule="auto"/>
        <w:rPr>
          <w:sz w:val="28"/>
          <w:szCs w:val="28"/>
        </w:rPr>
      </w:pPr>
      <w:r w:rsidDel="00000000" w:rsidR="00000000" w:rsidRPr="00000000">
        <w:rPr>
          <w:rtl w:val="0"/>
        </w:rPr>
      </w:r>
    </w:p>
    <w:p w:rsidR="00000000" w:rsidDel="00000000" w:rsidP="00000000" w:rsidRDefault="00000000" w:rsidRPr="00000000" w14:paraId="00000019">
      <w:pPr>
        <w:spacing w:after="240" w:before="240" w:lineRule="auto"/>
        <w:rPr>
          <w:sz w:val="28"/>
          <w:szCs w:val="28"/>
        </w:rPr>
      </w:pPr>
      <w:r w:rsidDel="00000000" w:rsidR="00000000" w:rsidRPr="00000000">
        <w:rPr>
          <w:rtl w:val="0"/>
        </w:rPr>
      </w:r>
    </w:p>
    <w:p w:rsidR="00000000" w:rsidDel="00000000" w:rsidP="00000000" w:rsidRDefault="00000000" w:rsidRPr="00000000" w14:paraId="0000001A">
      <w:pPr>
        <w:spacing w:after="240" w:before="240" w:lineRule="auto"/>
        <w:rPr>
          <w:sz w:val="28"/>
          <w:szCs w:val="28"/>
        </w:rPr>
      </w:pPr>
      <w:r w:rsidDel="00000000" w:rsidR="00000000" w:rsidRPr="00000000">
        <w:rPr>
          <w:rtl w:val="0"/>
        </w:rPr>
      </w:r>
    </w:p>
    <w:p w:rsidR="00000000" w:rsidDel="00000000" w:rsidP="00000000" w:rsidRDefault="00000000" w:rsidRPr="00000000" w14:paraId="0000001B">
      <w:pPr>
        <w:rPr>
          <w:b w:val="1"/>
          <w:color w:val="1155cc"/>
          <w:sz w:val="28"/>
          <w:szCs w:val="28"/>
          <w:u w:val="single"/>
        </w:rPr>
      </w:pPr>
      <w:r w:rsidDel="00000000" w:rsidR="00000000" w:rsidRPr="00000000">
        <w:rPr>
          <w:b w:val="1"/>
          <w:sz w:val="34"/>
          <w:szCs w:val="34"/>
          <w:rtl w:val="0"/>
        </w:rPr>
        <w:t xml:space="preserve">2. Technique : Exercice sur </w:t>
      </w:r>
      <w:hyperlink r:id="rId10">
        <w:r w:rsidDel="00000000" w:rsidR="00000000" w:rsidRPr="00000000">
          <w:rPr>
            <w:b w:val="1"/>
            <w:color w:val="1155cc"/>
            <w:sz w:val="34"/>
            <w:szCs w:val="34"/>
            <w:u w:val="single"/>
            <w:rtl w:val="0"/>
          </w:rPr>
          <w:t xml:space="preserve">les transactions du Bitcoin</w:t>
        </w:r>
      </w:hyperlink>
      <w:r w:rsidDel="00000000" w:rsidR="00000000" w:rsidRPr="00000000">
        <w:rPr>
          <w:b w:val="1"/>
          <w:sz w:val="34"/>
          <w:szCs w:val="34"/>
          <w:rtl w:val="0"/>
        </w:rPr>
        <w:t xml:space="preserve"> et </w:t>
      </w:r>
      <w:hyperlink r:id="rId11">
        <w:r w:rsidDel="00000000" w:rsidR="00000000" w:rsidRPr="00000000">
          <w:rPr>
            <w:b w:val="1"/>
            <w:color w:val="1155cc"/>
            <w:sz w:val="34"/>
            <w:szCs w:val="34"/>
            <w:u w:val="single"/>
            <w:rtl w:val="0"/>
          </w:rPr>
          <w:t xml:space="preserve">les portefeuilles </w:t>
        </w:r>
      </w:hyperlink>
      <w:r w:rsidDel="00000000" w:rsidR="00000000" w:rsidRPr="00000000">
        <w:rPr>
          <w:rtl w:val="0"/>
        </w:rPr>
      </w:r>
    </w:p>
    <w:p w:rsidR="00000000" w:rsidDel="00000000" w:rsidP="00000000" w:rsidRDefault="00000000" w:rsidRPr="00000000" w14:paraId="0000001C">
      <w:pPr>
        <w:spacing w:after="240" w:before="240" w:lineRule="auto"/>
        <w:rPr>
          <w:sz w:val="28"/>
          <w:szCs w:val="28"/>
        </w:rPr>
      </w:pPr>
      <w:r w:rsidDel="00000000" w:rsidR="00000000" w:rsidRPr="00000000">
        <w:rPr>
          <w:sz w:val="28"/>
          <w:szCs w:val="28"/>
          <w:rtl w:val="0"/>
        </w:rPr>
        <w:t xml:space="preserve">Si vous ne l'avez pas encore fait, </w:t>
      </w:r>
      <w:hyperlink r:id="rId12">
        <w:r w:rsidDel="00000000" w:rsidR="00000000" w:rsidRPr="00000000">
          <w:rPr>
            <w:color w:val="1155cc"/>
            <w:sz w:val="28"/>
            <w:szCs w:val="28"/>
            <w:u w:val="single"/>
            <w:rtl w:val="0"/>
          </w:rPr>
          <w:t xml:space="preserve">clonez ce repo des exercices sur les </w:t>
        </w:r>
      </w:hyperlink>
      <w:hyperlink r:id="rId13">
        <w:r w:rsidDel="00000000" w:rsidR="00000000" w:rsidRPr="00000000">
          <w:rPr>
            <w:color w:val="1155cc"/>
            <w:sz w:val="28"/>
            <w:szCs w:val="28"/>
            <w:u w:val="single"/>
            <w:rtl w:val="0"/>
          </w:rPr>
          <w:t xml:space="preserve">whitepaper</w:t>
        </w:r>
      </w:hyperlink>
      <w:hyperlink r:id="rId14">
        <w:r w:rsidDel="00000000" w:rsidR="00000000" w:rsidRPr="00000000">
          <w:rPr>
            <w:color w:val="1155cc"/>
            <w:sz w:val="28"/>
            <w:szCs w:val="28"/>
            <w:u w:val="single"/>
            <w:rtl w:val="0"/>
          </w:rPr>
          <w:t xml:space="preserve">s de Bitcoin</w:t>
        </w:r>
      </w:hyperlink>
      <w:r w:rsidDel="00000000" w:rsidR="00000000" w:rsidRPr="00000000">
        <w:rPr>
          <w:sz w:val="28"/>
          <w:szCs w:val="28"/>
          <w:rtl w:val="0"/>
        </w:rPr>
        <w:t xml:space="preserve"> et effectuez l'exercice de hachage. Si vous avez besoin d'aide, vous pouvez regarder l'enregistrement du chapitre 1 : </w:t>
      </w:r>
      <w:hyperlink r:id="rId15">
        <w:r w:rsidDel="00000000" w:rsidR="00000000" w:rsidRPr="00000000">
          <w:rPr>
            <w:color w:val="1155cc"/>
            <w:sz w:val="28"/>
            <w:szCs w:val="28"/>
            <w:u w:val="single"/>
            <w:rtl w:val="0"/>
          </w:rPr>
          <w:t xml:space="preserve">[SESSION EN DIRECT] Semaine 1 - Principes fondamentaux : Forker un repo Github, VSCode et exercice de hachage.</w:t>
        </w:r>
      </w:hyperlink>
      <w:r w:rsidDel="00000000" w:rsidR="00000000" w:rsidRPr="00000000">
        <w:rPr>
          <w:rtl w:val="0"/>
        </w:rPr>
      </w:r>
    </w:p>
    <w:p w:rsidR="00000000" w:rsidDel="00000000" w:rsidP="00000000" w:rsidRDefault="00000000" w:rsidRPr="00000000" w14:paraId="0000001D">
      <w:pPr>
        <w:spacing w:after="240" w:before="240" w:lineRule="auto"/>
        <w:rPr>
          <w:b w:val="1"/>
          <w:color w:val="ff0000"/>
          <w:sz w:val="28"/>
          <w:szCs w:val="28"/>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E">
      <w:pPr>
        <w:spacing w:after="240" w:before="240" w:lineRule="auto"/>
        <w:rPr>
          <w:b w:val="1"/>
          <w:color w:val="ff0000"/>
          <w:sz w:val="28"/>
          <w:szCs w:val="28"/>
        </w:rPr>
      </w:pPr>
      <w:r w:rsidDel="00000000" w:rsidR="00000000" w:rsidRPr="00000000">
        <w:rPr>
          <w:b w:val="1"/>
          <w:sz w:val="28"/>
          <w:szCs w:val="28"/>
          <w:rtl w:val="0"/>
        </w:rPr>
        <w:t xml:space="preserve">Lors de notre session de mercredi, nous passerons en revue la fonction verifyBlock(...) de l'exercice de hachage, puis nous passerons à la création de signatures digitales à l'aide de la bibliothèque OpenPGP. </w:t>
      </w:r>
      <w:r w:rsidDel="00000000" w:rsidR="00000000" w:rsidRPr="00000000">
        <w:rPr>
          <w:b w:val="1"/>
          <w:color w:val="ff0000"/>
          <w:sz w:val="28"/>
          <w:szCs w:val="28"/>
          <w:rtl w:val="0"/>
        </w:rPr>
        <w:t xml:space="preserve">Veuillez noter que nous utilisons une version non sécurisée d'OpenPGP (3.0.8 vs 5.0.0), ceci est uniquement destiné à des fins éducatives !</w:t>
      </w:r>
    </w:p>
    <w:p w:rsidR="00000000" w:rsidDel="00000000" w:rsidP="00000000" w:rsidRDefault="00000000" w:rsidRPr="00000000" w14:paraId="0000001F">
      <w:pPr>
        <w:rPr>
          <w:b w:val="1"/>
          <w:sz w:val="34"/>
          <w:szCs w:val="34"/>
        </w:rPr>
      </w:pPr>
      <w:r w:rsidDel="00000000" w:rsidR="00000000" w:rsidRPr="00000000">
        <w:rPr>
          <w:b w:val="1"/>
          <w:sz w:val="34"/>
          <w:szCs w:val="34"/>
          <w:rtl w:val="0"/>
        </w:rPr>
        <w:t xml:space="preserve">3. Avancé : commencez à explorer d'autres clients Ethereum</w:t>
      </w:r>
      <w:r w:rsidDel="00000000" w:rsidR="00000000" w:rsidRPr="00000000">
        <w:rPr>
          <w:rtl w:val="0"/>
        </w:rPr>
      </w:r>
    </w:p>
    <w:p w:rsidR="00000000" w:rsidDel="00000000" w:rsidP="00000000" w:rsidRDefault="00000000" w:rsidRPr="00000000" w14:paraId="00000020">
      <w:pPr>
        <w:spacing w:after="240" w:before="240" w:lineRule="auto"/>
        <w:rPr>
          <w:sz w:val="28"/>
          <w:szCs w:val="28"/>
        </w:rPr>
      </w:pPr>
      <w:r w:rsidDel="00000000" w:rsidR="00000000" w:rsidRPr="00000000">
        <w:rPr>
          <w:rtl w:val="0"/>
        </w:rPr>
      </w:r>
    </w:p>
    <w:p w:rsidR="00000000" w:rsidDel="00000000" w:rsidP="00000000" w:rsidRDefault="00000000" w:rsidRPr="00000000" w14:paraId="00000021">
      <w:pPr>
        <w:spacing w:after="240" w:before="240" w:lineRule="auto"/>
        <w:rPr>
          <w:sz w:val="28"/>
          <w:szCs w:val="28"/>
        </w:rPr>
      </w:pPr>
      <w:r w:rsidDel="00000000" w:rsidR="00000000" w:rsidRPr="00000000">
        <w:rPr>
          <w:sz w:val="28"/>
          <w:szCs w:val="28"/>
          <w:rtl w:val="0"/>
        </w:rPr>
        <w:t xml:space="preserve">Outre </w:t>
      </w:r>
      <w:r w:rsidDel="00000000" w:rsidR="00000000" w:rsidRPr="00000000">
        <w:rPr>
          <w:sz w:val="28"/>
          <w:szCs w:val="28"/>
          <w:rtl w:val="0"/>
        </w:rPr>
        <w:t xml:space="preserve">Hyperledger</w:t>
      </w:r>
      <w:r w:rsidDel="00000000" w:rsidR="00000000" w:rsidRPr="00000000">
        <w:rPr>
          <w:sz w:val="28"/>
          <w:szCs w:val="28"/>
          <w:rtl w:val="0"/>
        </w:rPr>
        <w:t xml:space="preserve"> </w:t>
      </w:r>
      <w:r w:rsidDel="00000000" w:rsidR="00000000" w:rsidRPr="00000000">
        <w:rPr>
          <w:sz w:val="28"/>
          <w:szCs w:val="28"/>
          <w:rtl w:val="0"/>
        </w:rPr>
        <w:t xml:space="preserve">Besu</w:t>
      </w:r>
      <w:r w:rsidDel="00000000" w:rsidR="00000000" w:rsidRPr="00000000">
        <w:rPr>
          <w:sz w:val="28"/>
          <w:szCs w:val="28"/>
          <w:rtl w:val="0"/>
        </w:rPr>
        <w:t xml:space="preserve"> et Geth, il existe d'autres clients Ethereum. Si vous souhaitez en savoir plus, vous pouvez explorer ces deux clients et leur documentation d'installation :</w:t>
      </w:r>
    </w:p>
    <w:p w:rsidR="00000000" w:rsidDel="00000000" w:rsidP="00000000" w:rsidRDefault="00000000" w:rsidRPr="00000000" w14:paraId="00000022">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3">
      <w:pPr>
        <w:spacing w:after="240" w:before="24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24">
      <w:pPr>
        <w:spacing w:after="240" w:before="240" w:lineRule="auto"/>
        <w:ind w:left="720" w:firstLine="0"/>
        <w:rPr>
          <w:sz w:val="28"/>
          <w:szCs w:val="28"/>
        </w:rPr>
      </w:pPr>
      <w:r w:rsidDel="00000000" w:rsidR="00000000" w:rsidRPr="00000000">
        <w:rPr>
          <w:sz w:val="28"/>
          <w:szCs w:val="28"/>
          <w:rtl w:val="0"/>
        </w:rPr>
        <w:t xml:space="preserve">● </w:t>
      </w:r>
      <w:hyperlink r:id="rId16">
        <w:r w:rsidDel="00000000" w:rsidR="00000000" w:rsidRPr="00000000">
          <w:rPr>
            <w:color w:val="1155cc"/>
            <w:sz w:val="28"/>
            <w:szCs w:val="28"/>
            <w:u w:val="single"/>
            <w:rtl w:val="0"/>
          </w:rPr>
          <w:t xml:space="preserve">Erigon </w:t>
        </w:r>
      </w:hyperlink>
      <w:r w:rsidDel="00000000" w:rsidR="00000000" w:rsidRPr="00000000">
        <w:rPr>
          <w:sz w:val="28"/>
          <w:szCs w:val="28"/>
          <w:rtl w:val="0"/>
        </w:rPr>
        <w:t xml:space="preserve">Précédemment appelé « Turbogeth », Erigon est récemment devenu officiellement son propre client.</w:t>
      </w:r>
    </w:p>
    <w:p w:rsidR="00000000" w:rsidDel="00000000" w:rsidP="00000000" w:rsidRDefault="00000000" w:rsidRPr="00000000" w14:paraId="00000025">
      <w:pPr>
        <w:spacing w:after="240" w:before="240" w:lineRule="auto"/>
        <w:ind w:left="720" w:firstLine="0"/>
        <w:rPr>
          <w:sz w:val="28"/>
          <w:szCs w:val="28"/>
        </w:rPr>
      </w:pPr>
      <w:r w:rsidDel="00000000" w:rsidR="00000000" w:rsidRPr="00000000">
        <w:rPr>
          <w:sz w:val="28"/>
          <w:szCs w:val="28"/>
          <w:rtl w:val="0"/>
        </w:rPr>
        <w:t xml:space="preserve">● </w:t>
      </w:r>
      <w:hyperlink r:id="rId17">
        <w:r w:rsidDel="00000000" w:rsidR="00000000" w:rsidRPr="00000000">
          <w:rPr>
            <w:color w:val="1155cc"/>
            <w:sz w:val="28"/>
            <w:szCs w:val="28"/>
            <w:u w:val="single"/>
            <w:rtl w:val="0"/>
          </w:rPr>
          <w:t xml:space="preserve">OpenEthereum AKA Parity</w:t>
        </w:r>
      </w:hyperlink>
      <w:r w:rsidDel="00000000" w:rsidR="00000000" w:rsidRPr="00000000">
        <w:rPr>
          <w:sz w:val="28"/>
          <w:szCs w:val="28"/>
          <w:rtl w:val="0"/>
        </w:rPr>
        <w:t xml:space="preserve"> Ce client a été déprécié en raison du fait que ses constructeurs d'origine (</w:t>
      </w:r>
      <w:hyperlink r:id="rId18">
        <w:r w:rsidDel="00000000" w:rsidR="00000000" w:rsidRPr="00000000">
          <w:rPr>
            <w:color w:val="1155cc"/>
            <w:sz w:val="28"/>
            <w:szCs w:val="28"/>
            <w:u w:val="single"/>
            <w:rtl w:val="0"/>
          </w:rPr>
          <w:t xml:space="preserve">Parity Technologies</w:t>
        </w:r>
      </w:hyperlink>
      <w:r w:rsidDel="00000000" w:rsidR="00000000" w:rsidRPr="00000000">
        <w:rPr>
          <w:sz w:val="28"/>
          <w:szCs w:val="28"/>
          <w:rtl w:val="0"/>
        </w:rPr>
        <w:t xml:space="preserve">) se sont davantage intéressés au développement de Polkadot. Cependant, il pourrait être intéressant de fouiller dans le repo ! Écrit en Rust.ntation :</w:t>
      </w:r>
    </w:p>
    <w:p w:rsidR="00000000" w:rsidDel="00000000" w:rsidP="00000000" w:rsidRDefault="00000000" w:rsidRPr="00000000" w14:paraId="00000026">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27">
      <w:pPr>
        <w:spacing w:after="240" w:before="240" w:lineRule="auto"/>
        <w:ind w:left="0" w:firstLine="0"/>
        <w:rPr>
          <w:sz w:val="28"/>
          <w:szCs w:val="28"/>
        </w:rPr>
      </w:pPr>
      <w:r w:rsidDel="00000000" w:rsidR="00000000" w:rsidRPr="00000000">
        <w:rPr>
          <w:sz w:val="28"/>
          <w:szCs w:val="28"/>
          <w:rtl w:val="0"/>
        </w:rPr>
        <w:t xml:space="preserve">Quelques autres choses intéressantes liées au client Ethereum :</w:t>
      </w:r>
    </w:p>
    <w:p w:rsidR="00000000" w:rsidDel="00000000" w:rsidP="00000000" w:rsidRDefault="00000000" w:rsidRPr="00000000" w14:paraId="00000028">
      <w:pPr>
        <w:spacing w:after="240" w:before="240" w:lineRule="auto"/>
        <w:rPr>
          <w:sz w:val="28"/>
          <w:szCs w:val="28"/>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29">
      <w:pPr>
        <w:spacing w:after="240" w:before="240" w:lineRule="auto"/>
        <w:ind w:left="720" w:firstLine="0"/>
        <w:rPr>
          <w:sz w:val="28"/>
          <w:szCs w:val="28"/>
        </w:rPr>
      </w:pPr>
      <w:r w:rsidDel="00000000" w:rsidR="00000000" w:rsidRPr="00000000">
        <w:rPr>
          <w:sz w:val="28"/>
          <w:szCs w:val="28"/>
          <w:rtl w:val="0"/>
        </w:rPr>
        <w:t xml:space="preserve">● </w:t>
      </w:r>
      <w:hyperlink r:id="rId19">
        <w:r w:rsidDel="00000000" w:rsidR="00000000" w:rsidRPr="00000000">
          <w:rPr>
            <w:color w:val="1155cc"/>
            <w:sz w:val="28"/>
            <w:szCs w:val="28"/>
            <w:u w:val="single"/>
            <w:rtl w:val="0"/>
          </w:rPr>
          <w:t xml:space="preserve">Nethereum </w:t>
        </w:r>
      </w:hyperlink>
      <w:r w:rsidDel="00000000" w:rsidR="00000000" w:rsidRPr="00000000">
        <w:rPr>
          <w:sz w:val="28"/>
          <w:szCs w:val="28"/>
          <w:rtl w:val="0"/>
        </w:rPr>
        <w:t xml:space="preserve">Une bibliothèque écrite en C# pour "simplifier la gestion des contrats intelligents et l'interaction avec les nœuds Ethereum". </w:t>
      </w:r>
    </w:p>
    <w:p w:rsidR="00000000" w:rsidDel="00000000" w:rsidP="00000000" w:rsidRDefault="00000000" w:rsidRPr="00000000" w14:paraId="0000002A">
      <w:pPr>
        <w:spacing w:after="240" w:before="240" w:lineRule="auto"/>
        <w:ind w:left="720" w:firstLine="0"/>
        <w:rPr>
          <w:sz w:val="28"/>
          <w:szCs w:val="28"/>
        </w:rPr>
      </w:pPr>
      <w:r w:rsidDel="00000000" w:rsidR="00000000" w:rsidRPr="00000000">
        <w:rPr>
          <w:sz w:val="28"/>
          <w:szCs w:val="28"/>
          <w:rtl w:val="0"/>
        </w:rPr>
        <w:t xml:space="preserve">● </w:t>
      </w:r>
      <w:hyperlink r:id="rId20">
        <w:r w:rsidDel="00000000" w:rsidR="00000000" w:rsidRPr="00000000">
          <w:rPr>
            <w:color w:val="1155cc"/>
            <w:sz w:val="28"/>
            <w:szCs w:val="28"/>
            <w:u w:val="single"/>
            <w:rtl w:val="0"/>
          </w:rPr>
          <w:t xml:space="preserve">Geth Snap Sync</w:t>
        </w:r>
      </w:hyperlink>
      <w:r w:rsidDel="00000000" w:rsidR="00000000" w:rsidRPr="00000000">
        <w:rPr>
          <w:sz w:val="28"/>
          <w:szCs w:val="28"/>
          <w:rtl w:val="0"/>
        </w:rPr>
        <w:t xml:space="preserve"> Désormais intégré de manière native à Geth, vous pouvez en savoir plus sur Snap sync </w:t>
      </w:r>
      <w:hyperlink r:id="rId21">
        <w:r w:rsidDel="00000000" w:rsidR="00000000" w:rsidRPr="00000000">
          <w:rPr>
            <w:color w:val="1155cc"/>
            <w:sz w:val="28"/>
            <w:szCs w:val="28"/>
            <w:u w:val="single"/>
            <w:rtl w:val="0"/>
          </w:rPr>
          <w:t xml:space="preserve">ici</w:t>
        </w:r>
      </w:hyperlink>
      <w:r w:rsidDel="00000000" w:rsidR="00000000" w:rsidRPr="00000000">
        <w:rPr>
          <w:sz w:val="28"/>
          <w:szCs w:val="28"/>
          <w:rtl w:val="0"/>
        </w:rPr>
        <w:t xml:space="preserve">.</w:t>
      </w:r>
    </w:p>
    <w:p w:rsidR="00000000" w:rsidDel="00000000" w:rsidP="00000000" w:rsidRDefault="00000000" w:rsidRPr="00000000" w14:paraId="0000002B">
      <w:pPr>
        <w:spacing w:after="240" w:before="240" w:lineRule="auto"/>
        <w:ind w:left="720" w:firstLine="0"/>
        <w:rPr>
          <w:color w:val="1155cc"/>
          <w:sz w:val="28"/>
          <w:szCs w:val="28"/>
          <w:u w:val="single"/>
        </w:rPr>
      </w:pPr>
      <w:r w:rsidDel="00000000" w:rsidR="00000000" w:rsidRPr="00000000">
        <w:rPr>
          <w:rtl w:val="0"/>
        </w:rPr>
      </w:r>
    </w:p>
    <w:p w:rsidR="00000000" w:rsidDel="00000000" w:rsidP="00000000" w:rsidRDefault="00000000" w:rsidRPr="00000000" w14:paraId="0000002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D">
      <w:pPr>
        <w:spacing w:after="240" w:before="240" w:lineRule="auto"/>
        <w:rPr>
          <w:sz w:val="28"/>
          <w:szCs w:val="28"/>
        </w:rPr>
      </w:pPr>
      <w:r w:rsidDel="00000000" w:rsidR="00000000" w:rsidRPr="00000000">
        <w:rPr>
          <w:sz w:val="28"/>
          <w:szCs w:val="28"/>
          <w:rtl w:val="0"/>
        </w:rPr>
        <w:t xml:space="preserve">Il y a un canal animé dans le discord appelé #🏃node-runners avec des gens qui sont également intéressés à exécuter leurs propres nœuds Ethereum si vous voulez rejoindre la conversation là-bas ou comparer des notes sur les clients Ethereum !</w:t>
      </w:r>
    </w:p>
    <w:p w:rsidR="00000000" w:rsidDel="00000000" w:rsidP="00000000" w:rsidRDefault="00000000" w:rsidRPr="00000000" w14:paraId="0000002E">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2F">
      <w:pPr>
        <w:spacing w:after="240" w:before="240" w:lineRule="auto"/>
        <w:rPr>
          <w:sz w:val="28"/>
          <w:szCs w:val="28"/>
        </w:rPr>
      </w:pPr>
      <w:r w:rsidDel="00000000" w:rsidR="00000000" w:rsidRPr="00000000">
        <w:rPr>
          <w:rtl w:val="0"/>
        </w:rPr>
      </w:r>
    </w:p>
    <w:p w:rsidR="00000000" w:rsidDel="00000000" w:rsidP="00000000" w:rsidRDefault="00000000" w:rsidRPr="00000000" w14:paraId="00000030">
      <w:pPr>
        <w:spacing w:after="240" w:before="240" w:lineRule="auto"/>
        <w:rPr>
          <w:color w:val="1155cc"/>
          <w:sz w:val="28"/>
          <w:szCs w:val="28"/>
          <w:u w:val="single"/>
        </w:rPr>
      </w:pPr>
      <w:r w:rsidDel="00000000" w:rsidR="00000000" w:rsidRPr="00000000">
        <w:rPr>
          <w:rtl w:val="0"/>
        </w:rPr>
      </w:r>
    </w:p>
    <w:p w:rsidR="00000000" w:rsidDel="00000000" w:rsidP="00000000" w:rsidRDefault="00000000" w:rsidRPr="00000000" w14:paraId="00000031">
      <w:pPr>
        <w:spacing w:after="240" w:before="240" w:lineRule="auto"/>
        <w:rPr>
          <w:color w:val="1155cc"/>
          <w:sz w:val="28"/>
          <w:szCs w:val="28"/>
          <w:u w:val="single"/>
        </w:rPr>
      </w:pPr>
      <w:r w:rsidDel="00000000" w:rsidR="00000000" w:rsidRPr="00000000">
        <w:rPr>
          <w:rtl w:val="0"/>
        </w:rPr>
      </w:r>
    </w:p>
    <w:p w:rsidR="00000000" w:rsidDel="00000000" w:rsidP="00000000" w:rsidRDefault="00000000" w:rsidRPr="00000000" w14:paraId="00000032">
      <w:pPr>
        <w:spacing w:after="240" w:before="240" w:lineRule="auto"/>
        <w:rPr>
          <w:sz w:val="28"/>
          <w:szCs w:val="28"/>
        </w:rPr>
      </w:pPr>
      <w:r w:rsidDel="00000000" w:rsidR="00000000" w:rsidRPr="00000000">
        <w:rPr>
          <w:rtl w:val="0"/>
        </w:rPr>
      </w:r>
    </w:p>
    <w:p w:rsidR="00000000" w:rsidDel="00000000" w:rsidP="00000000" w:rsidRDefault="00000000" w:rsidRPr="00000000" w14:paraId="00000033">
      <w:pPr>
        <w:spacing w:after="240" w:before="240" w:lineRule="auto"/>
        <w:rPr>
          <w:sz w:val="28"/>
          <w:szCs w:val="28"/>
        </w:rPr>
      </w:pPr>
      <w:r w:rsidDel="00000000" w:rsidR="00000000" w:rsidRPr="00000000">
        <w:rPr>
          <w:rtl w:val="0"/>
        </w:rPr>
      </w:r>
    </w:p>
    <w:p w:rsidR="00000000" w:rsidDel="00000000" w:rsidP="00000000" w:rsidRDefault="00000000" w:rsidRPr="00000000" w14:paraId="00000034">
      <w:pPr>
        <w:spacing w:after="240" w:before="240" w:lineRule="auto"/>
        <w:ind w:firstLine="720"/>
        <w:rPr>
          <w:sz w:val="28"/>
          <w:szCs w:val="28"/>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blog.ethereum.org/2021/03/03/geth-v1-10-0/" TargetMode="External"/><Relationship Id="rId11" Type="http://schemas.openxmlformats.org/officeDocument/2006/relationships/hyperlink" Target="https://github.com/cooganb/bitcoin-whitepaper-exercises/blob/master/wallet/README.md" TargetMode="External"/><Relationship Id="rId10" Type="http://schemas.openxmlformats.org/officeDocument/2006/relationships/hyperlink" Target="https://github.com/cooganb/bitcoin-whitepaper-exercises/blob/master/transactions/README.md" TargetMode="External"/><Relationship Id="rId21" Type="http://schemas.openxmlformats.org/officeDocument/2006/relationships/hyperlink" Target="https://github.com/ethereum/devp2p/blob/master/caps/snap.md" TargetMode="External"/><Relationship Id="rId13" Type="http://schemas.openxmlformats.org/officeDocument/2006/relationships/hyperlink" Target="https://github.com/cooganb/bitcoin-whitepaper-exercises" TargetMode="External"/><Relationship Id="rId12" Type="http://schemas.openxmlformats.org/officeDocument/2006/relationships/hyperlink" Target="https://github.com/cooganb/bitcoin-whitepaper-exerci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racle.com/java/technologies/javase-downloads.html" TargetMode="External"/><Relationship Id="rId15" Type="http://schemas.openxmlformats.org/officeDocument/2006/relationships/hyperlink" Target="https://courses.consensys.net/courses/take/blockchain-developer-bootcamp-registration-2021/lessons/27760900-live-session-week-1-fundamentals-fork-a-github-repo-vscode-and-hashing-exercise" TargetMode="External"/><Relationship Id="rId14" Type="http://schemas.openxmlformats.org/officeDocument/2006/relationships/hyperlink" Target="https://github.com/cooganb/bitcoin-whitepaper-exercises" TargetMode="External"/><Relationship Id="rId17" Type="http://schemas.openxmlformats.org/officeDocument/2006/relationships/hyperlink" Target="https://docs.nethereum.com/en/latest/ethereum-and-clients/parity/" TargetMode="External"/><Relationship Id="rId16" Type="http://schemas.openxmlformats.org/officeDocument/2006/relationships/hyperlink" Target="https://github.com/ledgerwatch/erigon" TargetMode="External"/><Relationship Id="rId5" Type="http://schemas.openxmlformats.org/officeDocument/2006/relationships/styles" Target="styles.xml"/><Relationship Id="rId19" Type="http://schemas.openxmlformats.org/officeDocument/2006/relationships/hyperlink" Target="https://docs.nethereum.com/en/latest/getting-started/" TargetMode="External"/><Relationship Id="rId6" Type="http://schemas.openxmlformats.org/officeDocument/2006/relationships/image" Target="media/image1.png"/><Relationship Id="rId18" Type="http://schemas.openxmlformats.org/officeDocument/2006/relationships/hyperlink" Target="https://www.parity.io/" TargetMode="External"/><Relationship Id="rId7" Type="http://schemas.openxmlformats.org/officeDocument/2006/relationships/image" Target="media/image2.png"/><Relationship Id="rId8" Type="http://schemas.openxmlformats.org/officeDocument/2006/relationships/hyperlink" Target="https://besu.hyperledger.org/en/stable/HowTo/Get-Started/Installation-Options/Install-Bin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