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3472C">
      <w:pPr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发送的</w:t>
      </w:r>
      <w:r>
        <w:rPr>
          <w:rFonts w:hint="eastAsia"/>
          <w:b/>
          <w:bCs/>
          <w:sz w:val="28"/>
          <w:szCs w:val="28"/>
        </w:rPr>
        <w:t>消息如何保存？</w:t>
      </w:r>
    </w:p>
    <w:p w14:paraId="541CDBC1">
      <w:pPr>
        <w:numPr>
          <w:numId w:val="0"/>
        </w:numPr>
      </w:pPr>
      <w:r>
        <w:rPr>
          <w:rFonts w:hint="eastAsia"/>
          <w:lang w:val="en-US" w:eastAsia="zh-CN"/>
        </w:rPr>
        <w:t>每次用户发送消息都会把下面这个对象发送过去：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9865" cy="149479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1BD4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这里面主要的字段就是：senderId，receiverId</w:t>
      </w:r>
    </w:p>
    <w:p w14:paraId="2500C1FF">
      <w:pPr>
        <w:numPr>
          <w:numId w:val="0"/>
        </w:numPr>
      </w:pPr>
      <w:r>
        <w:rPr>
          <w:rFonts w:hint="eastAsia"/>
          <w:lang w:val="en-US" w:eastAsia="zh-CN"/>
        </w:rPr>
        <w:t>然后redis会把这个作为key: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457700" cy="254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1223">
      <w:pPr>
        <w:numPr>
          <w:numId w:val="0"/>
        </w:numPr>
      </w:pPr>
    </w:p>
    <w:p w14:paraId="5EE086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最后将消息保存：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273550" cy="6921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这里并不会再次读取redis中之前的消息，而是使用redis的zAdd函数会自动push进去，效率高</w:t>
      </w:r>
    </w:p>
    <w:p w14:paraId="2A90D746">
      <w:pPr>
        <w:numPr>
          <w:numId w:val="0"/>
        </w:numPr>
        <w:rPr>
          <w:rFonts w:hint="eastAsia"/>
          <w:lang w:val="en-US" w:eastAsia="zh-CN"/>
        </w:rPr>
      </w:pPr>
    </w:p>
    <w:p w14:paraId="52C05AB2">
      <w:pPr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消息已读标记如何实现</w:t>
      </w:r>
      <w:r>
        <w:rPr>
          <w:rFonts w:hint="eastAsia"/>
          <w:b/>
          <w:bCs/>
          <w:sz w:val="28"/>
          <w:szCs w:val="28"/>
        </w:rPr>
        <w:t>？</w:t>
      </w:r>
    </w:p>
    <w:p w14:paraId="22A1463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每次收到消息后，增加一个message的字段isView用来标记用户是否已读，初始为false。</w:t>
      </w:r>
    </w:p>
    <w:p w14:paraId="3C6C6061">
      <w:pPr>
        <w:numPr>
          <w:numId w:val="0"/>
        </w:numPr>
      </w:pPr>
      <w:r>
        <w:drawing>
          <wp:inline distT="0" distB="0" distL="114300" distR="114300">
            <wp:extent cx="2857500" cy="1206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987C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然后等到用户进入聊天页面后，将isView置为true即可</w:t>
      </w:r>
    </w:p>
    <w:p w14:paraId="0177ECB6">
      <w:pPr>
        <w:numPr>
          <w:numId w:val="0"/>
        </w:numPr>
      </w:pPr>
      <w:r>
        <w:drawing>
          <wp:inline distT="0" distB="0" distL="114300" distR="114300">
            <wp:extent cx="3130550" cy="16954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B4B7B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消息的处理为什么一定要使用异步方式？</w:t>
      </w:r>
    </w:p>
    <w:p w14:paraId="44C6918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这里由于存储消息是异步执行的，所以需要保证用户收到的消息与redis中存储的消息保持一致，也就是只有消息成功存储到了redis中，才会发送消息给指定用户，保证了消息与存储不错乱。</w:t>
      </w:r>
      <w:bookmarkStart w:id="0" w:name="_GoBack"/>
      <w:bookmarkEnd w:id="0"/>
    </w:p>
    <w:p w14:paraId="54B9C6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978400" cy="1790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5DE458"/>
    <w:multiLevelType w:val="singleLevel"/>
    <w:tmpl w:val="B45DE45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83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2025-05-11T04:02:38Z</dcterms:created>
  <dc:creator>18043</dc:creator>
  <cp:lastModifiedBy>刘哲</cp:lastModifiedBy>
  <dcterms:modified xsi:type="dcterms:W3CDTF">2025-05-11T04:29:00Z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eyJoZGlkIjoiYjJjOTQxYzhjODMyMDAzZmE0MDJkMWFkNmJlNDkwYTUiLCJ1c2VySWQiOiIxMjc4NDIxMTk0In0=</vt:lpwstr>
  </property>
  <property fmtid="{D5CDD505-2E9C-101B-9397-08002B2CF9AE}" pid="4" name="ICV">
    <vt:lpwstr>0887729196E34C11A9DD11E9CA674093_12</vt:lpwstr>
  </property>
</Properties>
</file>